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9a5ba" w14:textId="fa9a5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ходе выполнения судами республики постановления Пленума Верховного Суда СССР от 23 марта 1979 г. N 1 "О практике применения судами законодательства о возмещении материального ущерба, причиненного преступлением" (с дополнениями, внесенными постановлением Пленума от 26 апреля 1984 года N 7)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Пленума Верховного Суда Казахской ССР от 19 марта 1990 года N 1. Утратило силу - постановлением Верховного Суда Республики Казахстан от 20 июня 2005 года N 1 (P05001s)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Обсудив результаты обобщения судебной практики о возмещении материального ущерба, причиненного преступлением, Пленум отмечает, что суды республики в основном правильно применяют законодательство и выполняют требования вышеназванного постановления Пленума Верховного Суда ССР. Вместе с тем, в их деятельности имеются существенные недостатки.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Суды все еще не предъявляют необходимой требовательности к материалам предварительного следствия, не реагируют должным образом на случаи нарушения прав лиц, понесших материальный ущерб от преступлений, факт несвоевременного наложения ареста на имущество виновных и непринятие других мер к обеспечению гражданского иска и сами не всегда принимают такие меры. Нередко уголовные дела рассматривают без вызова гражданского истца и гражданского ответчика, неполно исследуют доказательства о характере и размере материального ущерба. Отдельные суды решения о возмещении ущерба надлежащим образом не мотивируют, иногда незаконно оставляют гражданские иски без рассмотрения.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Суды кассационной и надзорной инстанции зачастую не принимают мер к устранению ошибок, допущенных судами при разбирательстве дел.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Пленум Верховного Суда Казахской ССР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Обратить внимание судов республики на имеющиеся недостатки в разрешении гражданских исков в уголовном деле и потребовать от них неуклонного выполнения требований закона и постановления Пленума Верховного Суда СССР от 23 марта 1979 г. № 1 "О практике применения судами законодательства о возмещении материального ущерба, причиненного преступлением" с дополнениями, внесенными постановлением Пленума от 26 апреля 1984 г. № 7.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В соответствии с п. 4 названного постановления Пленума Верховного Суда СССР при предании обвиняемого суду необходимо выяснять, предъявлен ли гражданский иск, приняты ли меры к его обеспечению, надлежащие ли лица признаны гражданскими истцами и привлечены в качестве гражданских ответчиков.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Признав, что имеются достаточные основания для рассмотрения иска в судебном заседании, суд (судья) в описательной части определения (постановления) о предании обвиняемого суду обязан отметить это, а в резолютивной - указать на принятие иска к рассмотрению совместно с уголовным делом с перечислением лиц, подлежащих вызову в суд в качестве гражданского истца, гражданского ответчика или их представителей, а при необходимости и мер обеспечения иска по собственной инициативе.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 неподведомственности иска суду или наличии иных обстоятельств, влекущих прекращение производства по иску, в определении (постановлении) указывается соответствующее решение.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Разъяснить судам, что, если по делу заявлен гражданский иск, то по смыслу ст. 29, 30 УПК, 163 ГПК исковое заявление должно быть оглашено в судебном заседании, а гражданский истец, ответчик или их представитель опрошены по существу иска.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Судам необходимо тщательно выяснять, каким действием или бездействием виновного причинен ущерб, какими доказательствами это подтверждается, какова сумма ущерба, из чего она складывается, кто в соответствии с законом должен нести материальную ответственность и в пользу кого следует произвести взыскание.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Установив, что имущество, находящееся во владении других лиц, принадлежит подсудимому, а также, что имущество, являющееся совместной собственностью супругов либо членов колхозного двора, приобретено на средства, добытые преступным путем, суд, приведя соответствующие доказательства, должен указать об этом в приговоре с тем, чтобы взыскание в возмещение ущерба могло быть обращено и на такое имущество.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 возложении материальной ответственности строго руководствоваться требованиями п. 12 названного выше постановления Пленума Верховного Суда СССР о солидарной и долевой ответственности.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Обратить внимание судов на содержащееся в указанном пункте постановления разъяснения о том, что суд вправе возложить на подсудимых, совместными действиями которых причинен ущерб, долевую, а не солидарную ответственность, если такой порядок взыскания соответствует интересам истца и обеспечит возмещение ущерба.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Указать судам на то, что в соответствии с п. 5 постановления Пленума Верховного Суда СССР от 23 марта 1979 г. № 1 недопустимо в уголовном деле возложение обязанности возмещения материального ущерба на лиц, в отношении которых дело прекращено по основаниям, предусмотренным п.п. 2-10 ст. 14, ст. 14-1, 14-2 УПК.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 Суд может взыскать с подсудимого большую сумму, чем указано в исковом заявлении лишь при условии, если такое решение не будет влечь признания подсудимого виновным в более тяжком преступлении или иным образом ухудшать его положение и нарушать право на защиту.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Рассмотрение в уголовном деле гражданского иска о возмещении ущерба, не связанного с преступными действиями подсудимого, недопустимо.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7. Постановляя обвинительный приговор, суд согласно ст. 295 УПК вправе оставить гражданский иск без рассмотрения только при неявке гражданского истца или его представителя в случаях, предусмотренных ст. 251 УПК.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8. Обратить внимание судов на то, что обязанность родителей (усыновителей), попечителей по возмещению материального ущерба, причиненного несовершеннолетним обвиняемым в возрасте от 15 до 18 лет, в соответствии со ст. 446 ГК прекращается при достижении им совершеннолетия или появления у него имущества либо заработка.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Судам в соответствии с п. 19 постановления Пленума Верховного Суда СССР от 23 марта 1979 года № 1 следует реагировать на каждый случай нарушения закона о возмещении материального ущерба, допущенный при производстве дознания и предварительного следствия.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Судебной коллегии по уголовным делам Верховного Суда Казахской ССР, областным и Алма-Атинскому городскому судам усилить надзор за правильным рассмотрением судами гражданских исков в уголовном деле, периодически обобщать судебную практику по этому вопросу и устранять недостатки.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 Р.Жантасова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02.12.98 г.)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