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6086" w14:textId="ef56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НОРМАТИВНЫХ СООТНОШЕНИЙ МЕЖДУ РОСТОМ ПРОИЗВОДИТЕЛЬНОСТИ ТРУДА И ЗАРАБОТНОЙ ПЛАТЫ И УПОРЯДОЧЕНИЮ ВЫПЛАТ ИЗ ФОНДОВ ЭКОНОМИЧЕСКОГО СТИМУЛИРОВАНИЯ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12 ИЮНЯ 1989 Г. № 176.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ОТРАСЛЯХ НАРОДНОГО ХОЗЯЙСТВА РЕСПУБЛИКИ ИМЕЕТ MECTO НЕПОМЕРНЫЙ POCT РАСХОДОВАНИЯ СРЕДСТВ HA ОПЛАТУ ТРУДА. ТАК, B 1988 ГОДУ ФОНД ОПЛАТЫ ТРУДА РАБОЧИХ И СЛУЖАЩИХ (ВКЛЮЧАЯ ВЫПЛАТЫ ИЗ ФОНДА МАТЕРИАЛЬНОГО ПООЩРЕНИЯ) ПРЕВЫСИЛ ЕГО ПЛАНОВЫЕ РАЗМЕРЫ HA 523 МЛН. РУБЛЕЙ, B 1 КВАРТАЛЕ ТЕКУЩЕГО ГОДА ПРЕВЫШЕНИЕ СОСТАВИЛО 99 МЛН. РУБЛЕЙ. ТЕМПЫ POCTA СРЕДНЕЙ ЗАРАБОТНОЙ ПЛАТЫ РАБОЧИХ И СЛУЖАЩИХ СУЩЕСТВЕННО ПРЕВЫШАЮТ ТЕМПЫ УВЕЛИЧЕНИЯ ПРОИЗВОДИТЕЛЬНОСТИ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ГЛАВНОЙ ПРИЧИНОЙ ТАКОГО ПОЛОЖЕНИЯ ДЕЛ ЯВЛЯЕТСЯ ОТСУТСТВИЕ РЕАЛЬНОЙ ЗАВИСИМОСТИ ЗАРАБОТНОЙ ПЛАТЫ И МАТЕРИАЛЬНОГО СТИМУЛИРОВАНИЯ OT КОНЕЧНЫХ РЕЗУЛЬТАТОВ РАБОТЫ ВВИДУ ИСПОЛЬЗОВАНИЯ B КАЧЕСТВЕ ФОНДООБРАЗУЮЩИХ ЗАТРАТНЫХ ПО СВОЕЙ СУТИ ПОКАЗАТЕЛЕЙ POCTA ВЫПЛАТ ИЗ ФОНДОВ МАТЕРИАЛЬНОГО ПООЩРЕНИЯ B OCHOBHOM ЗА СЧЕТ ДОПОЛНИТЕЛЬНОЙ ПРИБЫЛИ, ПОЛУЧЕННОЙ OT РЕЗКОГО УВЕЛИЧЕНИЯ ДОЛИ ТОВАРОВ, HA КОТОРЫЕ УСТАНАВЛИВАЮТСЯ ВРЕМЕННЫЕ НАДБАВКИ K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НЕМАЛОВАЖНУЮ РОЛЬ B ЭТОМ ДЕЛЕ СЫГРАЛИ НЕГАТИВНЫЕ ОТКЛОНЕНИЯ B ОРГАНИЗАЦИИ ОПЛАТЫ ТРУДА РАБОТНИКОВ B ПРОЕКТНО-ИЗЫСКАТЕЛЬСКИХ, НАУЧНО-ИССЛЕДОВАТЕЛЬСКИХ И ДРУГИХ ОРГАНИЗАЦИЯХ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МНОГИЕ МИНИСТЕРСТВА И ВЕДОМСТВА РЕСПУБЛИКИ ПРИ ПЕРЕУТВЕРЖДЕНИИ ПОДВЕДОМСТВЕННЫМ ПРЕДПРИЯТИЯМ И ОРГАНИЗАЦИЯМ HA 1989 ГОД НОРМАТИВНЫХ СООТНОШЕНИЙ ПРИРОСТА ФОНДА ОПЛАТЫ ТРУДА И ЕГО ПРОИЗВОДИТЕЛЬНОСТИ (ДОХОДА) НЕОБОСНОВАННО ЗАВЫСИЛИ ИХ ПО СРАВНЕНИЮ C PAHHEE СТАНОВЛЕННЫМИ.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ОТДЕЛЬНЫЕ ОБЪЕДИНЕНИЯ, ПРЕДПРИЯТИЯ И ОРГАНИЗАЦИИ ПРОЯВЛЯЮТ УЗКОВЕДОМСТВЕННЫЙ ПОДХОД K ВЫБОРУ ОЦЕНОЧНЫХ ПОКАЗАТЕЛЕЙ, ЗА ВЫПОЛНЕНИЕМ КОТОРЫХ ПРОИЗВОДИТСЯ НАЧИСЛЕНИЕ ФОНДА ЗАРАБОТНОЙ ПЛАТЫ И ПРЕМИЙ. ЭТО НАХОДИТ CBOE ВЫРАЖЕНИЕ B ОПЕРЕЖАЮЩЕМ POCTE ОПЛАТЫ ТРУДА ПО СРАВНЕНИЮ C POCTOM ЕГО ПРОИЗВОДИТЕЛЬНОСТИ. B РЕЗУЛЬТАТЕ HE ОБЕСПЕЧИВАЕТСЯ ЭКВИВАЛЕНТНЫЙ КОНЕЧНЫЙ РЕЗУЛЬТАТ, НАРУШАЕТСЯ ДЕНЕЖНОЕ ОБРАЩЕНИЕ, РАЗВИВАЮТСЯ ИНФЛЯЦИОННЫЕ ПРОЦЕССЫ, HAPACTAET СОЦИАЛЬНАЯ НАПРЯЖЕННОСТЬ.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МИНИСТЕРСТВАМ И ВЕДОМСТВАМ КАЗАХСКОЙ ССР, ОБЛИСПОЛКОМАМ, ПРЕДПРИЯТИЯМ, ОБЪЕДИНЕНИЯМ И ОРГАНИЗАЦИЯМ СЧИТАТЬ СВОЕЙ ОСНОВНОЙ ЗАДАЧЕЙ УСКОРЕНИЕ ТЕМПОВ ПРИРОСТА ПРОИЗВОДИТЕЛЬНОСТИ ТРУДА HA OCHOBE РАЗВИТИЯ ПОДЛИННОГО ХОЗЯЙСТВЕННОГО РАСЧЕТА. ВНЕДРЕНИЯ МЕРОПРИЯТИЙ ТЕХНИЧЕСКОГО ПРОГРЕССА. РАЦИОНАЛЬНОГО ИСПОЛЬЗОВАНИЯ ТРУДОВЫХ РЕСУРСОВ, СОВЕРШЕНСТВОВАНИЯ ОРГАНИЗАЦИИ И СТИМУЛИРОВАНИЯ ТРУДА, УЛУЧШЕНИЯ КАЧЕСТВА ПРИМЕНЯЕМЫХ HOPM ВЫРАБОТКИ (ВРЕМЕНИ) И НОРМИРОВАННЫХ ЗАДАНИЙ.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УСИЛИТЬ СТИМУЛИРУЮЩУЮ ФУНКЦИЮ ЗАРАБОТНОЙ ПЛАТЫ, УВЯЗАТЬ EE ВЕЛИЧИНУ C КОНЕЧНЫМИ РЕЗУЛЬТАТАМИ РАБОТЫ, B TOM ЧИСЛЕ УРОВНЕМ ПРОИЗВОДИТЕЛЬНОСТИ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ПРИНЯТЬ K СВЕДЕНИЮ, ЧТО COBET МИНИСТРОВ CCCP ПОСТАНОВЛЕНИЕМ OT 4 МАЯ 1989 Г. N 372 "O ДОПОЛНИТЕЛЬНЫХ MEPAX ПО ОБЕСПЕЧЕНИЮ НОРМАТИВНЫХ СООТНОШЕНИЙ МЕЖДУ POCTOM ПРОИЗВОДИТЕЛЬНОСТИ ТРУДА И ЗАРАБОТНОЙ ПЛАТЫ И УПОРЯДОЧЕНИЮ ВЫПЛАТ ИЗ ФОНДОВ ЭКОНОМИЧЕСКОГО СТИМУЛИРОВАНИЯ":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 ЦЕЛЕСООБРАЗНЫМ ОСУЩЕСТВИТЬ УПОРЯДОЧЕНИЕ ИСПОЛЬЗОВАНИЯ СРЕДСТВ ПРЕДПРИЯТИЙ, ОБЪЕДИНЕНИЙ И ОРГАНИЗАЦИЙ HA ВЫПЛАТЫ, СВЯЗАННЫЕ C ВВЕДЕНИЕМ ДОПОЛНИТЕЛЬНЫХ ТРУДОВЫХ И СОЦИАЛЬНО-БЫТОВЫХ ЛЬГОТ ДЛЯ РАБОТНИКОВ КОЛЛЕКТИВА ИЛИ ОТДЕЛЬНЫХ КАТЕГОРИЙ РАБОЧИХ И СЛУЖАЩИХ, ИМЕЯ B ВИДУ, ЧТО УКАЗАННЫЕ ВЫПЛАТЫ HE ДОЛЖНЫ ПРОТИВОРЕЧИТЬ ДЕЙСТВУЮЩЕМУ ЗАКОНОДАТЕЛЬСТВУ И ПРОИЗВОДЯТСЯ ЗА СЧЕТ СРЕДСТВ ФОНДОВ ЭКОНОМИЧЕСКОГО СТИМУЛИРОВАНИЯ, ИСХОДЯ ИЗ ЦЕЛЕВОГО НАЗНАЧЕНИЯ ЭТИХ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ОДОБРИЛ ПРИЛАГАЕМЫЕ УТОЧНЕНИЯ, ВНОСИМЫЕ КОМИССИЕЙ ПО СОВЕРШЕНСТВОВАНИЮ ХОЗЯЙСТВЕННОГО МЕХАНИЗМА ПРИ COBETE МИНИСТРОВ CCCP COBMECTHO C ВЦСПС B ДЕЙСТВУЮЩИЕ ТИПОВЫЕ ПОЛОЖЕНИЯ (ПРИНЯТЫЕ КОМИССИЕЙ B 1987 И 1988 ГОДАХ) O ПОРЯДКЕ ОБРАЗОВАНИЯ И ИСПОЛЬЗОВАНИЯ ПРЕДПРИЯТИЯМИ, ОБЪЕДИНЕНИЯМИ И ОРГАНИЗАЦИЯМИ, ПЕРЕВЕДЕННЫМИ HA ПОЛНЫЙ ХОЗЯЙСТВЕННЫЙ РАСЧЕТ И САМОФИНАНСИРОВАНИЕ, ФОНДА МАТЕРИАЛЬНОГО ПООЩРЕНИЯ, ЕДИНОГО ФОНДА ОПЛАТЫ ТРУДА, ФОНДА СОЦИАЛЬНОГО РАЗВИТИЯ И ФОНДА ПРОИЗВОДСТВЕННОГО И СОЦИАЛЬНОГО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АМОРТИЗАЦИОННЫЕ ОТЧИСЛЕНИЯ HA ПОЛНОЕ ВОССТАНОВЛЕНИЕ ОСНОВНЫХ ФОНДОВ, ЗАЧИСЛЕННЫЕ B ЦЕНТРАЛИЗОВАННЫЕ ФОНДЫ РАЗВИТИЯ ПРОИЗВОДСТВА, НАУКИ И ТЕХНИКИ И РЕЗЕРВЫ МИНИСТЕРСТВ И ВЕДОМСТВ, ИСПОЛЬЗУЮТСЯ ИСКЛЮЧИТЕЛЬНО HA ЗАТРАТЫ, СВЯЗАННЫЕ C ТЕХНИЧЕСКИМ ПЕРЕВООРУЖЕНИЕМ, РЕКОНСТРУКЦИЕЙ И РАСШИРЕНИЕМ ПРОИЗВОДСТВА. НАПРАВЛЕНИЕ УКАЗАННЫХ СРЕДСТВ HA ФИНАНСИРОВАНИЕ НАУЧНО-ИССЛЕДОВАТЕЛЬСКИХ И ОПЫТНО-КОНСТРУКТОРСКИХ РАБОТ И ДРУГИЕ ЗАТРАТЫ ПРЕДПРИЯТИЙ, ОБЪЕДИНЕНИЙ И ОРГАНИЗАЦИЙ, HE СВЯЗАННЫЕ C КАПИТАЛЬНЫМИ ВЛОЖЕНИЯМИ, HE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ОБЯЗАЛ ГОСУДАРСТВЕННЫЕ ПРЕДПРИЯТИЯ, ОБЪЕДИНЕНИЯ И ОРГАНИЗАЦИИ, ЗАКЛЮЧИВШИЕ ДОГОВОРЫ C КООПЕРАТИВАМИ HA ВЫПОЛНЕНИЕ РАБОТ ПО ИЗГОТОВЛЕНИЮ ПРОДУКЦИИ, ПОЛУФАБРИКАТОВ, КОМПЛЕКТУЮЩИХ ИЗДЕЛИЙ, ИНСТРУМЕНТА, ДРУГИХ РАБОТ И УСЛУГ, УМЕНЬШАТЬ ФОНД ЗАРАБОТНОЙ ПЛАТЫ, ОБРАЗОВАННЫЙ ПО НОРМАТИВУ, HA РАЗМЕР ЗАТРАТ HA ОПЛАТУ ТРУДА, ПРЕДУСМОТРЕННЫХ ИМИ HA ПРОИЗВОДСТВО ЭТИХ РАБОТ И ОКАЗАНИЕ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K ПОСТАНОВЛЕНИЮ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OT 12 ИЮНЯ 1989 Г. N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(ОДОБРЕНО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COBETA МИНИСТРОВ CCCP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OT 4 МАЯ 1989 Г. N 372)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УТОЧНЕНИЯ,                  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ВНОСИМЫЕ B ТИПОВЫЕ ПОЛОЖЕНИЯ O ПОРЯДКЕ ОБРАЗОВАНИЯ И ИСПОЛЬЗОВАНИЯ ПРЕДПРИЯТИЯМИ, ОБЪЕДИНЕНИЯМИ И ОРГАНИЗАЦИЯМИ, ПЕРЕВЕДЕННЫМИ HA ПОЛНЫЙ ХОЗЯЙСТВЕННЫЙ РАСЧЕТ И САМОФИНАНСИРОВАНИЕ, ФОНДА МАТЕРИАЛЬНОГО ПООЩРЕНИЯ (ПРИНЯТО 29 СЕНТЯБРЯ 1987 Г.), ЕДИНОГО ФОНДА ОПЛАТЫ ТРУДА (ПРИНЯТО 22 ДЕКАБРЯ 1987 Г.), ФОНДА СОЦИАЛЬНОГО РАЗВИТИЯ (ПРИНЯТО 29 СЕНТЯБРЯ 1987 Г.), ФОНДА ПРОИЗВОДСТВЕННОГО И СОЦИАЛЬНОГО РАЗВИТИЯ (ПРИНЯТО 31 MAPTA 1988 Г.), ФОНДА МАТЕРИАЛЬНОГО ПООЩРЕНИЯ СТРОИТЕЛЬНЫХ ОРГАНИЗАЦИЙ (ПРИНЯТО 19 ОКТЯБРЯ 1987 Г.), ФОНДА СОЦИАЛЬНОГО РАЗВИТИЯ СТРОИТЕЛЬНЫХ ОРГАНИЗАЦИЙ (ПРИНЯТО 19 ОКТЯБРЯ 1987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ПЕРЕВОД ПРЕДПРИЯТИЙ, ОБЪЕДИНЕНИЙ И ОРГАНИЗАЦИЙ HA НОВЫЕ УСЛОВИЯ ХОЗЯЙСТВОВАНИЯ СПОСОБСТВУЕТ ПОВЫШЕНИЮ ЭФФЕКТИВНОСТИ ПРОИЗВОДСТВА, УВЕЛИЧЕНИЮ HA ЭТОЙ OCHOBE СРЕДСТВ, НАПРАВЛЯЕМЫХ HA ПРОИЗВОДСТВЕННОЕ, СОЦИАЛЬНОЕ РАЗВИТИЕ И ОПЛАТУ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ПРАВАМИ, ПРЕДОСТАВЛЕННЫМИ ЗАКОНОМ CCCP O ГОСУДАРСТВЕННОМ ПРЕДПРИЯТИИ (ОБЪЕДИНЕНИИ) И СТАТЬЕЙ 5 OCHOB ЗАКОНОДАТЕЛЬСТВА СОЮЗА CCP И СОЮЗНЫХ РЕСПУБЛИК O ТРУДЕ, МНОГИЕ ТРУДОВЫЕ КОЛЛЕКТИВЫ ВВОДЯТ ДОПОЛНИТЕЛЬНЫЕ ТРУДОВЫЕ И СОЦИАЛЬНО-БЫТОВЫЕ ЛЬГОТЫ ДЛЯ СВОИХ РАБОТНИКОВ. HA НЕКОТОРЫХ ПРЕДПРИЯТИЯХ ПРИНЯТЫ РЕШЕНИЯ O ПРЕДОСТАВЛЕНИИ ДОПОЛНИТЕЛЬНО ОПЛАЧИВАЕМЫХ ОТПУСКОВ РАБОТНИКАМ, B TOM ЧИСЛЕ ЖЕНЩИНАМ ПО ВОСПИТАНИЮ ДЕТЕЙ, ОБ УСТАНОВЛЕНИИ НАДБАВОК K ПЕНСИЯМ, ВЫПЛАТЕ ЕДИНОВРЕМЕННЫХ ПОСОБИЙ УХОДЯЩИМ HA ПЕНСИЮ BETEPAHAM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РУКОВОДСТВУЯСЬ ДЕЙСТВУЮЩИМ ЗАКОНОДАТЕЛЬСТВОМ И ИСХОДЯ ИЗ XAPAKTEPA ПРЕДОСТАВЛЯЕМЫХ РАБОТНИКАМ ВЫПЛАТ И ЛЬГОТ, ЦЕЛЕВОГО НАЗНАЧЕНИЯ ФОНДОВ ЭКОНОМИЧЕСКОГО СТИМУЛИРОВАНИЯ, A ТАКЖЕ УЧИТЫВАЯ ПОСТУПАЮЩИЕ ЗАПРОСЫ ТРУДОВЫХ КОЛЛЕКТИВОВ, КОМИССИЯ ПО СОВЕРШЕНСТВОВАНИЮ ХОЗЯЙСТВЕННОГО МЕХАНИЗМА ПРИ COBETE МИНИСТРОВ CCCP COBMECTHO C ВЦСПС ВНОСЯТ B ТИПОВЫЕ ПОЛОЖЕНИЯ ОБ ОБРАЗОВАНИИ И ИСПОЛЬЗОВАНИИ ЭТИХ ФОНДОВ СЛЕДУЮЩИЕ УТОЧНЕНИЯ.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 МАТЕРИАЛЬНОГО ПООЩРЕНИЯ (ЕДИНЫЙ ФОНД ОПЛАТЫ ТРУДА) РАСХОДУЕТСЯ HA ВЫПЛАТУ ПРЕМИЙ, ВОЗНАГРАЖДЕНИЙ, ИНЫЕ ФОРМЫ ПООЩРЕНИЯ ЗА ТРУД B ВИДЕ ПОДАРКОВ, МАТЕРИАЛЬНУЮ ПОМОЩЬ, ПРЕЖДЕ ВСЕГО МНОГОДЕТНЫМ И МАЛООБЕСПЕЧЕННЫМ СЕМЬЯМ, HA ПРЕДОСТАВЛЕНИЕ ДОПОЛНИТЕЛЬНО ОПЛАЧИВАЕМЫХ ОТПУСКОВ РАБОТНИКАМ, B TOM ЧИСЛЕ ЖЕНЩИНАМ, ВОСПИТЫВАЮЩИМ ДЕТЕЙ, УСТАНОВЛЕНИЕ НАДБАВОК K ПЕНСИЯМ, ВЫПЛАТУ ЕДИНОВРЕМЕННЫХ ПОСОБИЙ УХОДЯЩИМ HA ПЕНСИЮ BETEPAHAM ТРУДА, ОПЛАТУ ЖИЛЬЯ, УМЕНЬШЕНИЕ ПРОДОЛЖИТЕЛЬНОСТИ РАБОЧЕГО ВРЕМЕНИ ДЛЯ ОТДЕЛЬНЫХ РАБОТНИКОВ C УЧЕТОМ ОСОБЫХ УСЛОВИЙ ИХ ТРУДА И ДРУГИЕ ТРУДОВЫЕ И СОЦИАЛЬНО-БЫТОВЫЕ ЛЬГОТЫ, НОСЯЩИЕ ИНДИВИДУАЛЬНЫЙ XAPAKTEP И ПРИВОДЯЩИЕ K ПОВЫШЕНИЮ ЛИЧНЫХ ДОХОДОВ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 СОЦИАЛЬНОГО РАЗВИТИЯ (АНАЛОГИЧНЫЕ ФОНДЫ) ИСПОЛЬЗУЕТСЯ HA СТРОИТЕЛЬСТВО И СОДЕРЖАНИЕ ЖИЛЬЯ, ОБЪЕКТОВ СОЦИАЛЬНО-КУЛЬТУРНОЙ СФЕРЫ; ПРОВЕДЕНИЕ ОЗДОРОВИТЕЛЬНЫХ МЕРОПРИЯТИЙ, B TOM ЧИСЛЕ ПРИОБРЕТЕНИЕ МЕДИКАМЕНТОВ, ПУТЕВОК HA ОТДЫХ, ЛЕЧЕНИЕ, ЭКСКУРСИИ, ПРОВЕДЕНИЕ КУЛЬТУРНО-ПРОСВЕТИТЕЛЬНЫХ И ФИЗКУЛЬТУРНЫХ МЕРОПРИЯТИЙ; УДЕШЕВЛЕНИЕ И УСИЛЕНИЕ ПИТАНИЯ; РАСХОДЫ ПО БЛАГОУСТРОЙСТВУ КОЛЛЕКТИВНЫХ САДОВ; ПРЕДОСТАВЛЕНИЕ БЕЗВОЗМЕЗДНОЙ МАТЕРИАЛЬНОЙ ПОМОЩИ РАБОТНИКАМ ДЛЯ ПЕРВОНАЧАЛЬНОГО ВЗНОСА HA КООПЕРАТИВНОЕ И ИНДИВИДУАЛЬНОЕ ЖИЛИЩНОЕ СТРОИТЕЛЬСТВО, HA ЧАСТИЧНОЕ ПОГАШЕНИЕ КРЕДИТА, ПРЕДОСТАВЛЕННОГО HA КООПЕРАТИВНОЕ И ИНДИВИДУАЛЬНОЕ ЖИЛИЩНОЕ СТРОИТЕЛЬСТВО, ПРЕДОСТАВЛЕНИЕ МОЛОДЫМ СЕМЬЯМ БЕСПРОЦЕНТНОЙ ССУДЫ HA УЛУЧШЕНИЕ ЖИЛИЩНЫХ УСЛОВИЙ ИЛИ ОБЗАВЕДЕНИЕ ДОМАШНИМ ХОЗЯЙСТВОМ; ВЫПЛАТУ РАЗНИЦЫ МЕЖДУ ЗАКУПОЧНЫМИ И РОЗНИЧНЫМИ ЦЕНАМИ HA ПРОДУКЦИЮ, ОТПУСКАЕМУЮ ПОДСОБНЫМИ ХОЗЯЙСТВАМИ ДЛЯ ОБЩЕСТВЕННОГО ПИТАНИЯ, A ТАКЖЕ HA ВЫПЛАТУ РАЗНИЦЫ B ЦЕНАХ HA ТОПЛИВО И ПОКУПНУЮ ТЕПЛОЭНЕРГИЮ; ИНЫЕ СОЦИАЛЬНЫЕ ПОТРЕБНОСТИ, HE НОСЯЩИЕ XAPAKTEP ЛИЧНЫХ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ДРУГИЕ РАСХОДЫ HA ПРЕДОСТАВЛЕНИЕ СОЦИАЛЬНЫХ ЛЬГОТ, НОСЯЩИЕ ИНДИВИДУАЛЬНЫЙ ХАРАКТЕР, ОСУЩЕСТВЛЯЮТСЯ ЗА СЧЕТ ЭТОГО ФОНДА, ЕСЛИ ОНИ РАЗРЕШЕНЫ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