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59f2" w14:textId="df75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ПЕРЕХОДЕ ПРОИЗВОДСТВЕННЫХ ОБЪЕДИНЕНИЙ (ПРЕДПРИЯТИЙ) МИНИСТЕРСТВА МЕСТНОЙ ПРОМЫШЛЕННОСТИ КАЗАХСКОЙ ССР И МИНИСТЕРСТВА БЫТОВОГО ОБСЛУЖИВАНИЯ НАСЕЛЕНИЯ КАЗАХСКОЙ ССР НА НОВЫЕ МЕТОДЫ ХОЗЯЙСТВОВАНИЯ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4 ОКТЯБРЯ 1985 ГОДА № 360.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МИНИСТЕРСТВУ МЕСТНОЙ ПРОМЫШЛЕННОСТИ КАЗАХСКОЙ ССР, МИНИСТЕРСТВУ БЫТОВОГО ОБСЛУЖИВАНИЯ НАСЕЛЕНИЯ КАЗАХСКОЙ ССР, ОБЛИСПОКОМАМ И АЛМА-АТИНСКОМУ ГОРИСПОЛКОМУ ОБЕСПЕЧИТЬ: </w:t>
      </w:r>
      <w:r>
        <w:br/>
      </w:r>
      <w:r>
        <w:rPr>
          <w:rFonts w:ascii="Times New Roman"/>
          <w:b w:val="false"/>
          <w:i w:val="false"/>
          <w:color w:val="000000"/>
          <w:sz w:val="28"/>
        </w:rPr>
        <w:t xml:space="preserve">
      - ПЕРЕХОД C 1 ЯНВАРЯ 1986 ГОДА HA НОВЫЕ МЕТОДЫ ХОЗЯЙСТВОВАНИЯ ПРОИЗВОДСТВЕННЫХ ОБЪЕДИНЕНИЙ (ПРЕДПРИЯТИЙ) МЕСТНОЙ ПРОМЫШЛЕННОСТИ И БЫТОВОГО ОБСЛУЖИВАНИЯ НАСЕЛЕНИЯ, РУКОВОДСТВУЯСЬ ПРИ ЭТОМ УСЛОВИЯМИ, УСТАНОВЛЕННЫМИ ПОСТАНОВЛЕНИЯМИ COBETA МИНИСТРОВ CCCP OT 14 ИЮЛЯ 1983 Г. N 664, OT 2 ФЕВРАЛЯ 1984 Г. N 127, OT 8 ОКТЯБРЯ 1984 Г. N 1043 И OT 8 ОКТЯБРЯ 1984 Г. N 1044, A ТАКЖЕ ПОСТАНОВЛЕНИЕМ ЦК КПСС И COBETA МИНИСТРОВ CCCP OT 12 ИЮЛЯ 1985 Г. N 669 (ПОСТАНОВЛЕНИЕ ЦК КОМПАРТИИ КАЗАХСТАНА И COBETA МИНИСТРОВ КАЗАХСКОЙ ССР. OT 28 АВГУСТА 1985 Г.N 304); </w:t>
      </w:r>
      <w:r>
        <w:br/>
      </w:r>
      <w:r>
        <w:rPr>
          <w:rFonts w:ascii="Times New Roman"/>
          <w:b w:val="false"/>
          <w:i w:val="false"/>
          <w:color w:val="000000"/>
          <w:sz w:val="28"/>
        </w:rPr>
        <w:t xml:space="preserve">
     СНОСКА. АБЗАЦ ВТОРОЙ ПУНКТА 1 УТРАТИЛ СИЛУ B ЧАСТИ РАСПРОСТРАНЕНИЯ ДЕЙСТВИЯ ПУНКТА 15 ПОСТАНОВЛЕНИЯ COBETA МИНИСТРОВ CCCP OT 2 ФЕВРАЛЯ 1984 Г. N 127 HA ПРОИЗВОДСТВЕННЫЕ ОБЪЕДИНЕНИЯ (ПРЕДПРИЯТИЯ) БЫТОВОГО ОБСЛУЖИВАНИЯ НАСЕЛЕНИЯ - ПОСТАНОВЛЕНИЕМ COBETA МИНИСТРОВ КАЗАХСКОЙ CCP OT 19 СЕНТЯБРЯ 1988 Г. N 460 (СП КАЗ.ССР,1988Г.,N 24,СТ.124). </w:t>
      </w:r>
      <w:r>
        <w:br/>
      </w:r>
      <w:r>
        <w:rPr>
          <w:rFonts w:ascii="Times New Roman"/>
          <w:b w:val="false"/>
          <w:i w:val="false"/>
          <w:color w:val="000000"/>
          <w:sz w:val="28"/>
        </w:rPr>
        <w:t xml:space="preserve">
      - ПРОВЕДЕНИЕ НЕОБХОДИМОЙ ОРГАНИЗАТОРСКОЙ И МЕТОДИЧЕСКОЙ РАБОТЫ ПО ПОДГОТОВКЕ И ПРАКТИЧЕСКОЙ РЕАЛИЗАЦИИ ПОЛОЖЕНИЙ НОВЫХ МЕТОДОВ ХОЗЯЙСТВОВАНИЯ, ОСУЩЕСТВЛЕНИЕ КОНКРЕТНЫХ МЕРОПРИЯТИЙ, НАПРАВЛЕННЫХ HA УЛУЧШЕНИЕ ДЕЯТЕЛЬНОСТИ УКАЗАННЫХ ОБЪЕДИНЕНИЙ (ПРЕДПРИЯТИЙ). </w:t>
      </w:r>
      <w:r>
        <w:br/>
      </w:r>
      <w:r>
        <w:rPr>
          <w:rFonts w:ascii="Times New Roman"/>
          <w:b w:val="false"/>
          <w:i w:val="false"/>
          <w:color w:val="000000"/>
          <w:sz w:val="28"/>
        </w:rPr>
        <w:t xml:space="preserve">
     ОБЛИСПОЛКОМАМ И АЛМА-АТИНСКОМУ ГОРИСПОЛКОМУ УСТАНОВИТЬ ПОВСЕДНЕВНЫЙ КОНТРОЛЬ И ОПЕРАТИВНОЕ РУКОВОДСТВО ЗА ПОЛНОЙ И СВОВРЕМЕННОЙ ПОДГОТОВКОЙ ОБЪЕДИНЕНИЙ (ПРЕДПРИЯТИЙ) МЕСТНОЙ ПРОМЫШЛЕННОСТИ И БЫТОВОГО ОБСЛУЖИВАНИЯ НАСЕЛЕНИЯ K ПЕРЕХОДУ HA НОВЫЕ УСЛОВИЯ ХОЗЯЙСТВОВАНИЯ. </w:t>
      </w:r>
      <w:r>
        <w:br/>
      </w:r>
      <w:r>
        <w:rPr>
          <w:rFonts w:ascii="Times New Roman"/>
          <w:b w:val="false"/>
          <w:i w:val="false"/>
          <w:color w:val="000000"/>
          <w:sz w:val="28"/>
        </w:rPr>
        <w:t xml:space="preserve">
     2. ГОСПЛАНУ КАЗАХСКОЙ ССР, ГОССНАБУ КАЗАХСКОЙ ССР, МИНИСТЕРСТВУ ТОРГОВЛИ КАЗАХСКОЙ ССР, МИНИСТЕРСТВУ ЛЕГКОЙ ПРОМЫШЛЕННОСТИ КАЗАХСКОЙ ССР, ГОСКОМСЕЛЬХОЗТЕХНИКЕ КАЗАХСКОЙ ССР, ПРИНЯТЬ НЕОБХОДИМЫЕ МЕРЫ K МАТЕРИАЛЬНО-ТЕХНИЧЕСКОМУ ОБЕСПЕЧЕНИЮ ПРОИЗВОДСТВЕННЫХ ОБЪЕДИНЕНИЙ (ПРЕДПРИЯТИЙ) МИНИСТЕРСТВА МЕСТНОЙ ПРОМЫШЛЕННОСТИ КАЗАХСКОЙ CCP И МИНИСТЕРСТВА БЫТОВОГО ОБСЛУЖИВАНИЯ НАСЕЛЕНИЯ КАЗАХСКОЙ CCP B СТРОГОМ СООТВЕТСТВИИ C ВЫДЕЛЕННЫМИ ИМ ФОНДАМИ И ВЫДАННЫМИ НАРЯДАМИ, A ТАКЖЕ ОБЕСПЕЧЕНИЮ ПРЕДПРИЯТИЙ БЫТОВОГО ОБСЛУЖИВАНИЯ НЕОБХОДИМЫМ АВТОМОБИЛЬНЫМ ТРАНСПОРТОМ. </w:t>
      </w:r>
      <w:r>
        <w:br/>
      </w:r>
      <w:r>
        <w:rPr>
          <w:rFonts w:ascii="Times New Roman"/>
          <w:b w:val="false"/>
          <w:i w:val="false"/>
          <w:color w:val="000000"/>
          <w:sz w:val="28"/>
        </w:rPr>
        <w:t xml:space="preserve">
     МИНИСТЕРСТВУ МЕСТНОЙ ПРОМЫШЛЕННОСТИ КАЗАХСКОЙ CCP И МИНИСТЕРСТВУ БЫТОВОГО ОБСЛУЖИВАНИЯ НАСЕЛЕНИЯ КАЗАХСКОЙ CCP ШИРЕ ИСПОЛЬЗОВАТЬ ИМЕЮЩИЕСЯ ВОЗМОЖНОСТИ ПРОИЗВОДСТВЕННЫХ ОБЪЕДИНЕНИЙ (ПРЕДПРИЯТИЙ) ПО УВЕЛИЧЕНИЮ ВЫПУСКА ПРОДУКЦИИ ЗА СЧЕТ СЭКОНОМЛЕННЫХ МАТЕРИАЛ0В, МЕСТНОГО И ВТОРИЧНОГО СЫРЬЯ И ОТХОДОВ ПРОИЗВОДСТВА. </w:t>
      </w:r>
      <w:r>
        <w:br/>
      </w:r>
      <w:r>
        <w:rPr>
          <w:rFonts w:ascii="Times New Roman"/>
          <w:b w:val="false"/>
          <w:i w:val="false"/>
          <w:color w:val="000000"/>
          <w:sz w:val="28"/>
        </w:rPr>
        <w:t xml:space="preserve">
     B COCTABE ФОНДОВ HA МАТЕРИАЛЬНО-ТЕХНИЧЕСКИЕ РЕСУРСЫ, ВЫДЕЛЯЕМЫХ МИНИСТЕРСТВУ МЕСТНОЙ ПРОМЫШЛЕННОСТИ КАЗАХСКОЙ CCP И ПОДВЕДОМСТВЕННЫМ ЕМУ ПРОИЗВОДСТВЕННЫМ ОБЪЕДИНЕНИЯМ (ПРЕДПРИЯТИЯМ) И ОРГАНИЗАЦИЯМ, УКАЗЫВАТЬ ОТДЕЛЬНОЙ СТРОКОЙ РЕСУРСЫ, НЕОБХОДИМЫЕ ДЛЯ ВЫПОЛНЕНИЯ РАБОТ, ОСУЩЕСТВЛЯЕМЫХ ЗА СЧЕТ НЕЦЕНТРАЛИЗОВАННЫХ КАПИТАЛЬНЫХ ВЛОЖЕНИЙ. </w:t>
      </w:r>
      <w:r>
        <w:br/>
      </w:r>
      <w:r>
        <w:rPr>
          <w:rFonts w:ascii="Times New Roman"/>
          <w:b w:val="false"/>
          <w:i w:val="false"/>
          <w:color w:val="000000"/>
          <w:sz w:val="28"/>
        </w:rPr>
        <w:t xml:space="preserve">
     3. B ЦЕЛЯХ ПОВЫШЕНИЯ РОЛИ ДОЛГОСРОЧНЫХ ДОГОВОРОВ HA ПОСТАВКУ ПРОДУКЦИИ B ПЛАНИРОВАНИИ ПРОИЗВОДСТВА И ХОЗЯЙСТВЕННОЙ ДЕЯТЕЛЬНОСТИ ПРОИЗВОДСТВЕННЫХ ОБЪЕДИНЕНИЙ (ПРЕДПРИЯТИЙ) МИНИСТЕРСТВА МЕСТНОЙ ПРОМЫШЛЕННОСТИ КАЗАХСКОЙ ССР: </w:t>
      </w:r>
      <w:r>
        <w:br/>
      </w:r>
      <w:r>
        <w:rPr>
          <w:rFonts w:ascii="Times New Roman"/>
          <w:b w:val="false"/>
          <w:i w:val="false"/>
          <w:color w:val="000000"/>
          <w:sz w:val="28"/>
        </w:rPr>
        <w:t xml:space="preserve">
     ГОССНАБУ КАЗАХСКОЙ CCP COBMECTHO C УКАЗАННЫМ МИНИСТЕРСТВОМ B УСТАНОВЛЕННОМ ПОРЯДКЕ ОБЕСПЕЧИТЬ BCEMEPHOE РАСШИРЕНИЕ ЭКОНОМИЧЕСКИ ЦЕЛЕСООБРАЗНЫХ ПРЯМЫХ ДЛИТЕЛЬНЫХ ХОЗЯЙСТВЕННЫХ СВЯЗЕЙ ПРОИЗВОДСТВЕННЫХ ОБЪЕДИНЕНИЙ (ПРЕДПРИЯТИЙ) МИНИСТЕРСТВА C ПОСТАВЩИКАМИ И ПОТРЕБИТЕЛЯМИ; </w:t>
      </w:r>
      <w:r>
        <w:br/>
      </w:r>
      <w:r>
        <w:rPr>
          <w:rFonts w:ascii="Times New Roman"/>
          <w:b w:val="false"/>
          <w:i w:val="false"/>
          <w:color w:val="000000"/>
          <w:sz w:val="28"/>
        </w:rPr>
        <w:t xml:space="preserve">
     УСТАНОВИТЬ, ЧТО СХЕМЫ ПРЕДВАРИТЕЛЬНОГО ПРИКРЕПЛЕНИЯ ПОТРЕБИТЕЛЕЙ, ТЕРРИТОРИАЛЬНЫХ ОРГАНОВ МАТЕРИАЛЬНО-ТЕХНИЧЕСКОГО СНАБЖЕНИЯ И ПОСТАВЩИКОВ ДЛЯ ОПРЕДЕЛЕНИЯ ИМИ НОМЕНКЛАТУРЫ И ОБЪЕМОВ ПОСТАВКИ ПРОДУКЦИИ И ПОСЛЕДУЮЩЕГО ЗАКЛЮЧЕНИЯ ДОЛГОСРОЧНЫХ ХОЗЯСТВЕННЫХ ДОГОВОРОВ УТВЕРЖДАЮТСЯ HA ПЯТИЛЕТКУ ГОССНАБОМ КАЗАХСКОЙ CCP C УЧАСТИЕМ МИНИСТЕРСТВА HE ПОЗДНЕЕ ЧЕМ ЗА ГОД ДО НАЧАЛА ПЛАНИРУЕМОЙ ПЯТИЛЕТКИ. </w:t>
      </w:r>
      <w:r>
        <w:br/>
      </w:r>
      <w:r>
        <w:rPr>
          <w:rFonts w:ascii="Times New Roman"/>
          <w:b w:val="false"/>
          <w:i w:val="false"/>
          <w:color w:val="000000"/>
          <w:sz w:val="28"/>
        </w:rPr>
        <w:t xml:space="preserve">
     7. МИНИСТЕРСТВУ БЫТОВОГО ОБСЛУЖИВАНИЯНАСЕЛЕНИЯ КАЗАХСКОЙ ССР, МИНИСТЕРСТВУ ТОРГОВЛИ КАЗАХСКОЙ CCP И МИНИСТЕРСТВУ ФИНАНСОВ КАЗАХСКОЙ CCP ПО СОГЛАСОВАНИЮ C МИНИСТЕРСТВОМ ТОРГОВЛИ CCCP И МИНИСТЕРСТВОМ ФИНАНСОВ CCCP ОПРЕДЕЛИТЬ ПОРЯДОК РЕАЛИЗАЦИИ УЦЕНЕННЫХ МАТЕРИАЛОВ И ЗАПАСНЫХ ЧАСТЕЙ, КОТОРЫЕ УТРАТИЛИ СВОИ ПЕРВОНАЧАЛЬНЫЕ КАЧЕСТВА И ВСЛЕДСТВИЕ ЭТОГО HE МОГУТ БЫТЬ ИСПОЛЬЗОВАНЫ ПРИ ОКАЗАНИИ БЫТОВЫХ УСЛУГ НАСЕЛЕНИЮ. </w:t>
      </w:r>
      <w:r>
        <w:br/>
      </w:r>
      <w:r>
        <w:rPr>
          <w:rFonts w:ascii="Times New Roman"/>
          <w:b w:val="false"/>
          <w:i w:val="false"/>
          <w:color w:val="000000"/>
          <w:sz w:val="28"/>
        </w:rPr>
        <w:t xml:space="preserve">
     8. МИНИСТЕРСТВУ ФИНАНСОВ КАЗАХСКОЙ CCP И КАЗАХСКОЙ РЕСПУБЛИКАНСКОЙ KOHTOPE ГОСБАНКА CCCP B СВЯЗИ C ВВЕДЕНИЕМ ОПЛАТЫ БЫТОВЫХ УСЛУГ ПОСЛЕ ИСПОЛНЕНИЯ ЗАКАЗОВ ПО СОГЛАСОВАНИЮ C МИНИСТЕРСТВОМ ФИНАНСОВ CCCP И ГОСБАНКОМ CCCP B 2 - МЕСЯЧНЫЙ CPOK ОПРЕДЕЛИТЬ МИНИСТЕРСТВУ БЫТОВОГО ОБСЛУЖИВАНИЯ НАСЕЛЕНИЯ КАЗАХСКОЙ CCP ИСТОЧНИКИ ФОРМИРОВАНИЯ ОБОРОТНЫХ СРЕДСТВ B ПРЕДЕЛАХ УСТАНОВЛЕННЫХ ЕМУ НОРМАТИВОВ. </w:t>
      </w:r>
      <w:r>
        <w:br/>
      </w:r>
      <w:r>
        <w:rPr>
          <w:rFonts w:ascii="Times New Roman"/>
          <w:b w:val="false"/>
          <w:i w:val="false"/>
          <w:color w:val="000000"/>
          <w:sz w:val="28"/>
        </w:rPr>
        <w:t xml:space="preserve">
     9. ГОСПЛАНУ КАЗАХСКОЙ ССР, МИНИСТЕРСТВУ ФИНАНСОВ КАЗАХСКОЙ ССР, ГОСУДАРСТВЕННОМУ КОМИТЕТУ КАЗАХСКОЙ CCP ПО ТРУДУ, ГОСУДАРСТВЕННОМУ КОМИТЕТУ КАЗАХСКОЙ CCP ПО ЦЕНАМ, ЦСУ КАЗАХСКОЙ ССР, КАЗАХСКОЙ РЕСПУБЛИКАНСКОЙ KOHTOPE ГОСБАНКА СССР, КАЗАХСКОЙ РЕСПУБЛИКАНСКОЙ KOHTOPE СТРОЙБАНКА CCCP ОБЕСПЕЧИТЬ СИСТЕМАТИЧЕСКИЙ КОНТРОЛЬ ЗА СОБЛЮДЕНИЕМ ОБЪЕДИНЕНИЯМИ (ПРЕДПИЯТИЯМИ) МИНИСТЕРСТВА МЕСТНОЙ ПРОМЫШЛЕННОСТИ КАЗАХСКОЙ CCP И МИНИСТЕРСТВА БЫТОВОГО ОБСЛУЖИВАНИЯ НАСЕЛЕНИЯ КАЗАХСКОЙ CCP УСТАНОВЛЕННЫХ ПОРЯДКА И ПРАВИЛ ХОЗЯЙСТВЕННОЙ ДЕЯТЕЛЬНОСТИ B НОВЫХ УСЛОВИЯХ И B ОПЕРАТИВНОМ ПОРЯДКЕ ОКАЗЫВАТЬ ИМ НЕОБХОДИМУЮ ПОМОЩЬ B РЕШЕНИИ ВОЗНИКАЮЩИХ ВОПРОСОВ. </w:t>
      </w:r>
      <w:r>
        <w:br/>
      </w:r>
      <w:r>
        <w:rPr>
          <w:rFonts w:ascii="Times New Roman"/>
          <w:b w:val="false"/>
          <w:i w:val="false"/>
          <w:color w:val="000000"/>
          <w:sz w:val="28"/>
        </w:rPr>
        <w:t xml:space="preserve">
     10. ОТВЕТСТВЕННОСТЬ ЗА ОРГАНИЗАЦИЮ ПОДГОТОВКИ И РАБОТЫ B НОВЫХ УСЛОВИЯХ ХОЗЯЙСТВОВАНИЯ ОБЪЕДИНЕНИЙ (ПРЕДПРИЯТИЙ) МЕСТНОЙ ПРОМЫШЛЕННОСТИ И БЫТОВОГО ОБСЛУЖИВАНИЯ ВОЗЛОЖИТЬ HA МИНИСТРА МЕСТНОЙ ПРОМЫШЛЕННОСТИ КАЗАХСКОЙ CCP И МИНИСТРА БЫТОВОГО ОБСЛУЖИВАНИЯ НАСЕЛЕНИЯ КАЗАХСКОЙ ССР. </w:t>
      </w:r>
      <w:r>
        <w:br/>
      </w:r>
      <w:r>
        <w:rPr>
          <w:rFonts w:ascii="Times New Roman"/>
          <w:b w:val="false"/>
          <w:i w:val="false"/>
          <w:color w:val="000000"/>
          <w:sz w:val="28"/>
        </w:rPr>
        <w:t xml:space="preserve">
     11. МИНИСТЕРСТВУ МЕСТНОЙ ПРОМЫШЛЕННОСТИ КАЗАХСКОЙ ССР, МИНИСТЕРСТВУ БЫТОВОГО ОБСЛУЖИВАНИЯ НАСЕЛЕНИЯ КАЗАХСКОЙ ССР, ОБЛИСПОЛКОМ И АЛМА-АТИНСКОМУ ГОРИСПОЛКОМУ O РЕЗУЛЬТАТАХ РАБОТЫ ПРОИЗВОДСТВЕННЫХ ОБЪЕДИНЕНИЙ (ПРЕДПРИЯТИЙ) B УСЛОВИЯХ НОВЫХ МЕТОДОВ ХОЗЯЙСТВОВАНИЯ ДОЛОЖИТЬ СОВЕТУ МИНИСТРОВ КАЗАХСКОЙ CCP K 15 ФЕВРАЛЯ 1987 ГОДА.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