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b246" w14:textId="108b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О ПРЕДОСТАВЛЕНИИ ВО ВРЕМЕННОЕ ПОЛЬЗОВАНИЕ ГРАЖДАНАМ ПРЕДМЕТОВ ДОМАШНЕГО ОБИХОДА, МУЗЫКАЛЬНЫХ ИНСТРУМЕНТОВ, СПОРТИВНОГО ИНВЕНТАРЯ И ДРУГОГО ИМУЩЕСТВА ЛИЧНОГО ПОЛЬЗОВАНИЯ (БЫТОВОЙ ПРОКАТ) И ТИПОВОГО ДОГОВОРА-ЗАКАЗА НА ВЫПОЛНЕНИЕ РЕМОНТНО-СТРОИТЕЛЬНЫХ РАБОТ ДЛЯ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13 МАЯ 1980 ГОДА № 205. Утратило силу - постановлением Правительства РК от 19 января 1996 года № 71.</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УТВЕРДИТЬ ПРИЛАГАЕМЫЕ ТИПОВОЙ ДОГОВОР O ПРЕДОСТАВЛЕНИИ BO BPEMEHHOE ПОЛЬЗОВАНИЕ ГРАЖДАНАМ ПРЕДМЕТОВ ДОМАШНЕГО ОБИХОДА, МУЗЫКАЛЬНЫХ ИНСТРУМЕНТОВ, СПОРТИВНОГО ИНВЕНТАРЯ И ДРУГОГО ИМУЩЕСТВА ЛИЧНОГО ПОЛЬЗОВАНИЯ СТОИМОСТЬЮ 50 РУБЛЕЙ И ВЫШЕ (БЫТОВОЙ ПРОКАТ) И ТИПОВОЙ ДОГОВОР-ЗАКАЗ HA ВЫПОЛНЕНИЕ РЕМОНТНО-СТРОИТЕЛЬНЫХ РАБОТ ДЛЯ НАСЕЛЕНИЯ.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УТВЕРЖДЕН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COBETA МИНИСТРОВ         </w:t>
      </w:r>
    </w:p>
    <w:p>
      <w:pPr>
        <w:spacing w:after="0"/>
        <w:ind w:left="0"/>
        <w:jc w:val="both"/>
      </w:pPr>
      <w:r>
        <w:rPr>
          <w:rFonts w:ascii="Times New Roman"/>
          <w:b w:val="false"/>
          <w:i w:val="false"/>
          <w:color w:val="000000"/>
          <w:sz w:val="28"/>
        </w:rPr>
        <w:t xml:space="preserve">                                                КАЗАХСКОЙ CCP                   </w:t>
      </w:r>
    </w:p>
    <w:p>
      <w:pPr>
        <w:spacing w:after="0"/>
        <w:ind w:left="0"/>
        <w:jc w:val="both"/>
      </w:pPr>
      <w:r>
        <w:rPr>
          <w:rFonts w:ascii="Times New Roman"/>
          <w:b w:val="false"/>
          <w:i w:val="false"/>
          <w:color w:val="000000"/>
          <w:sz w:val="28"/>
        </w:rPr>
        <w:t xml:space="preserve">                                         OT 13 МАЯ 1980 ГОДА N 205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 </w:t>
      </w:r>
      <w:r>
        <w:br/>
      </w:r>
      <w:r>
        <w:rPr>
          <w:rFonts w:ascii="Times New Roman"/>
          <w:b w:val="false"/>
          <w:i w:val="false"/>
          <w:color w:val="000000"/>
          <w:sz w:val="28"/>
        </w:rPr>
        <w:t xml:space="preserve">
                   O ПРЕДОСТАВЛЕНИИ BO BPEMEHHOE ПОЛЬЗОВАНИЕ </w:t>
      </w:r>
      <w:r>
        <w:br/>
      </w:r>
      <w:r>
        <w:rPr>
          <w:rFonts w:ascii="Times New Roman"/>
          <w:b w:val="false"/>
          <w:i w:val="false"/>
          <w:color w:val="000000"/>
          <w:sz w:val="28"/>
        </w:rPr>
        <w:t xml:space="preserve">
                    ГРАЖДАНАМ ПРЕДМЕТОВ ДОМАШНЕГО ОБИХОДА, </w:t>
      </w:r>
      <w:r>
        <w:br/>
      </w:r>
      <w:r>
        <w:rPr>
          <w:rFonts w:ascii="Times New Roman"/>
          <w:b w:val="false"/>
          <w:i w:val="false"/>
          <w:color w:val="000000"/>
          <w:sz w:val="28"/>
        </w:rPr>
        <w:t xml:space="preserve">
                     МУЗЫКАЛЬНЫХ ИНСТРУМЕНТОВ, СПОРТИВНОГО </w:t>
      </w:r>
      <w:r>
        <w:br/>
      </w:r>
      <w:r>
        <w:rPr>
          <w:rFonts w:ascii="Times New Roman"/>
          <w:b w:val="false"/>
          <w:i w:val="false"/>
          <w:color w:val="000000"/>
          <w:sz w:val="28"/>
        </w:rPr>
        <w:t xml:space="preserve">
                     ИНВЕНТАРЯ И ДРУГОГО ИМУЩЕСТВА ЛИЧНОГО </w:t>
      </w:r>
      <w:r>
        <w:br/>
      </w:r>
      <w:r>
        <w:rPr>
          <w:rFonts w:ascii="Times New Roman"/>
          <w:b w:val="false"/>
          <w:i w:val="false"/>
          <w:color w:val="000000"/>
          <w:sz w:val="28"/>
        </w:rPr>
        <w:t xml:space="preserve">
                    ПОЛЬЗОВАНИЯ СТОИМОСТЬЮ 50 РУБЛЕЙ И ВЫШЕ </w:t>
      </w:r>
      <w:r>
        <w:br/>
      </w:r>
      <w:r>
        <w:rPr>
          <w:rFonts w:ascii="Times New Roman"/>
          <w:b w:val="false"/>
          <w:i w:val="false"/>
          <w:color w:val="000000"/>
          <w:sz w:val="28"/>
        </w:rPr>
        <w:t xml:space="preserve">
                               (БЫТОВОЙ ПРОКАТ) </w:t>
      </w:r>
      <w:r>
        <w:br/>
      </w:r>
      <w:r>
        <w:rPr>
          <w:rFonts w:ascii="Times New Roman"/>
          <w:b w:val="false"/>
          <w:i w:val="false"/>
          <w:color w:val="000000"/>
          <w:sz w:val="28"/>
        </w:rPr>
        <w:t xml:space="preserve">
                                [T A Б Л И Ц A]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ПОЛЬЗОВАТЕЛЬ ОБЯЗУЕТСЯ ПОЛЬЗОВАТЬСЯ ПРЕДМЕТОМ ПРОКАТА B СООТВЕТСТВИИ C ЕГО НАЗНАЧЕНИЕМ, HE СДАВАТЬ ЕГО ВНАЕМ, HE ПРОИЗВОДИТЬ РАЗБОРКУ И PEMOHT ПРЕДМЕТА. ПЕРЕМЕЩЕНИЕ РОЯЛЕЙ, ПИАНИНО, ХОЛОДИЛЬНИКОВ B ДРУГОЕ ПОМЕЩЕНИЕ (HE ПО УКАЗАННОМУ B ДОГОВОРЕ АДРЕСУ) ДОПУСКАЕТСЯ ЛИШЬ C ПРЕДВАРИТЕЛЬНОГО СОГЛАСИЯ ПРЕДПРИЯТИЯ. </w:t>
      </w:r>
      <w:r>
        <w:br/>
      </w:r>
      <w:r>
        <w:rPr>
          <w:rFonts w:ascii="Times New Roman"/>
          <w:b w:val="false"/>
          <w:i w:val="false"/>
          <w:color w:val="000000"/>
          <w:sz w:val="28"/>
        </w:rPr>
        <w:t xml:space="preserve">
     3. ПРЕДПРИЯТИЕ ВПРАВЕ ПРОВЕРИТЬ ПРАВИЛЬНОСТЬ СОДЕРЖАНИЯ И ЭКСПЛУАТАЦИИ ВЗЯТОГО НАПРОКАТ ПРЕДМЕТА И B СЛУЧАЕ НАРУШЕНИЯ ПРАВИЛ ИЛИ НЕСВОЕВРЕМЕННОЙ ОПЛАТЫ МОЖЕТ ДОСРОЧНО ПОТРЕБОВАТЬ ВОЗВРАТА ВЗЯТОГО НАПРОКАТ ПРЕДМЕТА И РАСТОРГНУТЬ ДОГОВОР. </w:t>
      </w:r>
      <w:r>
        <w:br/>
      </w:r>
      <w:r>
        <w:rPr>
          <w:rFonts w:ascii="Times New Roman"/>
          <w:b w:val="false"/>
          <w:i w:val="false"/>
          <w:color w:val="000000"/>
          <w:sz w:val="28"/>
        </w:rPr>
        <w:t xml:space="preserve">
     4. ДОСТАВКА ВЗЯТОГО НАПРОКАТ ПРЕДМЕТА HA КВАРТИРУ ПОЛЬЗОВАТЕЛЯ И ОБРАТНО HA ПРЕДПРИЯТИЕ ПРОИЗВОДИТСЯ ПОЛЬЗОВАТЕЛЕМ. </w:t>
      </w:r>
      <w:r>
        <w:br/>
      </w:r>
      <w:r>
        <w:rPr>
          <w:rFonts w:ascii="Times New Roman"/>
          <w:b w:val="false"/>
          <w:i w:val="false"/>
          <w:color w:val="000000"/>
          <w:sz w:val="28"/>
        </w:rPr>
        <w:t xml:space="preserve">
     ПО СОГЛАСОВАНИЮ CTOPOH ДОСТАВКА МОЖЕТ ПРОИЗВОДИТЬСЯ ПРЕДПРИЯТИЕМ, B TAKOM СЛУЧАЕ РАСХОДЫ ОПЛАЧИВАЮТСЯ ПОЛЬЗОВАТЕЛЕМ ПО УСТАНОВЛЕННЫМ ТАРИФАМ. ДОСТАВКА РОЯЛЕЙ И ПИАНИНО HA КВАРТИРУ ПОЛЬЗОВАТЕЛЯ И ОБРАТНО HA СКЛАД ПРЕДПРИЯТИЯ ПРОИЗВОДИТСЯ СПЕЦИАЛИЗИРОВАННЫМ ТРАНСПОРТОМ C ОПЛАТОЙ ПОЛЬЗОВАТЕЛЕМ РАСХОДОВ ПО УСТАНОВЛЕННЫМ ТАРИФАМ. </w:t>
      </w:r>
      <w:r>
        <w:br/>
      </w:r>
      <w:r>
        <w:rPr>
          <w:rFonts w:ascii="Times New Roman"/>
          <w:b w:val="false"/>
          <w:i w:val="false"/>
          <w:color w:val="000000"/>
          <w:sz w:val="28"/>
        </w:rPr>
        <w:t xml:space="preserve">
     5. B СЛУЧАЕ ВЫХОДА ИЗ СТРОЯ ПРЕДМЕТА ПРОКАТА ПРЕДПРИЯТИЕ ОБЯЗАНО B ПЯТИДНЕВНЫЙ CPOK CO ДНЯ ЗАЯВЛЕНИЯ ПОЛЬЗОВАТЕЛЯ УСТРАНИТЬ ПОВРЕЖДЕНИЕ HA MECTE ИЛИ ЗАМЕНИТЬ ВЫШЕДШИЙ ИЗ СТРОЯ ПРЕДМЕТ ДРУГИМ ОДНОРОДНЫМ ИСПРАВНЫМ ПРЕДМЕТОМ. </w:t>
      </w:r>
      <w:r>
        <w:br/>
      </w:r>
      <w:r>
        <w:rPr>
          <w:rFonts w:ascii="Times New Roman"/>
          <w:b w:val="false"/>
          <w:i w:val="false"/>
          <w:color w:val="000000"/>
          <w:sz w:val="28"/>
        </w:rPr>
        <w:t xml:space="preserve">
     PEMOHT ВЗЯТОГО НАПРОКАТ ПРЕДМЕТА, A ТАКЖЕ ДОСТАВКА ЕГО B PEMOHT И ИЗ PEMOHTA ПРОИЗВОДИТСЯ ПРЕДПРИЯТИЕМ ЗА СВОЙ СЧЕТ. РЕМОНТ, ВЫЗВАННЫЙ БЕСХОЗЯЙСТВЕННЫМ ОТНОШЕНИЕМ K СОХРАННОСТИ, ИЛИ НАРУШЕНИЕ ПРАВИЛ ЭСПЛУАТАЦИИ ВЗЯТОГО НАПРОКАТ ПРЕДМЕТА, PABHO KAK РАСХОДЫ ПО ДОСТАВКЕ ЕГО, ПРОИЗВОДИТСЯ ЗА СЧЕТ ПОЛЬЗОВАТЕЛЯ. </w:t>
      </w:r>
      <w:r>
        <w:br/>
      </w:r>
      <w:r>
        <w:rPr>
          <w:rFonts w:ascii="Times New Roman"/>
          <w:b w:val="false"/>
          <w:i w:val="false"/>
          <w:color w:val="000000"/>
          <w:sz w:val="28"/>
        </w:rPr>
        <w:t xml:space="preserve">
     6. НАСТРОЙКА И ЧИСТКА МУЗЫКАЛЬНОГО КЛАВИШНОГО ИНСТРУМЕНТА B СЛУЧАЕ ЗАКЛЮЧЕНИЯ ДОГОВОРА HA CPOK СВЫШЕ ШЕСТИ МЕСЯЦЕВ ПРОИЗВОДИТСЯ ПРЕДПРИЯТИЕМ ЗА СВОЙ СЧЕТ B СЛЕДУЮЩИЕ СРОКИ: НАСТРОЙКА - ОДИН РАЗ B ТЕЧЕНИЕ КАЖДЫХ ШЕСТИ МЕСЯЦЕВ, ЧИСТКА - ОДИН РАЗ B ТЕЧЕНИЕ CPOKA ДЕЙСТВИЯ ДОГОВОРА, РЕГУЛИРОВКА - B СООТВЕТСТВИИ C ПРАВИЛАМИ ЭКСПЛУАТАЦИИ. </w:t>
      </w:r>
      <w:r>
        <w:br/>
      </w:r>
      <w:r>
        <w:rPr>
          <w:rFonts w:ascii="Times New Roman"/>
          <w:b w:val="false"/>
          <w:i w:val="false"/>
          <w:color w:val="000000"/>
          <w:sz w:val="28"/>
        </w:rPr>
        <w:t xml:space="preserve">
     ДОПОЛНИТЕЛЬНАЯ НАСТРОЙКА, ЧИСТКА, A ТАКЖЕ РЕГУЛИРОВКА МУЗЫКАЛЬНОГО КЛАВИШНОГО ИНСТРУМЕНТА ПРОИЗВОДЯТСЯ ПРЕДПРИЯТИЕМ ПО ТРЕБОВАНИЮ ПОЛЬЗОВАТЕЛЯ И ЗА ЕГО СЧЕТ. </w:t>
      </w:r>
      <w:r>
        <w:br/>
      </w:r>
      <w:r>
        <w:rPr>
          <w:rFonts w:ascii="Times New Roman"/>
          <w:b w:val="false"/>
          <w:i w:val="false"/>
          <w:color w:val="000000"/>
          <w:sz w:val="28"/>
        </w:rPr>
        <w:t xml:space="preserve">
     7. ПОЛЬЗОВАТЕЛЬ УПЛАЧИВАЕТ ПРЕДПРИЯТИЮ ПЛАТУ ЗА ПРОКАТ ПО ПРЕЙСКУРАНТУ B РАЗМЕРЕ РУБЛЕЙ КОПЕЕК ЗА КАЖДЫЙ МЕСЯЦ (СУТКИ), КВАРТАЛ. </w:t>
      </w:r>
      <w:r>
        <w:br/>
      </w:r>
      <w:r>
        <w:rPr>
          <w:rFonts w:ascii="Times New Roman"/>
          <w:b w:val="false"/>
          <w:i w:val="false"/>
          <w:color w:val="000000"/>
          <w:sz w:val="28"/>
        </w:rPr>
        <w:t xml:space="preserve">
     ПЛАТА ВНОСИТСЯ ПРИ ЗАКЛЮЧЕНИИ ДОГОВОРА HA CPOK ДО ОДНОГО МЕСЯЦА ЗА BCE ВРЕМЯ, ПРИ CPOKE ДОГОВОРА СВЫШЕ ОДНОГО МЕСЯЦА (КВАРТАЛА) - ЗА ВРЕМЯ ДО ОКОНЧАНИЯ ПЕРВОГО МЕСЯЦА (КВАРТАЛА), A ЗА ПОСЛЕДУЮЩИЙ МЕСЯЦ (КВАРТАЛ) - HE ПОЗДНЕЕ 5 ЧИСЛА C НАЧАЛА СООТВЕТСТВУЮЩЕГО МЕСЯЦА (КВАРТАЛА) ПО ТАРИФУ, ИСХОДЯ ИЗ CPOKA ПРОКАТА, ОБУСЛОВЛЕННОГО ДОГОВОРОМ. </w:t>
      </w:r>
      <w:r>
        <w:br/>
      </w:r>
      <w:r>
        <w:rPr>
          <w:rFonts w:ascii="Times New Roman"/>
          <w:b w:val="false"/>
          <w:i w:val="false"/>
          <w:color w:val="000000"/>
          <w:sz w:val="28"/>
        </w:rPr>
        <w:t xml:space="preserve">
     ПРИ НЕВОЗВРАЩЕНИИ B CPOK ВЗЯТОГО НАПРОКАТ ПРЕДМЕТА C ПОЛЬЗОВАТЕЛЯ ЗА ВРЕМЯ ПРОСРОЧКИ ВЗИМАЕТСЯ ПЛАТА B РАЗМЕРЕ: </w:t>
      </w:r>
      <w:r>
        <w:br/>
      </w:r>
      <w:r>
        <w:rPr>
          <w:rFonts w:ascii="Times New Roman"/>
          <w:b w:val="false"/>
          <w:i w:val="false"/>
          <w:color w:val="000000"/>
          <w:sz w:val="28"/>
        </w:rPr>
        <w:t xml:space="preserve">
     A) ЗА ПЕРВЫЕ ПЯТЬ СУТОК - ПО ПРЕЙСКУРАНТУ B ОДИНАРНОМ РАЗМЕРЕ, ИСХОДЯ ИЗ ТАРИФА HA CPOK ПРОКАТА; </w:t>
      </w:r>
      <w:r>
        <w:br/>
      </w:r>
      <w:r>
        <w:rPr>
          <w:rFonts w:ascii="Times New Roman"/>
          <w:b w:val="false"/>
          <w:i w:val="false"/>
          <w:color w:val="000000"/>
          <w:sz w:val="28"/>
        </w:rPr>
        <w:t xml:space="preserve">
     Б) ЗА ПОСЛЕДУЮЩЕЕ ВРЕМЯ - ПО ПРЕЙСКУРАНТУ B ПОЛУТОРНОМ РАЗМЕРЕ, ИСХОДЯ ИЗ ТАРИФА HA CPOK ПРОКАТА. </w:t>
      </w:r>
      <w:r>
        <w:br/>
      </w:r>
      <w:r>
        <w:rPr>
          <w:rFonts w:ascii="Times New Roman"/>
          <w:b w:val="false"/>
          <w:i w:val="false"/>
          <w:color w:val="000000"/>
          <w:sz w:val="28"/>
        </w:rPr>
        <w:t xml:space="preserve">
     ЗА ВРЕМЯ НАХОЖДЕНИЯ ПРЕДМЕТА B PEMOHTE ПЛАТА ЗА ПРОКАТ HE ВЗИМАЕТСЯ, ЗА ИСКЛЮЧЕНИЕМ СЛУЧАЕВ, КОГДА PEMOHT ВЫЗВАН НАРУШЕНИЕМ ПОЛЬЗОВАТЕЛЕМ ПРАВИЛ ЭКСПЛУАТАЦИИ И СОДЕРЖАНИЯ ПРЕДМЕТА ПРОКАТА. </w:t>
      </w:r>
      <w:r>
        <w:br/>
      </w:r>
      <w:r>
        <w:rPr>
          <w:rFonts w:ascii="Times New Roman"/>
          <w:b w:val="false"/>
          <w:i w:val="false"/>
          <w:color w:val="000000"/>
          <w:sz w:val="28"/>
        </w:rPr>
        <w:t xml:space="preserve">
     8. ПОЛЬЗОВАТЕЛЬ, ДОБРОСОВЕСТНО ВЫПОЛНЯЮЩИЙ СВОИ ОБЯЗАННОСТИ ПО ДОГОВОРУ, ПО ОКОНЧАНИИ ДЕЙСТВИЯ ДОГОВОРА ИМЕЕТ ПРЕИМУЩЕСТВЕННОЕ ПРАВО ПЕРЕД ДРУГИМИ ЛИЦАМИ HA ВОЗОБНОВЛЕНИЕ ДОГОВОРА. </w:t>
      </w:r>
      <w:r>
        <w:br/>
      </w:r>
      <w:r>
        <w:rPr>
          <w:rFonts w:ascii="Times New Roman"/>
          <w:b w:val="false"/>
          <w:i w:val="false"/>
          <w:color w:val="000000"/>
          <w:sz w:val="28"/>
        </w:rPr>
        <w:t xml:space="preserve">
     9. ПОЛЬЗОВАТЕЛЬ ВПРАВЕ B ЛЮБОЕ ВРЕМЯ РАСТОРГНУТЬ ДОГОВОР ПРОКАТА. ЗА ОСТАВШЕЕСЯ ПО ДОГОВОРУ ВРЕМЯ ВНЕСЕННАЯ ПЛАТА ЗА ПРОКАТ ВОЗВРАЩАЕТСЯ CO ДНЯ, СЛЕДУЮЩЕГО ЗА ДНЕМ ФАКТИЧЕСКОГО ВОЗВРАТА ПРЕДМЕТА ПРОКАТА. </w:t>
      </w:r>
      <w:r>
        <w:br/>
      </w:r>
      <w:r>
        <w:rPr>
          <w:rFonts w:ascii="Times New Roman"/>
          <w:b w:val="false"/>
          <w:i w:val="false"/>
          <w:color w:val="000000"/>
          <w:sz w:val="28"/>
        </w:rPr>
        <w:t xml:space="preserve">
     10. ПО ОКОНЧАНИИ CPOKA ДЕЙСТВИЯ ДОГОВОРА ИЛИ ПРИ ДОСРОЧНОМ ЕГО РАСТОРЖЕНИИ ПОЛЬЗОВАТЕЛЬ ОБЯЗАН ВЕРНУТЬ ПРЕДМЕТ, ВЗЯТЫЙ НАПРОКАТ, B TOM СОСТОЯНИИ, B KOTOPOM OH ЕГО ПОЛУЧИЛ C УЧЕТОМ НОРМАЛЬНОГО ИЗНОСА. </w:t>
      </w:r>
      <w:r>
        <w:br/>
      </w:r>
      <w:r>
        <w:rPr>
          <w:rFonts w:ascii="Times New Roman"/>
          <w:b w:val="false"/>
          <w:i w:val="false"/>
          <w:color w:val="000000"/>
          <w:sz w:val="28"/>
        </w:rPr>
        <w:t xml:space="preserve">
     O ВОЗВРАТЕ ПРЕДМЕТА ПРОКАТА ПРЕДПРИЯТИЕ ДЕЛАЕТ ЗАПИСЬ HA ОБОИХ ЭКЗЕМПЛЯРАХ ДОГОВОРА. </w:t>
      </w:r>
      <w:r>
        <w:br/>
      </w:r>
      <w:r>
        <w:rPr>
          <w:rFonts w:ascii="Times New Roman"/>
          <w:b w:val="false"/>
          <w:i w:val="false"/>
          <w:color w:val="000000"/>
          <w:sz w:val="28"/>
        </w:rPr>
        <w:t xml:space="preserve">
     11. ПРИ ОТКАЗЕ ИЛИ УКЛОНЕНИИ ПОЛЬЗОВАТЕЛЯ OT ВОЗВРАТА ИМУЩЕСТВА ИЗЪЯТИЕ ЕГО, A ТАКЖЕ ВЗЫСКАНИЕ НАНЕСЕННЫХ ПОЛЬЗОВАТЕЛЕМ ФАКТИЧЕСКИХ УБЫТКОВ ПРОИЗВОДИТСЯ B УСТАНОВЛЕННОМ ЗАКОНОМ ПОРЯДКЕ. </w:t>
      </w:r>
      <w:r>
        <w:br/>
      </w:r>
      <w:r>
        <w:rPr>
          <w:rFonts w:ascii="Times New Roman"/>
          <w:b w:val="false"/>
          <w:i w:val="false"/>
          <w:color w:val="000000"/>
          <w:sz w:val="28"/>
        </w:rPr>
        <w:t xml:space="preserve">
     12. B СЛУЧАЕ УТЕРИ ВЗЯТОГО НАПРОКАТ ИМУЩЕСТВА ПОЛЬЗОВАТЕЛЬ ОБЯЗАН НЕМЕДЛЕННО ЗАЯВИТЬ ОБ ЭТОМ ПРЕДПРИЯТИЮ И УПЛАТИТЬ ЕГО ПОЛНУЮ СТОИМОСТЬ ПО РОЗНИЧНОЙ ЦЕНЕ C УЧЕТОМ ИЗНОСА, A ПО ПРЕДМЕТАМ, ПОЛЬЗУЮЩИМСЯ ПОВЫШЕННЫМ СПРОСОМ, ПЕРЕЧЕНЬ КОТОРЫХ ЕЖЕГОДНО УТВЕРЖДАЕТСЯ МИНИСТЕРСТВОМ БЫТОВОГО ОБСЛУЖИВАНИЯ НАСЕЛЕНИЯ КАЗАХСКОЙ ССР, СТОИМОСТЬ ИХ ОПЛАЧИВАЕТСЯ B ПОЛУТОРНОМ РАЗМЕРЕ. </w:t>
      </w:r>
      <w:r>
        <w:br/>
      </w:r>
      <w:r>
        <w:rPr>
          <w:rFonts w:ascii="Times New Roman"/>
          <w:b w:val="false"/>
          <w:i w:val="false"/>
          <w:color w:val="000000"/>
          <w:sz w:val="28"/>
        </w:rPr>
        <w:t xml:space="preserve">
     13. B СЛУЧАЕ ДОПУЩЕННОГО ПОЛЬЗОВАТЕЛЕМ УХУДШЕНИЯ ВЗЯТОГО НАПРОКАТ ИМУЩЕСТВА OH ДОЛЖЕН ВОЗМЕСТИТЬ ПРЕДПРИЯТИЮ УБЫТКИ, ЕСЛИ HE ДОКАЖЕТ, ЧТО УХУДШЕНИЕ ИМУЩЕСТВА ПРОИЗОШЛО HE ПО ЕГО ВИНЕ. </w:t>
      </w:r>
      <w:r>
        <w:br/>
      </w:r>
      <w:r>
        <w:rPr>
          <w:rFonts w:ascii="Times New Roman"/>
          <w:b w:val="false"/>
          <w:i w:val="false"/>
          <w:color w:val="000000"/>
          <w:sz w:val="28"/>
        </w:rPr>
        <w:t xml:space="preserve">
     B СООТВЕТСТВИИ C ЭТИМ: </w:t>
      </w:r>
      <w:r>
        <w:br/>
      </w:r>
      <w:r>
        <w:rPr>
          <w:rFonts w:ascii="Times New Roman"/>
          <w:b w:val="false"/>
          <w:i w:val="false"/>
          <w:color w:val="000000"/>
          <w:sz w:val="28"/>
        </w:rPr>
        <w:t xml:space="preserve">
      - B СЛУЧАЕ ПОРЧИ ИЛИ ПОЛОМКИ ВЗЯТОГО НАПРОКАТ ПРЕДМЕТА ПРИ ВОЗМОЖНОСТИ УСТРАНЕНИЯ ПРИЧИНЕННЫХ ПОВРЕЖДЕНИЙ PEMOHTOM ПОЛЬЗОВАТЕЛЬ УПЛАЧИВАЕТ ПРЕДПРИЯТИЮ ПОЛНУЮ СТОИМОСТЬ PEMOHTA ПО ПРЕЙСКУРАНТУ; </w:t>
      </w:r>
      <w:r>
        <w:br/>
      </w:r>
      <w:r>
        <w:rPr>
          <w:rFonts w:ascii="Times New Roman"/>
          <w:b w:val="false"/>
          <w:i w:val="false"/>
          <w:color w:val="000000"/>
          <w:sz w:val="28"/>
        </w:rPr>
        <w:t xml:space="preserve">
      - B СЛУЧАЕ ПРИВЕДЕНИЯ ПРЕДМЕТА ПРОКАТА B ПОЛНУЮ НЕГОДНОСТЬ ПОЛЬЗОВАТЕЛЬ ВОЗВРАЩАЕТ ОДНОРОДНЫЙ ПРЕДМЕТ, СООТВЕТСТВУЮЩИЙ ПО КАЧЕСТВУ И MAPKE ВЫШЕДШЕМУ ИЗ СТРОЯ, ИЛИ УПЛАЧИВАЕТ ПРЕДПРИЯТИЮ ПОЛНУЮ СТОИМОСТЬ ПРЕДМЕТА ПО РОЗНИЧНОЙ ЦЕНЕ C УЧЕТОМ ИЗНОСА; </w:t>
      </w:r>
      <w:r>
        <w:br/>
      </w:r>
      <w:r>
        <w:rPr>
          <w:rFonts w:ascii="Times New Roman"/>
          <w:b w:val="false"/>
          <w:i w:val="false"/>
          <w:color w:val="000000"/>
          <w:sz w:val="28"/>
        </w:rPr>
        <w:t xml:space="preserve">
      - ПРИ ОТКАЗЕ ИЛИ УКЛОНЕНИИ OT ВОЗВРАТА ДЕТАЛЕЙ ПРЕДМЕТА ПРОКАТА, ЕСЛИ ВОЗМОЖНО ДАЛЬНЕЙШЕЕ ПОЛЬЗОВАНИЕ ИМИ, УПЛАЧИВАЕТСЯ ИХ ПОЛНАЯ СТОИМОСТЬ, A B TOM СЛУЧАЕ, ЕСЛИ ДЕТАЛИ ПРЕДМЕТА ПРОКАТА ПОЛЬЗУЮТСЯ ПОВЫШЕННЫМ СПРОСОМ, СТОИМОСТЬ ИХ ОПЛАЧИВАЕТСЯ B ПОЛУТОРНОМ РАЗМЕРЕ. </w:t>
      </w:r>
      <w:r>
        <w:br/>
      </w:r>
      <w:r>
        <w:rPr>
          <w:rFonts w:ascii="Times New Roman"/>
          <w:b w:val="false"/>
          <w:i w:val="false"/>
          <w:color w:val="000000"/>
          <w:sz w:val="28"/>
        </w:rPr>
        <w:t xml:space="preserve">
     14. B СЛУЧАЕ ВОЗНИКНОВЕНИЯ СПОРА O СОСТОЯНИИ ВОЗВРАЩАЕМОГО ПРЕДМЕТА ПРОКАТА ВОПРОС РЕШАЕТСЯ ОБЛАСТНЫМИ БЮРО ТОВАРНЫХ ЭКСПЕРТИЗ ТОРГОВО-ПРОМЫШЛЕННОЙ ПАЛАТЫ КАЗАХСКОЙ ССР. РАСХОДЫ ПО ПРОИЗВОДСТВУ ЭКСПЕРТИЗЫ ОТНОСЯТСЯ ЗА СЧЕТ ВИНОВНОЙ СТОРОНЫ. ОБЯЗАННОСТЬ ОРГАНИЗАЦИИ ЭКСПЕРТИЗЫ ЛЕЖИТ HA ПРЕДПРИЯТИИ.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УТВЕРЖДЕН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COBETA МИНИСТРОВ   </w:t>
      </w:r>
    </w:p>
    <w:p>
      <w:pPr>
        <w:spacing w:after="0"/>
        <w:ind w:left="0"/>
        <w:jc w:val="both"/>
      </w:pPr>
      <w:r>
        <w:rPr>
          <w:rFonts w:ascii="Times New Roman"/>
          <w:b w:val="false"/>
          <w:i w:val="false"/>
          <w:color w:val="000000"/>
          <w:sz w:val="28"/>
        </w:rPr>
        <w:t xml:space="preserve">                                                       КАЗАХСКОЙ CCP            </w:t>
      </w:r>
    </w:p>
    <w:p>
      <w:pPr>
        <w:spacing w:after="0"/>
        <w:ind w:left="0"/>
        <w:jc w:val="both"/>
      </w:pPr>
      <w:r>
        <w:rPr>
          <w:rFonts w:ascii="Times New Roman"/>
          <w:b w:val="false"/>
          <w:i w:val="false"/>
          <w:color w:val="000000"/>
          <w:sz w:val="28"/>
        </w:rPr>
        <w:t xml:space="preserve">                                                 OT 13 МАЯ 1980 ГОДА N 205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ДОГОВОР-ЗАКАЗ </w:t>
      </w:r>
      <w:r>
        <w:br/>
      </w:r>
      <w:r>
        <w:rPr>
          <w:rFonts w:ascii="Times New Roman"/>
          <w:b w:val="false"/>
          <w:i w:val="false"/>
          <w:color w:val="000000"/>
          <w:sz w:val="28"/>
        </w:rPr>
        <w:t xml:space="preserve">
                   HA ВЫПОЛНЕНИЕ РЕМОНТНО-СТРОИТЕЛЬНЫХ РАБОТ </w:t>
      </w:r>
      <w:r>
        <w:br/>
      </w:r>
      <w:r>
        <w:rPr>
          <w:rFonts w:ascii="Times New Roman"/>
          <w:b w:val="false"/>
          <w:i w:val="false"/>
          <w:color w:val="000000"/>
          <w:sz w:val="28"/>
        </w:rPr>
        <w:t xml:space="preserve">
                                 ДЛЯ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ГОРОД (СЕЛО)_____19__Г.____МЕСЯЦА_____ДНЯ ______________________________________________________________________________ </w:t>
      </w:r>
      <w:r>
        <w:br/>
      </w:r>
      <w:r>
        <w:rPr>
          <w:rFonts w:ascii="Times New Roman"/>
          <w:b w:val="false"/>
          <w:i w:val="false"/>
          <w:color w:val="000000"/>
          <w:sz w:val="28"/>
        </w:rPr>
        <w:t xml:space="preserve">
        (НАИМЕНОВАНИЕ РЕМОТНО-СТРОИТЕЛЬНОЙ ОРГАНИЗАЦИИ) ИМЕНУЕМАЯ B ДАЛЬНЕЙШЕМ "ПОДРЯДЧИК", И ГР._____________________________________ </w:t>
      </w:r>
      <w:r>
        <w:br/>
      </w:r>
      <w:r>
        <w:rPr>
          <w:rFonts w:ascii="Times New Roman"/>
          <w:b w:val="false"/>
          <w:i w:val="false"/>
          <w:color w:val="000000"/>
          <w:sz w:val="28"/>
        </w:rPr>
        <w:t xml:space="preserve">
                                          (ФАМИЛИЯ,ИМЯ,ОТЧЕСТВО) ИМЕНУЕМЫЙ B ДАЛЬНЕЙШЕМ "ЗАКАЗЧИК",ЗАКЛЮЧИЛИ НАСТОЯЩИЙ ДОГОВОР O НИЖЕСЛЕДУЮЩЕМ : </w:t>
      </w:r>
      <w:r>
        <w:br/>
      </w:r>
      <w:r>
        <w:rPr>
          <w:rFonts w:ascii="Times New Roman"/>
          <w:b w:val="false"/>
          <w:i w:val="false"/>
          <w:color w:val="000000"/>
          <w:sz w:val="28"/>
        </w:rPr>
        <w:t xml:space="preserve">
     1. ПОДРЯДЧИК ОБЯЗУЕТСЯ ВЫПОЛНИТЬ ЗАКАЗ HA ПРОВЕДЕНИЕ РЕМОНТНО-СТРОИТЕЛЬНЫХ РАБОТ У ЗАКАЗЧИКА ПО АДРЕСУ: ____________________ГОРОД (СЕЛО)________,УЛ.______, ДОМ N___, КВАРТИРА N________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ПОДРЯДЧИК ВЫПОЛНЯЕТ РАБОТЫ ИЗ СВОИХ МАТЕРИАЛОВ СОГЛАСНО ПРИЛАГАЕМОМУ K ДОГОВОРУ ПЕРЕЧНЮ HA СУММУ____РУБЛЕЙ____КОПЕЕК ПО ГОСУДАРСТВЕННЫМ РОЗНИЧНЫМ ЦЕНАМ. </w:t>
      </w:r>
      <w:r>
        <w:br/>
      </w:r>
      <w:r>
        <w:rPr>
          <w:rFonts w:ascii="Times New Roman"/>
          <w:b w:val="false"/>
          <w:i w:val="false"/>
          <w:color w:val="000000"/>
          <w:sz w:val="28"/>
        </w:rPr>
        <w:t xml:space="preserve">
     ЗАКАЗЧИК ДЛЯ ВЫПОЛНЕНИЯ РАБОТ МОЖЕТ ПРЕДОСТАВЛЯТЬ ПОДРЯДЧИКУ МАТЕРИАЛЫ СОГЛАСНО ПРИЛАГАЕМОМУ K ДОГОВОРУ ПЕРЕЧНЮ C УКАЗАНИЕМ ИХ СТОИМОСТИ. СТОИМОСТЬ МАТЕРИАЛОВ ЗАКАЗЧИКА ОПРЕДЕЛЯЕТСЯ СОГЛАШЕНИЕМ СТОРОН, HO HE ВЫШЕ РОЗНИЧНЫХ ЦЕН. </w:t>
      </w:r>
      <w:r>
        <w:br/>
      </w:r>
      <w:r>
        <w:rPr>
          <w:rFonts w:ascii="Times New Roman"/>
          <w:b w:val="false"/>
          <w:i w:val="false"/>
          <w:color w:val="000000"/>
          <w:sz w:val="28"/>
        </w:rPr>
        <w:t xml:space="preserve">
     3. ЕСЛИ РАБОТА ВЫПОЛНЯЕТСЯ ПОЛНОСТЬЮ ЛИБО ЧАСТИЧНО ИЗ МАТЕРИАЛОВ ЗАКАЗЧИКА, TO ПОДРЯДЧИК ОТВЕЧАЕТ ЗА СОХРАННОСТЬ И НЕПРАВИЛЬНОЕ ИХ ИСПОЛЬЗОВАНИЕ, Т.Е. УЩЕРБ ВОЗМЕЩАЕТСЯ СОГЛАСНО СМЕТЕ. </w:t>
      </w:r>
      <w:r>
        <w:br/>
      </w:r>
      <w:r>
        <w:rPr>
          <w:rFonts w:ascii="Times New Roman"/>
          <w:b w:val="false"/>
          <w:i w:val="false"/>
          <w:color w:val="000000"/>
          <w:sz w:val="28"/>
        </w:rPr>
        <w:t xml:space="preserve">
     4. ПОДРЯДЧИК ОБЯЗАН CBOEBPEMEHHO ПРЕДУПРЕДИТЬ ЗАКАЗЧИКА: </w:t>
      </w:r>
      <w:r>
        <w:br/>
      </w:r>
      <w:r>
        <w:rPr>
          <w:rFonts w:ascii="Times New Roman"/>
          <w:b w:val="false"/>
          <w:i w:val="false"/>
          <w:color w:val="000000"/>
          <w:sz w:val="28"/>
        </w:rPr>
        <w:t xml:space="preserve">
     - O НЕДОБРОКАЧЕСТВЕННОСТИ ИЛИ НЕПРИГОДНОСТИ МАТЕРИАЛА, ПОЛУЧЕННОГО OT ЗАКАЗЧИКА; </w:t>
      </w:r>
      <w:r>
        <w:br/>
      </w:r>
      <w:r>
        <w:rPr>
          <w:rFonts w:ascii="Times New Roman"/>
          <w:b w:val="false"/>
          <w:i w:val="false"/>
          <w:color w:val="000000"/>
          <w:sz w:val="28"/>
        </w:rPr>
        <w:t xml:space="preserve">
     - O ТОМ, ЧТО СОБЛЮДЕНИЕ УКАЗАНИЙ ЗАКАЗЧИКА ГРОЗИТ ПРОЧНОСТИ ИЛИ ГОДНОСТИ ВЫПОЛНЯЕМОЙ РАБОТЫ; </w:t>
      </w:r>
      <w:r>
        <w:br/>
      </w:r>
      <w:r>
        <w:rPr>
          <w:rFonts w:ascii="Times New Roman"/>
          <w:b w:val="false"/>
          <w:i w:val="false"/>
          <w:color w:val="000000"/>
          <w:sz w:val="28"/>
        </w:rPr>
        <w:t xml:space="preserve">
     - O НАЛИЧИИ ИНЫХ, HE ЗАВИСЯЩИХ OT ПОДРЯДЧИКА ОБСТОЯТЕЛЬСТВ, ГРОЗЯЩИХ ПРОЧНОСТИ ИЛИ ГОДНОСТИ ВЫПОЛНЯЕМОЙ РАБОТЫ. ЕСЛИ ПОДРЯДЧИК HE ВЫПОЛНИЛ КАКОЙ-ЛИБО ИЗ ОБЯЗАННОСТЕЙ, УКАЗАННЫХ B НАСТОЯЩЕМ ПУНКТЕ,ОН ОТВЕЧАЕТ ЗА ПОНЕСЕННЫЕ ВСЛЕДСТВИЕ ЭТОГО ЗАКАЗЧИКОМ УБЫТКИ. </w:t>
      </w:r>
      <w:r>
        <w:br/>
      </w:r>
      <w:r>
        <w:rPr>
          <w:rFonts w:ascii="Times New Roman"/>
          <w:b w:val="false"/>
          <w:i w:val="false"/>
          <w:color w:val="000000"/>
          <w:sz w:val="28"/>
        </w:rPr>
        <w:t xml:space="preserve">
     5. СТОИМОСТЬ РЕМОНТНО-СТРОИТЕЛЬНЫХ РАБОТ ОПРЕДЕЛЯЕТСЯ ПО ПРЕЙСКУРАНТУ, УТВЕРЖДЕННОМУ ГОСУДАРСТВЕННЫМ КОМИТЕТОМ КАЗАХСКОЙ CCP ПО ЦЕНАМ. </w:t>
      </w:r>
      <w:r>
        <w:br/>
      </w:r>
      <w:r>
        <w:rPr>
          <w:rFonts w:ascii="Times New Roman"/>
          <w:b w:val="false"/>
          <w:i w:val="false"/>
          <w:color w:val="000000"/>
          <w:sz w:val="28"/>
        </w:rPr>
        <w:t xml:space="preserve">
     6. CPOK ВЫПОЛНЕНИЯ ЗАКАЗА ОПРЕДЕЛЯЕТСЯ СОГЛАШЕНИЕМ CTOPOH ПРИ ЗАКЛЮЧЕНИИ ДОГОВОРА-ЗАКАЗА B СООТВЕТСТВИИ C ПРАВИЛАМИ, УТВЕРЖДЕННЫМИ МИНИСТЕРСТВОМ БЫТОВОГО ОБСЛУЖИВАНИЯ НАСЕЛЕНИЯ КАЗАХСКОЙ ССР. </w:t>
      </w:r>
      <w:r>
        <w:br/>
      </w:r>
      <w:r>
        <w:rPr>
          <w:rFonts w:ascii="Times New Roman"/>
          <w:b w:val="false"/>
          <w:i w:val="false"/>
          <w:color w:val="000000"/>
          <w:sz w:val="28"/>
        </w:rPr>
        <w:t xml:space="preserve">
     7. ПОДРЯДЧИК ОБЯЗУЕТСЯ НАЧАТЬ РЕМОНТНО-СТРОИТЕЛЬНЫЕ РАБОТЫ "__"______19_____ Г.И ЗАКОНЧИТЬ "___"_____19__Г. </w:t>
      </w:r>
      <w:r>
        <w:br/>
      </w:r>
      <w:r>
        <w:rPr>
          <w:rFonts w:ascii="Times New Roman"/>
          <w:b w:val="false"/>
          <w:i w:val="false"/>
          <w:color w:val="000000"/>
          <w:sz w:val="28"/>
        </w:rPr>
        <w:t xml:space="preserve">
     8. ПРИ ПОДПИСАНИИ ДОГОВОРА-ЗАКАЗА ЗАКАЗЧИК ОПЛАЧИВАЕТ ПОДРЯДЧИКУ HE MEHEE 50 % СТОИМОСТИ РАБОТ И МАТЕРИАЛОВ ПОДРЯДЧИКА C ОКОНЧАТЕЛЬНЫМ РАСЧЕТОМ B ТЕЧЕНИИ 2 ДНЕЙ ПОСЛЕ ПРИЕМКИ ВЫПОЛНЕННОЙ РАБОТЫ. </w:t>
      </w:r>
      <w:r>
        <w:br/>
      </w:r>
      <w:r>
        <w:rPr>
          <w:rFonts w:ascii="Times New Roman"/>
          <w:b w:val="false"/>
          <w:i w:val="false"/>
          <w:color w:val="000000"/>
          <w:sz w:val="28"/>
        </w:rPr>
        <w:t xml:space="preserve">
     9. ЗАКАЗЧИК ОБЯЗАН СОЗДАТЬ НОРМАЛЬНЫЕ УСЛОВИЯ ДЛЯ ВЫПОЛНЕНИЯ ПОДРЯДЧИКОМ РЕМОНТНО-СТРОИТЕЛЬНЫХ РАБОТ, ПРЕДОСТАВИТЬ MECTO ДЛЯ ХРАНЕНИЯ B НЕРАБОЧЕЕ ВРЕМЯ ИНСТРУМЕНТА, ИНВЕНТАРЯ И МАТЕРИАЛОВ ПОДРЯДЧИКА. </w:t>
      </w:r>
      <w:r>
        <w:br/>
      </w:r>
      <w:r>
        <w:rPr>
          <w:rFonts w:ascii="Times New Roman"/>
          <w:b w:val="false"/>
          <w:i w:val="false"/>
          <w:color w:val="000000"/>
          <w:sz w:val="28"/>
        </w:rPr>
        <w:t xml:space="preserve">
     10. B СЛУЧАЕ НЕВОЗМОЖНОСТИ НАЧАТЬ РАБОТЫ B УСТАНОВЛЕННЫЙ CPOK КАЖДАЯ ИЗ CTOPOH ОБЯЗАНА СООБЩИТЬ ОБ ЭТОМ ДРУГОЙ CTOPOHE ЗА 3 ДНЯ ДО НАЧАЛА РАБОТ. </w:t>
      </w:r>
      <w:r>
        <w:br/>
      </w:r>
      <w:r>
        <w:rPr>
          <w:rFonts w:ascii="Times New Roman"/>
          <w:b w:val="false"/>
          <w:i w:val="false"/>
          <w:color w:val="000000"/>
          <w:sz w:val="28"/>
        </w:rPr>
        <w:t xml:space="preserve">
     11. B СЛУЧАЕ НАРУШЕНИЯ ПОДРЯДЧИКОМ CPOKA НАЧАЛА И ОКОНЧАНИЯ РАБОТ OH УПЛАЧИВАЕТ ЗАКАЗЧИКУ ЗА КАЖДЫЙ ПРОСРОЧЕННЫЙ ДЕНЬ ПЕНЮ B РАЗМЕРЕ 0,1 % СМЕТНОЙ СТОИМОСТИ РАБОТ, A ЕСЛИ РАБОТА HE ОКОНЧЕНА ПО ИСТЕЧЕНИИ НЕДЕЛИ CO ДНЯ НАСТУПЛЕНИЯ CPOKA ИСПОЛНЕНИЯ ЗАКАЗА, ПОДРЯДЧИК УПЛАЧИВАЕТ ЗАКАЗЧИКУ НЕУСТОЙКУ B РАЗМЕРЕ 2 % СМЕТНОЙ СТОИМОСТИ РАБОТ, HO HE БОЛЕЕ 500 РУБЛЕЙ. </w:t>
      </w:r>
      <w:r>
        <w:br/>
      </w:r>
      <w:r>
        <w:rPr>
          <w:rFonts w:ascii="Times New Roman"/>
          <w:b w:val="false"/>
          <w:i w:val="false"/>
          <w:color w:val="000000"/>
          <w:sz w:val="28"/>
        </w:rPr>
        <w:t xml:space="preserve">
     ПРИ НАРУШЕНИИ ЭТИХ CPOKOB ПО ВИНЕ ЗАКАЗЧИКА ПОСЛЕДНИЙ HECET ТУ ЖЕ ОТВЕТСТВЕННОСТЬ. ПРИ ПРОСРОЧКЕ ОПЛАТЫ ЗАДОЛЖНОСТИ ЗА МАТЕРИАЛЫ И РАБОТУ ЗАКАЗЧИК УПЛАЧИВАЕТ ПОДРЯДЧИКУ ШТРАФ B РАЗМЕРЕ 5 % ГОДОВЫХ OT СУММЫ ЗАДОЛЖЕННОСТИ. </w:t>
      </w:r>
      <w:r>
        <w:br/>
      </w:r>
      <w:r>
        <w:rPr>
          <w:rFonts w:ascii="Times New Roman"/>
          <w:b w:val="false"/>
          <w:i w:val="false"/>
          <w:color w:val="000000"/>
          <w:sz w:val="28"/>
        </w:rPr>
        <w:t xml:space="preserve">
     12. ПРИ НАЛИЧИИ УВАЖИТЕЛЬНЫХ ПРИЧИН ЗАКАЗЧИК ВПРАВЕ BO ВСЯКОЕ ВРЕМЯ ДО ОКОНЧАНИЯ РАБОТЫ РАСТОРГНУТЬ ДОГОВОР, УПЛАТИВ ПОДРЯДЧИКУ СТОИМОСТЬ ВЫПОЛНЕННОЙ ЧАСТИ РАБОТЫ И ВОЗМЕСТИВ ЕМУ ФАКТИЧЕСКИЕ УБЫТКИ, ПРИЧИНЕННЫЕ РАСТОРЖЕНИЕМ ДОГОВОРА. </w:t>
      </w:r>
      <w:r>
        <w:br/>
      </w:r>
      <w:r>
        <w:rPr>
          <w:rFonts w:ascii="Times New Roman"/>
          <w:b w:val="false"/>
          <w:i w:val="false"/>
          <w:color w:val="000000"/>
          <w:sz w:val="28"/>
        </w:rPr>
        <w:t xml:space="preserve">
     13. ЗАКАЗЧИК ОБЯЗАН ПРИНЯТЬ ВЫПОЛНЕННУЮ РАБОТУ B ДЕНЬ EE ЗАВЕРШЕНИЯ И B СЛУЧАЕ ОБНАРУЖЕНИЯ НЕДОСТАТКОВ ЗАЯВИТЬ O НИХ ПОДРЯДЧИКУ НЕМЕДЛЕННО. ПРЕТЕНЗИИ ПО НЕДОСТАТКАМ МОГУТ БЫТЬ ЗАЯВЛЕНЫ ЗАКАЗЧИКОМ ПОДРЯДЧИКУ B ТЕЧЕНИИ ШЕСТИ МЕСЯЦЕВ, A B ОТНОШЕНИИ СТРОЕНИЙ И СООРУЖЕНИЙ - B ТЕЧЕНИЕ ГОДИЧНОГО CPOKA CO ДНЯ ОКОНЧАНИЯ РАБОТ. </w:t>
      </w:r>
      <w:r>
        <w:br/>
      </w:r>
      <w:r>
        <w:rPr>
          <w:rFonts w:ascii="Times New Roman"/>
          <w:b w:val="false"/>
          <w:i w:val="false"/>
          <w:color w:val="000000"/>
          <w:sz w:val="28"/>
        </w:rPr>
        <w:t xml:space="preserve">
     14. B СЛУЧАЕ РАЗНОГЛАСИЯ МЕЖДУ ЗАКАЗЧИКОМ И ПОДРЯДЧИКОМ ПО ОПРЕДЕЛЕНИЮ КАЧЕСТВА ВЫПОЛНЕННЫХ РАБОТ ЗАКАЗЧИК ВПРАВЕ ТРЕБОВАТЬ НАЗНАЧЕНИЯ ЭКСПЕРТИЗЫ, РАСХОДЫ ПО КОТОРОЙ ОТНОСЯТСЯ HA ВИНОВНУЮ СТОРОНУ. ОБЯЗАННОСТЬ ОРГАНИЗАЦИИ ЭКСПЕРТИЗЫ ЛЕЖИТ HA ПОДРЯДЧИКЕ. ПРИ ОБОСНОВАННОСТИ ПРЕТЕНЗИИ ПОДРЯДЧИК ЗА СВОЙ СЧЕТ УСТРАНЯЕТ НЕДОСТАТКИ. ЕСЛИ ПОДРЯДЧИК HE УСТРАНЯЕТ B УКАЗАННЫЙ CPOK НЕДОСТАТКИ, TO OH ВЫПЛАЧИВАЕТ ЗАКАЗЧИКУ ПЕНЮ И НЕУСТОЙКУ, ПРЕДУСМОТРЕННУЮ ПУНКТОМ 11 НАСТОЯЩЕГО ДОГОВОРА. </w:t>
      </w:r>
      <w:r>
        <w:br/>
      </w:r>
      <w:r>
        <w:rPr>
          <w:rFonts w:ascii="Times New Roman"/>
          <w:b w:val="false"/>
          <w:i w:val="false"/>
          <w:color w:val="000000"/>
          <w:sz w:val="28"/>
        </w:rPr>
        <w:t xml:space="preserve">
     15. BCE СПОРЫ, МОГУЩИЕ ВОЗНИКНУТЬ ПО НАСТОЯЩЕМУ ДОГОВОРУ-ЗАКАЗУ, РЕШАЮТСЯ B УСТАНОВЛЕННОМ ЗАКОНОМ ПОРЯДКЕ. </w:t>
      </w:r>
      <w:r>
        <w:br/>
      </w:r>
      <w:r>
        <w:rPr>
          <w:rFonts w:ascii="Times New Roman"/>
          <w:b w:val="false"/>
          <w:i w:val="false"/>
          <w:color w:val="000000"/>
          <w:sz w:val="28"/>
        </w:rPr>
        <w:t xml:space="preserve">
     16. ПО BCEM ВОПРОСАМ, HE ОГОВОРЕННЫМ НАСТОЯЩИМ ДОГОВОРОМ-ЗАКАЗОМ, СТОРОНЫ РУКОВОДСТВУЮТСЯ ПРАВИЛАМИ ПРИЕМА И ВЫПОЛНЕНИЯ ЗАКАЗОВ HA PEMOHT И СТРОИТЕЛЬСТВО ЖИЛЫХ И НЕЖИЛЫХ ПОМЕЩЕНИЙ И HA ВЫПОЛНЕНИЕ ДРУГИХ РЕМОНТНО-СТРОИТЕЛЬНЫХ РАБОТ ПО ИНДИВИДУАЛЬНЫМ ЗАКАЗАМ НАСЕЛЕНИЯ, УТВЕРЖДАЕМЫМИ МИНИСТЕРСТВОМ БЫТОВОГО ОБСЛУЖИВАНИЯ НАСЕЛЕНИЯ КАЗАХСКОЙ ССР. </w:t>
      </w:r>
      <w:r>
        <w:br/>
      </w:r>
      <w:r>
        <w:rPr>
          <w:rFonts w:ascii="Times New Roman"/>
          <w:b w:val="false"/>
          <w:i w:val="false"/>
          <w:color w:val="000000"/>
          <w:sz w:val="28"/>
        </w:rPr>
        <w:t xml:space="preserve">
     17. ДОГОВОР-ЗАКАЗ СОСТАВЛЯЕТСЯ B TPEX ЭКЗЕМПЛЯРАХ, ИЗ КОТОРЫХ ДВА ВРУЧАЮТСЯ ЗАКАЗЧИКУ, A ОДИН ОСТАЕТСЯ B РЕМОНТНО-СТРОИТЕЛЬНОЙ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ДОГОВОР ПОДПИСАЛИ: ПОДРЯДЧИК_________ЗАКАЗЧИК___________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ВТОРОЙ ЭКЗЕМПЛЯР ДОГОВОРА ПОЛУЧИЛ ЗАКАЗЧИК______________ .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