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6507" w14:textId="a5b65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СУДЕБНОЙ ПРАКТИКЕ ПО ОПРЕДЕЛЕНИЮ ВИДА ИСПРАВИТЕЛЬНО-ТРУДОВОГО УЧРЕЖДЕНИЯ ЛИЦАМ, ОСУЖДЕННЫМ К ЛИШЕНИЮ СВОБОДЫ (с изменениями, внесенными постановлениями Пленума от 22 сентября 1962 г., № 11, от 12 июня 1968 г., № 5, от 28 декабря 1971 г., № 11, от 8 июня 1973 г., № 3, от 29 июня 1984 г., № 7, от 18 декабря 1987 г., № 15)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Казахской ССР от 7 декабря 1961 г. N 4. Утратило силу - нормативное постановление Верховного Суда РК от 23 июня 2006 года N 7 (вводится в действие со дня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Пленума Верховного Суда Казахской ССР от 7 декабря 1961 г. N 4 утратило силу - нормативное постановление Верховного Суда РК от 23 июня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Изучение судебной практики по определению вида исправительно-трудового учреждения лицам, осужденным к лишению свободы, показывает, что при рассмотрении уголовных дел суды допускают серьезные ошибки и нарушения требований закона.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судебной практике нет единообразия в решении вопроса, признавать ли прежнее условное осуждение к лишению свободы основанием для определения осужденным исправительно-трудовой колонии строгого режима.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отдельных случаях суды ошибочно считают, что для назначения осужденному исправительно-трудовой колонии строгого режима необходима прежняя двукратная судимость к лишению свободы.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Встречаются факты, когда при наличии данных, предусмотренных ст. 23-1 УК, суды не входят в обсуждение вопроса о признании осужденного особо опасным рецидивистом и в связи с этим неправильно определяют вид исправительно-трудовой колонии.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других случаях суды назначали осужденным исправительно-трудовую колонию особого режима, хотя не признавали их особо опасными рецидивистами.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Некоторые суды вообще не назначают осужденным к лишению свободы вид исправительно-трудового учреждения.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Нет единообразия в судебной практике о порядке исправления ошибок, допущенных при назначении вида исправительно-трудового учреждения. В одних случаях областные суды при рассмотрении дел в кассационном порядке отменяли приговоры народных судов с передачей дела на новое судебное рассмотрение, в других случаях сами определяли вид исправительно-трудовой колонии, в то время как решение этого вопроса законом отнесено к компетенции суда первой инстанции.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 назначении осужденным менее или более строгого вида исправительно- трудового учреждения суды не приводят в приговорах мотивы такого решения.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Некоторые областные суды при рассмотрении дел в кассационном порядке по жалобам осужденных в нарушение требований закона назначали им более строгий вид исправительно-трудовой колонии, нежели тот, который был определен судом первой инстанции.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Семипалатинский областной суд при рассмотрении протестов прокурора, принесенных по мотивам назначения осужденному менее строгого вида исправительно-трудовой колонии, в нарушение закона сам определял более строгий вид колонии.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Зачастую в приговорах неполно приводятся сведения о прежних судимостях, возрасте осужденного и другие данные, имеющие важное значение для правильного определения вида исправительно-трудового учреждения.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устранения отмеченных недостатков, а также правильного и единообразного применения закона, регламентирующего порядок определения осужденным к лишению свободы исправительно-трудового учреждения, пленум Верховного Суда Казахской ССР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Обратить внимание судов,что правильное определение вида исправительно-трудового учреждения лицам, осужденным к лишению свободы, имеет важное значение для осуществления предупредительных и воспитательных целей наказания.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осужденным к лишению свободы вида исправительно-трудового учреждения должно производиться в строгом соответствии со ст. 23 УК и постановлением Пленума Верховного Суда СССР от 19 октября 1971 г. N 8 "О практике назначения судами видов исправительно-трудовых учреждений лицам, осужденным к лишению свободы" с изменениями, внесенными постановлениями Пленума от 30 марта 1973 года N 8, от 25 июня 1976 года N 5, от 21 сентября 1977 года N 12 и от 6 сентября 1979 года N 6.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 редакции постановления Пленума от 29 июня 1984 г. N 7).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П.2 утратил силу согласно постановлению Пленума Верховного Суда Казахской ССР от 28 декабря 1971 года N 10.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Разъяснить судам, что отбывание наказания в исправительно-трудовой колонии строгого режима, как правило, назначается осужденным к лишению свободы, ранее отбывавшим этот вид наказания, независимо от снятия или погашения судимости к моменту вынесения приговора за вновь совершенное преступление. (В редакции постановления Пленума от 28 декабря 1971 года N 10).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3"а". В случае назначения осужденному в соответствии с частью 7 ст. 23 УК вида колонии с менее строгим или более строгим режимом суд обязан указать в приговоре мотивы принятого решения.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суды вправе назначать отбывание лишения свободы осужденным впервые за преступления, совершенные по неосторожности, а также за умышленные преступления, указанные в абзаце третьем ч. 4 ст. 23 УК, - в исправительно-трудовых колониях общего режима,другим осужденным к лишению свободы, но не признанным особо опасными рецидивистами, - в исправительно-трудовых колониях любого вида (кроме колоний особого режима и колоний-поселений), а осужденным несовершеннолетним мужского пола, - в воспитательно-трудовых колониях общего режима вместо колоний усиленного режима.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надлежит учитывать, что несовершеннолетним мужского пола, осужденным впервые к лишению свободы, суды не вправе назначить отбывание лишения свободы в воспитательно-трудовой колонии усиленного режима вместо колонии общего режима.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(В редакции постановления Пленума от 18 декабря 1987 г. N 15).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 может само по себе служить основанием для назначения исправительно-трудовой колонии строгого режима: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осуждение в прошлом к исправительным работам, если в соответствии с ч. 3 ст. 25 УК исправительные работы заменены лишением свободы;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прежнее условное осуждение к лишению свободы, а также лишение свободы, замененное в соответствии со ст. 30 УК направлением в дисциплинарный батальон;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нахождение в местах лишения свободы по приговору суда до рассмотрения дела в кассационном или надзорном порядке, если этими судебными инстанциями приговор отменен с прекращением дела, либо изменено и назначено наказание, не связанное с лишением свободы, или применено условное осуждение;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осуждение к лишению свободы, если это наказание фактически не отбывалось в связи с амнистией, помилованием, а также в связи с неприведением в исполнение приговора, в случаях истечения сроков давности;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условное осуждение к лишению свободы с обязательным привлечением к труду,если назначенный срок наказания отбыт полностью по месту работы или было применено условно-досрочное освобождение от этого наказания;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осуждение к лишению свободы в пределах срока нахождения под стражей в качестве меры пресечения.(В редакции постановления Пленума от 18 декабря 1971 года N 10).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наличии данных, предусмотренных в ст.23-1 УК, суд обязан при вынесении приговора обсудить и решить вопрос о признании осужденного особо опасным рецидивистом и об определении ему в связи с этим соответствующего вида исправительно-трудовой колонии.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лица особо опасным рецидивистом должно быть записано в резолютивной части приговора.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Разъяснить, что при отсутствии данных, предусмотренных ст. 23-1 УК (меньшее количество судимостей за соответствующие преступления либо необходимое и даже большее количество судимостей, но за преступления, не перечисленные в п.п. 1, 2, 3 указанной статьи), осужденный не может быть признан особо опасным рецидивистом.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Отмена приговора в кассационном порядке по мотиву необоснованного непризнания лица особо опасным рецидивистом может иметь место не иначе, как по кассационному протесту прокурора или кассационной жалобе потерпевшего, принесенным по этим основаниям.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Если суд первой инстанции при вынесении приговора не определил осужденному к лишению свободы вид исправительно-трудового учреждения, этот же суд должен вынести по этому вопросу дополнительное определение применительно к ст. ст. 356 и 357 УПК.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Приговор суда в части назначения осужденному вида исправительно-трудового учреждения может быть пересмотрен судом второй инстанции по жалобе осужденного или протесту прокурора, либо в порядке судебного надзора на общих основаниях. Суд кассационной или надзорной инстанции вправе лишь смягчить вид исправительно-трудового учреждения. В случае удовлетворения протеста, принесенного по мотиву необоснованного назначения осужденному исправительно-трудовой колонии более мягкого режима, приговор суда в этой части подлежит отмене с передачей дела на новое рассмотрение в тот же суд в ином составе, который выносит по этому поводу определение.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Обратить внимание судов на необходимость тщательного выяснения при рассмотрении уголовных дел сведений о прежних судимостях осужденного и других данных, имеющих значение для правильного определения вида исправительно-трудового учреждения.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Областным судам усилить надзор за правильным назначением судами вида исправительно-трудового учреждения, периодически обобщать эту работу и принимать меры к устранению выявленных недостатков.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