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de0" w14:textId="57d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графы 5 таблицы пункта 6 "План мероприятий по реализации бюджетной программы", слова "компьютеров - 8 единиц" заменить словами "компьютеров - 21 единица".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