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325a" w14:textId="9e53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
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N 197ааа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198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пункта 6 "План мероприятий по реализации бюджетной программы", после слов "(заключение государственной экспертизы от 18 августа 2003 года N 7-360/2003 по рабочему проекту" дополнить словами "и заключение государственной экспертизы на дополнительные работы от 28 октября 2004 года N 7-469/2004 по рабочему проекту);".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