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86a9" w14:textId="16d8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2026 года №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(далее – изменения).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постановление вводится в действие с 1 июля 2026 года и подлежит официальному опубликованию, за исключением абзацев пятого, шестого, седьмого, восьмого, девятого, десятого, одиннадцатого, двенадцатого, тринадцатого, четырнадцатого и пятнадцатого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четырнадцатого, пятнадцатого, тридцатого, тридцать первого, тридцать четвертого, тридцать пятого, тридцать восьмого, тридцать девятого, сорок шестого и сорок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вводятся в действие c 12 июля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 № 600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1223 "Об утверждении Правил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объекта":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объекта, утвержденных указанным постановлением: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безопасность личности и общества, защиту основ конституционного строя, государственного Суверенитета, территориальной целостности, экономического, научно-технического и оборонного потенциала страны;".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2012 года № 1403 "Об утверждении кодекса корпоративного управления акционерного общества "Фонд национального благосостояния "Самрук-Қазына":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корпоративного управления акционерного общества "Фонд национального благосостояния "Самрук-Қазына", утвержденном указанным постановлением: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Фонд раскрывает Правительству как акционеру и Совету директоров фонда всю необходимую информацию о деятельности фонда согласно законам Республики Казахстан, Уставу фонда, Соглашению о взаимодействии и обеспечивает прозрачность деятельности фонда и организаций.";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Фонд в соответствии с Законом о фонде формирует единую политику в отношении компаний, утверждает методические рекомендации и корпоративные стандарты для организаций. Такие направления включают вопросы управления человеческими ресурсами, цифровых технологий, инвестиций, инноваций, рисков, корпоративного управления, планирования, экономики и финансов и иные. Холдинговые компании могут утвердить единую политику для своей группы по направлениям, не покрытым корпоративными стандартами фонда, либо дополняющие/детализирующие политики и корпоративные стандарты фонда.";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плана развития Советом директоров определяются долгосрочные цели, которые должны отвечать следующим критериям: быть конкретными, измеримыми, достижимыми, актуальными, с заданными сроками достижения. Оценка достижения стратегических целей определяется посредством долгосрочных КПД. Рекомендуется, чтобы отдельные направления деятельности (например, инвестиционная, инновационная, цифровые технологии, управление человеческими ресурсами) были включены в план развития.";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проект плана развития компании после получения одобрения исполнительного органа компании вносится в цифровую систему фонда по планированию, мониторингу и оценке деятельности и направляется на рассмотрение и утверждение Совета директоров компании;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развития компании утверждается Советом директоров компании и утвержденный вариант плана развития также вносится в цифровую систему фонда по планированию, мониторингу и оценке деятельности.";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Исполнительный орган компании проводит мониторинг исполнения плана развития и КПД компании. Результаты мониторинга и отчеты об исполнении плана развития вносятся в цифровую систему фонда по планированию, мониторингу и оценке деятельности в порядке, определенном соответствующими документами фонда.";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Другие возможные механизмы управления группой холдинговой компании включают централизацию некоторых функций (планирование, казначейство, бухгалтерский учет, цифровые технологии, правовое обеспечение, внутренний аудит и иное).".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базовой 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местного государственного управления Республики Казахстан, утвержденной 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"Акимат области, города республиканского значения, столицы"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"Акимат столицы, области, города республиканского значения";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"Акимат области, города республиканского значения, столицы"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Аппарат акима столицы, области, города республиканского значения";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"Акимат области, города республиканского значения, столицы"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Управление образования, а также подотчетные и подконтрольные ему отделы образования, располагаемые в районах, городах или районах в столице, городах областного и республиканского значения";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27 раздела "Акимат области, города республиканского значения, столицы" изложить в следующей редакции: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Управление по защите прав детей, а также подотчетные и подконтрольные ему отделы по защите прав детей, располагаемые в районах, столице, городах областного значения, городах республиканского значения";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"* только для города республиканского значения, столицы" раздела "Акимат района и города областного значения" изложить в следующей редакции: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только для столицы, города республиканского значения".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Казахстан.";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Министерство, с соблюдением установленных законами Республики Казахстан требований к разглашению сведений, составляющих коммерческую и иную охраняемую законом тайну;";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полномочия, предусмотренные законами, актами Президента Республики Казахстан и Правительства Республики Казахстан;";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обеспечивать функционирование цифровых ресурсов и цифровых систем, цифровых сетей, организовывать доступ к ним физических и юридических лиц в соответствии с законодательством Республики Казахстан в сфере цифровизации.";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утверждение методики разработки, реализации, проведения мониторинга и корректировки Национального плана развития Республики Казахстан, планов развития государственных органов, планов развития столицы, областей, городов республиканского значения по согласованию с уполномоченным органом по стратегическому планированию;";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разработка и мониторинг реализации общенациональных планов мероприятий, разрабатываемых в целях реализации посланий Президента Республики Казахстан;";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разработка прогноза социально-экономического развития Республики Казахстан;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определение порядка, сроков разработки и структуры разделов прогноза социально-экономического развития, в том числе прогноза социально-экономического развития столицы, области, города республиканского значения;";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мониторинг и анализ макроэкономических показателей Республики Казахстан;";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"29) прогнозирование доходов бюджетов столицы, областей, городов республиканского значения к проекту Закона Республики Казахстан об объемах трансфертов общего характера между республиканским и областными бюджетами на трехлетний период;";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"34-2) разработка перечня целей заимствований местными исполнительными органами столицы, областей, городов республиканского значения по согласованию с центральным уполномоченным органом по исполнению бюджета;";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"66-2) согласование порядка корректировки утвержденных (уточненных) параметров государственных инвестиционных проектов в связи с корректировкой технического задания по проектам создания и развития цифровых объектов;";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"121-1) разработка и утверждение совместно с уполномоченным органом по делам государственной службы распределения обязанностей (функциональных направлений деятельности) для заместителей и руководителей аппаратов акимов столицы, областей и городов республиканского значения;";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"124) создание, развитие, эксплуатация, модификация и защита национальных цифровых объектов;";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"129-1) утверждение типового регламента акимата столицы (области, города республиканского значения) и района (города областного значения);";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"154-2) согласование порядка планирования и реализации государственных инвестиционных проектов, предусматривающих создание и развитие цифровых объектов;";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"160) разработка проекта Закона Республики Казахстан об объемах трансфертов общего характера между республиканским бюджетом и бюджетом столицы, областными бюджетами, бюджетами городов республиканского значения на трехлетний период;";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"185) способствование формированию и развитию инфраструктуры малого предпринимательства в регионах Республики Казахстан;";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"191) рассмотрение отчетов местных исполнительных органов столицы, области, городов республиканского значения, осуществляющих руководство в сфере предпринимательства, о состоянии работы по анализу регуляторного воздействия;";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"199) согласование правил ведения государственного цифрового реестра разрешений и уведомлений;";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"256) разработка с участием государственных органов мобилизационного плана Республики Казахстан и плана производства товаров, выполнения работ и оказания услуг на соответствующий период, согласование мобилизационных планов государственных органов, акиматов столицы, областей и городов республиканского значения;";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 согласованию с руководителем аппарата назначает на должности и освобождает от должностей заместителей руководителей ведомств в случаях, предусмотренных законами Республики Казахстан;".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2019 года № 668 "Об утверждении Правил взаимодействия государственных органов Республики Казахстан в случае проведения расследования, предшествующего применению компенсирующей меры государством-членом Евразийского экономического союза в отношении товаров, происходящих из Республики Казахстан":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Республики Казахстан в случае проведения расследования, предшествующего применению компенсирующей меры государством-членом Евразийского экономического союза в отношении товаров, происходящих из Республики Казахстан, утвержденных указанным постановлением: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Фонд национального благосостояния,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законами Республики Казахстан, Фонд социального медицинского страхования, Государственный фонд социального страхования, некоммерческая организация, обеспечивающая условия для деятельности органов, их организаций и участников Международного финансового центра "Астана";".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2025 года № 96 "Об утверждении Правил перераспределения вакантных штатных единиц между государственными органами и их подведомственными организациями":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вакантных штатных единиц между государственными органами и их подведомственными организациями, утвержденных указанным постановлением: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местные исполнительные органы столицы, областей, городов республиканского значения.";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этом, если получателем являются министерство или местный исполнительный орган столицы, области, города республиканского значения, соответствующий проект письма вносится в Администрацию Президента Республики Казахстан за подписью Премьер-Министра Республики Казахстан либо его заместителей.".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