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da77b" w14:textId="4eda7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24 октября 2025 года № 894 "О некоторых вопросах оптимизации субъектов квазигосударственного сектора и объектов государственной собственности"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июля 2026 года № 598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октября 2025 года № 894 "О некоторых вопросах оптимизации субъектов квазигосударственного сектора и объектов государственной собственности"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дочерних, зависимых организаций национальных управляющих холдингов, национальных компаний и иных юридических лиц, являющихся аффилированными с ними, предлагаемых к передаче в конкурентную среду и ликвидации: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"Акционерное общество "Фонд национального благосостояния "Самрук-Қазына":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31.3, исключить.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