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3f4" w14:textId="9ecb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2026 года № 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390: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организации дополнительного образования для детей;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"Военно-техническая школа Министерства обороны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казенного предприятия "Военно-техническая школа Министерства обороны Республики Казахстан" – 5 лет";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391-1,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"Военно-техническая школа Министерства обороны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казенного предприятия "Военно-техническая школа Министерства обороны Республики Казахстан" – 5 лет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графы 5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республиканское государственное казенное предприятие "Военно-техническая школа Министерства обороны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казенного предприятия "Военно-техническая школа Министерства обороны Республики Казахстан" – 5 лет".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408: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4)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казенное предприятие "Военно-техническая школа Министерства обороны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казенного предприятия "Военно-техническая школа Министерства обороны Республики Казахстан" – 5 лет".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