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46f3" w14:textId="3054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сметной стоимости строительства и договорной цены строительства в отношении строительных объектов, расположенных за пределами территории Республики Казахстан и финансируемых с привлечением государственных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2026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Строительного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сметной стоимости строительства и договорной цены строительства в отношении строительных объектов, расположенных за пределами территории Республики Казахстан и финансируемых с привлечением государственных инвестиций.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529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сметной стоимости строительства и договорной цены строительства в отношении строительных объектов, расположенных за пределами территории Республики Казахстан и финансируемых с привлечением государственных инвестиций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сметной стоимости строительства и договорной цены строительства в отношении строительных объектов, расположенных за пределами территории Республики Казахстан и финансируемых с привлечением государственных инвестиций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Строительного кодекса Республики Казахстан (далее – Кодекс) и устанавливают порядок определения сметной стоимости и договорной цены строительства новых строительных объектов (их комплексов, коммуникаций) и (или) их изменения (расширения, модернизации, реконструкции, капитального ремонта), монтажа (демонтажа), связанного с ними технологического и инженерного оборудования строительных объектов, расположенных за пределами территории Республики Казахстан (далее – строительство объектов) и финансируемых с привлечением государственных инвестиций.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предназначены для субъектов, осуществляющих архитектурную, градостроительную и строительную деятельность при разработке и осуществлении инвестиционных проектов по строительству объектов за пределами территории Республики Казахстан с привлечением государственных инвестиций в строительство, за исключением объектов, строительство которых осуществляется на территориях другого государства на основании ратифицированных Республикой Казахстан международных договоров.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проектов – экспертная деятельность, заключающаяся в проведении анализа и оценки качества проектов строительства, градостроительных проектов путем установления соответствия (несоответствия) проектных решений условиям исходных материалов и разрешительных документов для проектирования, предусмотренным законодательством Республики Казахстан, а также соблюдения в проектных решениях и расчетах требований градостроительных и технических регламентов, норм и положений государственных и межгосударственных нормативных документов;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предпроектная документация – документация, предшествующая разработке проектной документации и включающая программы, отчеты, обоснования, технико-экономические расчеты, результаты научных исследований и инженерных изысканий, технологические и конструктивные расчеты, эскизы, чертежи, макеты, обмеры и результаты обследований объектов, а также иные исходные материалы и материалы, необходимые для принятия решений о разработке проектной документации и последующей реализации проектов строительства;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инжиниринговые услуги – услуги по ведению технического надзора, авторского сопровождения и управления проектом, обеспечивающие подготовку и осуществление строительства с целью достижения оптимальных проектных показателей;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строительства – проектно-сметная документация, содержащая соответствующие требования Кодекса,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и постутилизации строительных объектов;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строительная деятельность (строительство)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строительных объектов (их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объектов незавершенного строительства и постутилизации строительных объектов, выработавших свой ресурс;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строительный объект – объект искусственной среды в виде здания или сооружения, являющийся конечным результатом строительной деятельности;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инвестиции в строительство (государственные инвестиции) – инвестиции в строительство новых строительных объектов, инженерных и транспортных коммуникаций, а также реконструкцию (расширение, модернизацию, техническое перевооружение) или капитальный ремонт строительных объектов, источниками которых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и (или) местных бюджетов, в том числе целевые средства, направленные на бюджетные инвестиции и бюджетное кредитование субъектов квазигосударственного сектора;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средства негосударственных займов под государственную гарантию либо поручительство государства;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Национального фонда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субъектов квазигосударственного сектора, за исключением организаций и юридических лиц, акционером (участником, доверительным управляющим) которых является Национальный Банк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автономных организаций образования.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инвестициям также относятся средства республиканского и (или) местных бюджетов, направленные на софинансирование и (или) выплату компенсации инвестиционных затрат по проектам государственно-частного партнерства;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сметная стоимость строительства – сумма денег, необходимых для строительства, определенная в проектно-сметной документации (при наличии) на основании проектных материалов и сметных нормативных документов;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подрядчик (генеральный подрядчик) – физическое и (или) юридическое лицо (включая совместные предприятия), имеющие лицензию на осуществление отдельных видов деятельности в сфере архитектуры, градостроительства и строительства;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смета подрядчика (оферта) – сметная документация в составе конкурсного предложения подрядчика, составляемая им с учетом собственной организационно-технологической возможности для участия в конкурсах по закупу подрядных работ и услуг;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сметная документация – документация в составе предпроектной документации или проекта строительства, определяющая сметную стоимость строительства;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сметные нормативные документы (сметные нормативы) – сметные нормы, сметные показатели стоимости, индексы и другие нормативные документы по ценообразованию, необходимые для определения сметной стоимости строительства, а также пособия и методические рекомендации;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заказчик – физическое или юридическое лицо, осуществляющее деятельность в соответствии с законодательством Республики Казахстан. В зависимости от целей деятельности заказчиком могут выступать заказчик – инвестор проекта (программы), заказчик (собственник) либо их уполномоченные лица;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смета заказчика – сметная документация, предназначенная для планирования инвестиционной деятельности и проведения конкурсов по закупу подрядных работ и услуг.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Нормативной и правовой основами определения сметной стоимости строительства объектов, расположенных за пределами территории Республики Казахстан, являются бюджетное законодательство Республики Казахстан, Кодекс, настоящие Правила и государственные нормативные документы по ценообразованию в строительстве (в том числе сметные нормативы),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(далее – государственные нормативы).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Сметная стоимость строительства определяется в составе предпроектной документации и проекта строительства в целях планирования затрат на строительство.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сметной стоимости строительства объектов обеспечиваются достоверность и транспарентность определения стоимости строительства в текущих ценах, процедур и результатов сметных расчетов, а также отчетности расходования средств на всех стадиях реализации инвестиционного проекта.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Сметная стоимость строительства применяется для формирования максимальной цены договора на выполнение подрядных работ в строительстве (включая проектирование, изыскательские, экспертные, исследовательские работы для строительства, изготовление (производство) строительных материалов, изделий и конструкций по заказам), а также инжиниринговые услуги.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Затраты по инвестиционным проектам, регулируемые в рамках отраслевых законодательных норм, включаются в сводный сметный расчет расходов инвестиционного характера.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сметной стоимости строительства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Сметная стоимость строительства на предпроектной стадии (расчетная стоимость строительства) и сметная стоимость строительства по проекту строительства определяются в соответствии с государственными нормативами.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стадии реализации инвестиционного проекта в сметную стоимость строительства объекта включаются: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разработки предпроектной или проектно-сметной документации, инженерных изысканий для строительства;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экспертизы проекта;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сметная стоимость подрядных строительно-монтажных работ, затрат и услуг;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инжиниринговых услуг;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добавленную стоимость (либо аналогичный косвенный налог в соответствии с законодательством государства, на территории которого осуществляется строительство).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международных соглашений об избежании двойного налогообложения учитываются соответствующие положения.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Сметная стоимость строительства определяется в тенге.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сметной стоимости строительства в валюту государства, на территории которого осуществляется строительство, выполняется по заданию заказчика по официальному курсу Национального Банка Республики Казахстан на дату, согласованную заказчиком.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применении международных стандартов или стандартов государства, на территории которого осуществляется строительство, а также данных реализованных зарубежных аналогичных проектов для получения достоверных расчетов сметной стоимости строительства исключаются двойной счет и влияние факторов, непосредственно не связанных с количественными и качественными параметрами строительного объекта и не предусмотренных государственными нормативами.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определения объема средств на реализацию инвестиционных проектов строительства объектов, расположенных за пределами территории Республики Казахстан и финансируемых с привлечением государственных инвестиций, является сметная стоимость строительства, утвержденная в установленном законодательством Республики Казахстан порядке.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договорной цены строительства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Смета подрядчика (оферта) составляется на основе утвержденной заказчиком проектно-сметной документации и (или) конкурсной документации и является частью конкурсной (тендерной) заявки подрядчика.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Смета подрядчика (оферта) составляется с учетом собственной организационной и технической возможности подрядчика с соблюдением основных положений, требований, условий и ограничений государственных нормативов.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Смета подрядчика (оферта) составляется в текущих ценах на строительные ресурсы. Текущие цены на строительные ресурсы принимаются на основе данных подрядчика.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составлении сметы подрядчика (оферты) наименования и физические объемы работ по проекту, нормативные расходы строительных ресурсов, качественный и количественный состав строительных материалов, изделий, конструкций, оборудования по проекту (ресурсная часть сметы заказчика) приводятся в соответствии со сметой заказчика без изменений.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прочих (вспомогательных) материалов, а также прочих (вспомогательных) строительных машин и механизмов, выполняющих вспомогательные технологические функции, доля которых в общей стоимости соответствующей группы ресурсов не превышает 5 % (пять процентов) в конкретном виде работ, в оферте допускается подрядчику предложить свой вариант таких ресурсов. Варианты прочих ресурсов формируются подрядчиком, исходя из собственной практики, без ухудшения качества и нарушения технологии выполнения работ.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Договорная цена строительства определяется на основании ценового предложения (конкурсного (тендерного) ценового предложения) и оферты подрядчика, утвержденного по результатам конкурса (тендера) в соответствии с гражданским законодательством Республики Казахстан, законодательством Республики Казахстан о государственных закупках, закупках отдельных субъектов квазигосударственного сектора.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Договорная цена строительства не должна превышать стоимость, установленную сметой заказчика.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составе договора подряда заказчик и подрядчик оформляют ведомость договорной цены и каталог единичных договорных расценок.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ведомости договорной цены учитываются все подрядные работы, предусмотренные предпроектной или проектной (проектно-сметной) документацией на строительство и конкурсной (тендерной) документацией.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Каталог единичных договорных расценок является неотъемлемой частью ведомости договорной цены и служит основой при взаиморасчетах между заказчиком и подрядчиком за выполненные работы.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Единичные договорные расценки составляются на принятую единицу работ по проекту со всеми соответствующими дополнительными начислениями без налога на добавленную стоимость.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