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d3e" w14:textId="684e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августа 2013 года № 877 "Об утверждении Правил возмещения имущественного вреда, причиненного физическим и юридическим лицам в результате акта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2026 года № 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877 "Об утверждении Правил возмещения имущественного вреда, причиненного физическим и юридическим лицам в результате акта терроризма"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имущественного вреда, причиненного физическим и юридическим лицам в результате акта терроризма,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имущественного вреда, причиненного физическим и юридическим лицам в результате акта терроризма, производится путем возмещения стоимости утраченного или поврежденного имущества, принадлежащего указанным лицам (далее – собственники имущества), за исключением имущества, застрахованного в порядке, предусмотренном законодательством Республики Казахстан о страховании и страховой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возмещения стоимости имущества являются утрата или повреждение имущества при подтверждении в порядке, установленном законодательством Республики Казахстан и настоящими Правилами, наличие причинной связи между совершением акта терроризма и уничтожением или повреждением имущества.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Стоимость имущества возмещается собственнику имущества путем выплаты ему денежных средств местным исполнительным органом за счет средств, предусмотренных в резервах на неотложные затраты местных исполнительных органов, в пределах объемов, утвержденных в местных бюджетах на текущий финансовый год,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использования резервов Правительства Республики Казахстан и местных исполнительных органов, утвержденными постановлением Правительства Республики Казахстан от 21 июля 2025 года № 551.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 собственности или иное вещное право на имущество, состав этого имущества в соответствии с гражданским законодательством Республики Казахстан подтверждаются соответствующими документами, указанными в пункте 9 настоящих Правил, а также объяснениями собственника имущества и свидетелей.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размера возмещаемой стоимости имущества осуществляется местным исполнительным органом при участии собственника имущества и оценщика.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возмещения стоимости имущества определяется на основании отчета об оценке рыночной стоимости ремонтно-восстановительных работ с учетом расходов, необходимых для восстановления (ремонта) поврежденного имущества, и (или) размера уценки имущества вследствие его повреждения либо на основании отчета об оценке рыночной стоимости имущества, утраченного в результате акта терроризма, по рыночным ценам, действующим в данной местности на момент возмещения стоимости имущества, с учетом износа утраченного или поврежденного имущества.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восстановление (ремонт) поврежденного имущества подтверждаются сметой или калькуляцией затрат на его восстановление.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подтвержденные расходы собственника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имущества, включаются в возмещаемую стоимость имущества.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возмещения стоимости утраченного или поврежденного имущества в результате акта терроризма собственник имущества в течение тридцати календарных дней после начала досудебного расследования по поводу совершения акта терроризма представляет в местный исполнительный орган заявление о возмещении причиненного имущественного вреда, заполненное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 возмещении причиненного имущественного вреда указываются: утраченное или поврежденное имущество, расходы на восстановление (ремонт) поврежденного имущества и (или) размер уценки имущества вследствие его повреждения либо стоимость утраченного имущества.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собственника имущества в местный исполнительный орган с заявлением о возмещении причиненного имущественного вреда могут обратиться его близкие родственники, а также законные представители в случае недостижения им восемнадцатилетнего возраста (совершеннолетия) на основании доверенности.";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заявлению о возмещении причиненного имущественного вреда собственник имущества представляет в местный исполнительный орган:";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 оценки утраченного и поврежденного имущества;";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После составления оценщиком отчета об оценке на основании заявления и соответствующих документов местным исполнительным органом в установленном законодательством порядке в течение трех рабочих дней со дня подачи заявления принимается постановление, предусматривающее выделение средств на возмещение вреда из резерва на неотложные затраты соответствующего местного исполнительного органа.";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Денежные средства перечисляются местным исполнительным органом в течение трех рабочих дней на текущий или сберегательный счет, указанный в заявлении собственника имущества.".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