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b2d" w14:textId="db6b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временного пользования резервными территориями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2026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Строительного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пользования резервными территориями.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361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временного пользования резервными территориями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временного пользования резервными территориями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Строительного кодекса Республики Казахстан, государственными нормативными документами и определяют порядок временного пользования резервными территориями.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населенного пункта – пространство в пределах установленной границы (черты) городского или сельского населенного пункта;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план населенного пункта – градостроительный проект комплексного планирования развития и застройки города, поселка, села, устанавливающий зонирование, планировочную структуру населенного пункта и функциональную организацию их территории с учетом градостроительных регламентов, системы транспортных и инженерных коммуникаций, озеленения и благоустройства;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межселенные территории – территории, находящиеся за пределами границ (черты) населенных пунктов;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резервные территории – территории, предназначенные для развития населенных пунктов или освоения (обустройства) межселенных территорий;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архитектурной, градостроительной и строительной деятельности – государственные органы, физические и юридические лица, участвующие в формировании и развитии среды обитания и жизнедеятельности человека на территории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временные сооружения – жилые, культурно-бытовые и другие здания и сооружения для обслуживания строителей, подъездные пути, дороги, склады, насосные, подстанции, бетонорастворные узлы, инженерные сети и сооружения производственного назначения, необходимые для выполнения строительно-монтажных работ, обычно ликвидируемые по окончании строительства.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резервных территорий, определенных и утвержденных в составе комплексных схем градостроительного планирования территорий, генеральных планов населенных пунктов и проектов детальной планировки.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временного пользования резервными территориями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архитектурной, градостроительной и строительной деятельности направляют заявления в местные исполнительные органы для предоставления земельных участков во временное пользование из состава резервных территорий.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рассматривают заявления субъектов архитектурной, градостроительной и строительной деятельности в соответствии со статьей 43 Земельного кодекса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Временные сооружения на земельных участках из состава резервных территорий размещаются на срок продолжительности строительства объекта согласно градостроительной и проектно-сметной документациям.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размещают на официальных интернет-ресурсах местного исполнительного органа информацию о земельных участках из состава резервных территорий.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Земельные участки из состава резервных территорий могут быть предоставлены субъектам архитектурной, градостроительной и строительной деятельности во временное землепользование для размещения временных сооружений на цели,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 Земельного кодекса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архитектурной, градостроительной и строительной деятельности обеспечивают надлежащее содержание земельных участков из состава резервных территорий и возведенных временных сооружений, а также их эксплуатацию.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завершения строительно-монтажных работ по возведению объекта и ввода его в эксплуатацию субъекты архитектурной, градостроительной и строительной деятельности осуществляют снос временных сооружений и приводят земельные участки из состава резервных территорий в первоначальное их состояние.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Резервные территории могут быть временно использованы местными исполнительными органами для размещения торговых палаток для проведения ярмарок сельскохозяйственной продукции, размещения цветочных ларьков, открытых стоянок для автомобилей, сезонных спортивных и игровых площадок до реализации объекта, для которого был зарезервирован земельный участок.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разработки проектной документации по реализации объекта, для которого был зарезервирован земельный участок, местные исполнительные органы осуществляют снос данных сооружений и приводят земельные участки из состава резервных территорий в первоначальное их состояние.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