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44ec" w14:textId="3d14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2026 года № 335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за исключением абзацев пятого и шестого </w:t>
      </w:r>
      <w:r>
        <w:rPr>
          <w:rFonts w:ascii="Times New Roman"/>
          <w:b w:val="false"/>
          <w:i w:val="false"/>
          <w:color w:val="000000"/>
          <w:sz w:val="28"/>
        </w:rPr>
        <w:t>пункта 3</w:t>
      </w:r>
      <w:r>
        <w:rPr>
          <w:rFonts w:ascii="Times New Roman"/>
          <w:b w:val="false"/>
          <w:i w:val="false"/>
          <w:color w:val="000000"/>
          <w:sz w:val="28"/>
        </w:rPr>
        <w:t xml:space="preserve"> изменений, которые вводятся в действие с 1 июля 2026 года, и абзацев третьего и четвертого пункта 3 изменений, которые вводятся в действие с 12 июля 2026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2026 года № 335</w:t>
            </w:r>
          </w:p>
        </w:tc>
      </w:tr>
    </w:tbl>
    <w:bookmarkStart w:name="z9" w:id="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июля 2025 года № 505 "Об утверждении Правил распределения резерва на инициативы Президента Республики Казахстан":</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резерва на инициативы Президента Республики Казахстан,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"10. Использование средств, выделенных из резерва на инициативы Президента Республики Казахстан, осуществляется в соответствии с требованиями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процедурами казначейского исполнения бюджета и их кассового обслуживания, процедурами казначейского учета и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(далее – процедуры № 328).";</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часть вторую изложить в следующей редакции:</w:t>
      </w:r>
    </w:p>
    <w:bookmarkEnd w:id="8"/>
    <w:bookmarkStart w:name="z16" w:id="9"/>
    <w:p>
      <w:pPr>
        <w:spacing w:after="0"/>
        <w:ind w:left="0"/>
        <w:jc w:val="both"/>
      </w:pPr>
      <w:r>
        <w:rPr>
          <w:rFonts w:ascii="Times New Roman"/>
          <w:b w:val="false"/>
          <w:i w:val="false"/>
          <w:color w:val="000000"/>
          <w:sz w:val="28"/>
        </w:rPr>
        <w:t>
      "Администратор бюджетной программы обеспечивает возврат неиспользованных в течение финансового года денег, экономии бюджетных средств и (или) остатка неиспользованной части выделенных денег из резерва на инициативы Президента Республики Казахстан путем восстановления резерва на инициативы Президента Республики Казахстан до 20 декабря текущего финансового года и внесение изменений в соответствующие планы финансирования в порядке, установленном процедурами № 328.";</w:t>
      </w:r>
    </w:p>
    <w:bookmarkEnd w:id="9"/>
    <w:bookmarkStart w:name="z17" w:id="10"/>
    <w:p>
      <w:pPr>
        <w:spacing w:after="0"/>
        <w:ind w:left="0"/>
        <w:jc w:val="both"/>
      </w:pPr>
      <w:r>
        <w:rPr>
          <w:rFonts w:ascii="Times New Roman"/>
          <w:b w:val="false"/>
          <w:i w:val="false"/>
          <w:color w:val="000000"/>
          <w:sz w:val="28"/>
        </w:rPr>
        <w:t>
      часть четвертую изложить в следующей редакции:</w:t>
      </w:r>
    </w:p>
    <w:bookmarkEnd w:id="10"/>
    <w:bookmarkStart w:name="z18" w:id="11"/>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порядке, установленном процедурами № 328.".</w:t>
      </w:r>
    </w:p>
    <w:bookmarkEnd w:id="11"/>
    <w:bookmarkStart w:name="z19"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июля 2025 года № 551 "Об утверждении Правил распределения и использования резервов Правительства Республики Казахстан и местных исполнительных органов":</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и использования резервов Правительства Республики Казахстан и местных исполнительных органов,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"6. После принятия постановления о выделении средств из резервов Правительства Республики Казахстан и местных исполнительных органов администраторы бюджетных программ в течение трех рабочих дней вносят изменения в соответствующие планы финансирования в соответствии с процедурами казначейского исполнения бюджета и их кассового обслуживания, процедурами казначейского учета и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(далее – процедуры № 328).";</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часть первую изложить в следующей редакции:</w:t>
      </w:r>
    </w:p>
    <w:bookmarkEnd w:id="16"/>
    <w:bookmarkStart w:name="z25" w:id="17"/>
    <w:p>
      <w:pPr>
        <w:spacing w:after="0"/>
        <w:ind w:left="0"/>
        <w:jc w:val="both"/>
      </w:pPr>
      <w:r>
        <w:rPr>
          <w:rFonts w:ascii="Times New Roman"/>
          <w:b w:val="false"/>
          <w:i w:val="false"/>
          <w:color w:val="000000"/>
          <w:sz w:val="28"/>
        </w:rPr>
        <w:t>
      "8. В случаях наличия образовавшейся экономии, неиспользования в течение финансового года или частичного использования выделенных из резервов Правительства Республики Казахстан или местных исполнительных органов бюджетных средств соответствующий администратор бюджетной программы до 20 декабря текущего финансового года обеспечивает их возврат путем восстановления резерва Правительства Республики Казахстан или местного исполнительного органа посредством внесения изменений в соответствующие планы финансирования в соответствии с процедурами № 328.";</w:t>
      </w:r>
    </w:p>
    <w:bookmarkEnd w:id="17"/>
    <w:bookmarkStart w:name="z26" w:id="18"/>
    <w:p>
      <w:pPr>
        <w:spacing w:after="0"/>
        <w:ind w:left="0"/>
        <w:jc w:val="both"/>
      </w:pPr>
      <w:r>
        <w:rPr>
          <w:rFonts w:ascii="Times New Roman"/>
          <w:b w:val="false"/>
          <w:i w:val="false"/>
          <w:color w:val="000000"/>
          <w:sz w:val="28"/>
        </w:rPr>
        <w:t>
      часть третью изложить в следующей редакции:</w:t>
      </w:r>
    </w:p>
    <w:bookmarkEnd w:id="18"/>
    <w:bookmarkStart w:name="z27" w:id="19"/>
    <w:p>
      <w:pPr>
        <w:spacing w:after="0"/>
        <w:ind w:left="0"/>
        <w:jc w:val="both"/>
      </w:pPr>
      <w:r>
        <w:rPr>
          <w:rFonts w:ascii="Times New Roman"/>
          <w:b w:val="false"/>
          <w:i w:val="false"/>
          <w:color w:val="000000"/>
          <w:sz w:val="28"/>
        </w:rPr>
        <w:t>
      "Местный уполномоченный орган по исполнению нижестоящего бюджета после внесения изменений в соответствующие планы финансирования администратором бюджетных программ вышестоящего бюджета осуществляет корректировку соответствующего местного бюджета в соответствии с процедурами № 328.";</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"9. В случаях неиспользования или частичного использования в течение финансового года бюджетных средств, выделенных из резервов Правительства Республики Казахстан или местных исполнительных органов и сконвертированных в иностранную валюту, администратор бюджетной программы в соответствии с процедурами № 328 обеспечивает возврат неиспользованной части иностранной валюты в пересчете на рыночный курс обмена валюты, по которому было произведено первоначальное выделение средств из резервов.";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"19. Необходимые объемы затрат с расчетами на реализацию долгосрочных мероприятий по ликвидации последствий чрезвычайных ситуаций, а также на их предупреждение представляются администраторами бюджетных программ в центральный уполномоченный орган по бюджетному планированию и (или) местный уполномоченный орган по государственному планированию для рассмотрения.";</w:t>
      </w:r>
    </w:p>
    <w:bookmarkEnd w:id="21"/>
    <w:bookmarkStart w:name="z32"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"41. Проект постановления соответствующего местного исполнительного органа о выделении бюджетных средств из резервов местных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местным уполномоченным органом по исполнению бюджета.";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xml:space="preserve">
      "54. Администраторы бюджетных программ, получающие бюджетные средства, выделенные из резервов Правительства Республики Казахстан или местных исполнительных органов, по итогам финансового года представляют отчеты об их использовании, соответственно, в центральный или местные уполномоченные органы по исполнению бюджета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275 "Об утверждении Правил проведения бюджетного мониторинга".".</w:t>
      </w:r>
    </w:p>
    <w:bookmarkEnd w:id="24"/>
    <w:bookmarkStart w:name="z36"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июля 2025 года № 571 "Об утверждении Правил составления и представления годового отчета об исполнении республиканского бюджета":</w:t>
      </w:r>
    </w:p>
    <w:bookmarkEnd w:id="25"/>
    <w:bookmarkStart w:name="z37"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годового отчета об исполнении республиканского бюджета,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"15. Администраторы республиканских бюджетных программ, ответственные за реализацию проектов, финансируемых за счет средств правительственных внешних займов, не позднее 15 февраля года, следующего за отчетным финансовым годом, представляют в центральный уполномоченный орган по исполнению бюджета отчет о реализации проектов, финансируемых за счет средств правительственных внешних займов, с оценкой достигнутого социально-экономического эффекта посредством интегрированной цифровой системы по форме 10-РБПВЗ согласно приложению 1 к настоящим Правилам.";</w:t>
      </w:r>
    </w:p>
    <w:bookmarkEnd w:id="27"/>
    <w:bookmarkStart w:name="z40"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8"/>
    <w:bookmarkStart w:name="z41" w:id="29"/>
    <w:p>
      <w:pPr>
        <w:spacing w:after="0"/>
        <w:ind w:left="0"/>
        <w:jc w:val="both"/>
      </w:pPr>
      <w:r>
        <w:rPr>
          <w:rFonts w:ascii="Times New Roman"/>
          <w:b w:val="false"/>
          <w:i w:val="false"/>
          <w:color w:val="000000"/>
          <w:sz w:val="28"/>
        </w:rPr>
        <w:t xml:space="preserve">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выполнении государственных заданий в соответствии с Правилами проведения бюджетного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275.".</w:t>
      </w:r>
    </w:p>
    <w:bookmarkEnd w:id="29"/>
    <w:bookmarkStart w:name="z42"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августа 2025 года № 603 "Об утверждении Правил размещения временно свободных бюджетных денег с единого казначейского счета":</w:t>
      </w:r>
    </w:p>
    <w:bookmarkEnd w:id="30"/>
    <w:bookmarkStart w:name="z4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временно свободных бюджетных денег с единого казначейского счета, утвержденных указанным постановлением: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xml:space="preserve">
      "17. Государственное казначейство в соответствии с процедурами казначейского исполнения бюджета и их кассового обслуживания, процедурами казначейского учета и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(далее – процедуры № 328), представляет:</w:t>
      </w:r>
    </w:p>
    <w:bookmarkEnd w:id="32"/>
    <w:bookmarkStart w:name="z46" w:id="33"/>
    <w:p>
      <w:pPr>
        <w:spacing w:after="0"/>
        <w:ind w:left="0"/>
        <w:jc w:val="both"/>
      </w:pPr>
      <w:r>
        <w:rPr>
          <w:rFonts w:ascii="Times New Roman"/>
          <w:b w:val="false"/>
          <w:i w:val="false"/>
          <w:color w:val="000000"/>
          <w:sz w:val="28"/>
        </w:rPr>
        <w:t>
      1) в Национальный Банк – информацию о результатах размещения временно свободных бюджетных денег с единого казначейского счета в банках, а также фактах неисполнения обязательств со стороны банков;</w:t>
      </w:r>
    </w:p>
    <w:bookmarkEnd w:id="33"/>
    <w:bookmarkStart w:name="z47" w:id="34"/>
    <w:p>
      <w:pPr>
        <w:spacing w:after="0"/>
        <w:ind w:left="0"/>
        <w:jc w:val="both"/>
      </w:pPr>
      <w:r>
        <w:rPr>
          <w:rFonts w:ascii="Times New Roman"/>
          <w:b w:val="false"/>
          <w:i w:val="false"/>
          <w:color w:val="000000"/>
          <w:sz w:val="28"/>
        </w:rPr>
        <w:t>
      2) в центральный уполномоченный орган по исполнению бюджета – информацию о временно свободных бюджетных деньгах с единого казначейского счета, размещенных в банках.";</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9" w:id="35"/>
    <w:p>
      <w:pPr>
        <w:spacing w:after="0"/>
        <w:ind w:left="0"/>
        <w:jc w:val="both"/>
      </w:pPr>
      <w:r>
        <w:rPr>
          <w:rFonts w:ascii="Times New Roman"/>
          <w:b w:val="false"/>
          <w:i w:val="false"/>
          <w:color w:val="000000"/>
          <w:sz w:val="28"/>
        </w:rPr>
        <w:t>
      "21. Учет временно свободных бюджетных денег с единого казначейского счета, размещенных в банках, осуществляется в соответствии с процедурами № 328.".</w:t>
      </w:r>
    </w:p>
    <w:bookmarkEnd w:id="35"/>
    <w:bookmarkStart w:name="z50" w:id="36"/>
    <w:p>
      <w:pPr>
        <w:spacing w:after="0"/>
        <w:ind w:left="0"/>
        <w:jc w:val="both"/>
      </w:pPr>
      <w:r>
        <w:rPr>
          <w:rFonts w:ascii="Times New Roman"/>
          <w:b w:val="false"/>
          <w:i w:val="false"/>
          <w:color w:val="000000"/>
          <w:sz w:val="28"/>
        </w:rPr>
        <w:t>
      ______________________</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