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cfe9" w14:textId="fa7c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сервисе, позволяющем осуществлять поиск информации об объектах промышленной собственности, охраняемых в государствах – 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2026 года № 235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сервисе, позволяющем осуществлять поиск информации об объектах промышленной собственности, охраняемых в государствах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членах Евразийского экономического союза.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Заместителя Премьер-Министра – Министра национальной экономики Республики Казахстан Жумангарина Серика Макашевича подписать от имени Правительства Республики Казахстан Соглашение о сервисе, позволяющем осуществлять поиск информации об объектах промышленной собственности, охраняемых в государствах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членах Евразийского экономического союза,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 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апреля 2026 года № 235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>о сервисе, позволяющем осуществлять поиск информации об объектах промышленной собственности, охраняемых в государствах – членах Евразийского экономического союза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– члены Евразийского экономического союза, далее именуемые государствами-членами,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положениях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важность укрепления взаимовыгодного и равноправного сотрудничества в сфере интеллектуальной собственности,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всеобщего доступа к информации об объектах промышленной собственности, охраняемых в государствах-членах,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Настоящее Соглашение регулирует отношения, возникающие при создании и функционировании сервиса, позволяющего осуществлять поиск информации об объектах промышленной собственности, охраняемых в государствах-членах (далее – поисковый сервис).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объектам промышленной собственности, охраняемым в государствах-членах, поиск информации о которых обеспечивается с использованием поискового сервиса, относятся товарные знаки, знаки обслуживания, географические указания, наименования мест происхождения товаров.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Для целей настоящего Соглашения используются понятия, которые означают следующее: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"информационный обмен" – передача и получение сведений об объектах промышленной собственности, охраняемых в государствах-членах (включая общедоступные персональные данные), за исключением сведений, которые в соответствии с законодательством государств-членов относятся к информации ограниченного распространения, осуществляемые между уполномоченными органами и Евразийской экономической комиссией;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"общедоступные персональные данные" – фамилия, имя и отчество (при его наличии) физического лица, код страны и адрес для переписки, которые стали доступны (распространены) в соответствии с законодательством государств-членов;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орган" – орган государственной власти, организация государства-члена, уполномоченные в соответствии с законодательством государства-члена осуществлять информационный обмен.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Соглашении,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международными договорами в рамках Евразийского экономического союза (далее – Союз).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Создание и обеспечение функционирования поискового сервиса осуществляются Евразийской экономической комиссией (далее – Комиссия).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Поисковый сервис размещается Комиссией на информационном портале Союза.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целях обеспечения функционирования поискового сервиса осуществляется информационный обмен на регулярной основе посредством использования интегрированной информационной системы Союза.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рамках информационного обмена Комиссия обеспечивает формирование общего информационного ресурса, содержащего сведения об объектах промышленной собственности, охраняемых в государствах-членах.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Поиск информации об объектах промышленной собственности, охраняемых в государствах-членах, осуществляется путем формирования обращения к поисковому сервису (далее – поисковый запрос).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При получении поискового запроса поисковый сервис обеспечивает его обработку и генерирует страницу результатов поиска на информационном портале Союза (далее – поисковая выдача).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Поисковый сервис является общедоступным. Поиск и предоставление информации об объектах промышленной собственности, охраняемых в государствах-членах, с использованием поискового сервиса осуществляются на безвозмездной основе.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 передаче в рамках информационного обмена сведений в кодированном виде используются справочники и классификаторы, входящие в состав ресурсов единой системы нормативно-справочной информации Союза (далее – справочники и классификаторы).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Технические требования к информационному обмену (включая в том числе порядок передачи и получения сообщений (поисковых запросов), состав используемых справочников и классификаторов, требования к электронному виду документов (электронным документам)) определяются Коллегией Комиссии.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Государства-члены определяют уполномоченные органы и информируют о них Комиссию в течение 3 месяцев с даты вступления настоящего Соглашения в силу.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0"/>
    <w:p>
      <w:pPr>
        <w:spacing w:after="0"/>
        <w:ind w:left="0"/>
        <w:jc w:val="both"/>
      </w:pPr>
      <w:bookmarkStart w:name="z37" w:id="31"/>
      <w:r>
        <w:rPr>
          <w:rFonts w:ascii="Times New Roman"/>
          <w:b w:val="false"/>
          <w:i w:val="false"/>
          <w:color w:val="000000"/>
          <w:sz w:val="28"/>
        </w:rPr>
        <w:t>
      1. Уполномоченные органы обеспечивают полноту, достоверность и актуальность передаваемых сведений об объектах промышленной собственности, охраняемых в государствах-членах.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Комиссия обеспечивает сохранность и полноту сведений, передаваемых уполномоченными органами в рамках информационного обмена, а также принимает меры по недопущению искажения таких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В случае возникновения обстоятельств, препятствующих информационному обмену, Комиссия и уполномоченные органы уведомляют об этом друг друга в соответствии с положениями регламента, предусмотренного пунктом 1 статьи 6 настоящего Соглашения.</w:t>
      </w:r>
    </w:p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передаваемые и получаемые при осуществлении информационного обмена, не могут быть использованы в целях, отличных от предусмотренных настоящим Соглашением.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целях реализации настоящего Соглашения утверждается регламент, включающий в себя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информационного обмена (включая в том числе состав сведений об объектах промышленной собственности, охраняемых в государствах-членах, подлежащих включению в общий информационный ресурс);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 периодичность актуализации сведений об объектах промышленной собственности;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формирования и направления поискового запроса;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формирования результатов поисковой выдачи.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Регламент, указанный в пункте 1 настоящей статьи, утверждается Коллегией Комиссии в течение 3 месяцев с даты вступления настоящего Соглашения в силу.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государств-членов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толкованием и (или) применением настоящего Соглашения, разрешаются в порядке, определенном Договором о Евразийском экономическом союзе от 29 мая 2014 года.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Настоящее Соглашение является международным договором, заключенным в рамках Союза, и входит в право Союза.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Соглашение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Государства-члены в течение 3 месяцев с даты вступления настоящего Соглашения в силу информируют Комиссию по дипломатическим каналам о государственных органах, ответственных за реализацию настоящего Соглашения.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"___" ____________ 20___ года в одном подлинном экземпляре на русском языке.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Кыргызскую Республику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Российскую Федерацию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