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a3b2" w14:textId="d74a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 июля 2025 года № 500 "Об утверждении Правил зачисления активов в Национальный фонд Республики Казахстан, использования Национального фонда Республики Казахстан, а также форм и Правил составления годового отчета о формировании и использовании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2026 года № 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2025 года № 500 "Об утверждении Правил зачисления активов в Национальный фонд Республики Казахстан, использования Национального фонда Республики Казахстан, а также форм и Правил составления годового отчета о формировании и использовании Национального фонда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зачисления активов в Национальный фонд Республики Казахстан, использования Национального фонда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Погашение бюджетных кредитов, выделенных из республиканского бюджета за счет целевых трансфертов из Нацфонда до 1 января 2024 года, осуществляется в сроки, указанные в заключенных кредитных договорах, путем перечисления в республиканский бюджет.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республиканского бюджета на плановый период центральный уполномоченный орган по исполнению бюджета направляет бюджетный запрос в центральный уполномоченный орган по бюджетному планированию для включения в проект республиканского бюджета возврата средств в Нацфонд эквивалентно прогнозируемым поступлениям по погашению бюджетных кредитов, выделенных из республиканского бюджета за счет целевых трансфертов из Нацфонда до 1 января 2024.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в Нацфонд осуществляется на основе планов финансирования по платежам до конца очередного финансового года.";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Использованные не по целевому назначению целевые трансферты из Нацфонда, целевые трансферты и бюджетные кредиты из вышестоящего бюджета согласно аудиторскому заключению, принимаемому по результатам государственного аудита, подлежат обязательному возврату, соответственно, в Нацфонд или соответствующий бюджет не позднее трех месяцев после подписания аудиторского заключения, принимаемого по результатам государственного аудита.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бюджетные кредиты, выделенные из республиканского бюджета за счет целевых трансфертов из Нацфонда до 1 января 2024 года, подлежат возврату из республиканского бюджета в Нацфонд.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до конца года, следующего за отчетным, обеспечивает возврат бюджетных кредитов в Нацфонд при формировании или уточнении республиканского бюджета.".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