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bd9f" w14:textId="ad4b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7 марта 2012 года № 297 "Об утверждении норм питания, обеспечения одеждой, обувью и мягким инвентарем несовершеннолетних, содержащихся в специальных учреждениях и организациях"</w:t>
      </w:r>
    </w:p>
    <w:p>
      <w:pPr>
        <w:spacing w:after="0"/>
        <w:ind w:left="0"/>
        <w:jc w:val="both"/>
      </w:pPr>
      <w:r>
        <w:rPr>
          <w:rFonts w:ascii="Times New Roman"/>
          <w:b w:val="false"/>
          <w:i w:val="false"/>
          <w:color w:val="000000"/>
          <w:sz w:val="28"/>
        </w:rPr>
        <w:t>Постановление Правительства Республики Казахстан от 12 марта 2026 года № 165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 (далее – изменения и дополнения).</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марта 2012 года № 297 "Об утверждении норм питания, обеспечения одеждой, обувью и мягким инвентарем несовершеннолетних, содержащихся в специальных учреждениях и организациях".</w:t>
      </w:r>
    </w:p>
    <w:bookmarkEnd w:id="2"/>
    <w:bookmarkStart w:name="z8"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шестого и седьмого </w:t>
      </w:r>
      <w:r>
        <w:rPr>
          <w:rFonts w:ascii="Times New Roman"/>
          <w:b w:val="false"/>
          <w:i w:val="false"/>
          <w:color w:val="000000"/>
          <w:sz w:val="28"/>
        </w:rPr>
        <w:t>пункта 1</w:t>
      </w:r>
      <w:r>
        <w:rPr>
          <w:rFonts w:ascii="Times New Roman"/>
          <w:b w:val="false"/>
          <w:i w:val="false"/>
          <w:color w:val="000000"/>
          <w:sz w:val="28"/>
        </w:rPr>
        <w:t xml:space="preserve">, абзацев третьего, четвертого, пятого, шестого, седьмого </w:t>
      </w:r>
      <w:r>
        <w:rPr>
          <w:rFonts w:ascii="Times New Roman"/>
          <w:b w:val="false"/>
          <w:i w:val="false"/>
          <w:color w:val="000000"/>
          <w:sz w:val="28"/>
        </w:rPr>
        <w:t>пункта 5</w:t>
      </w:r>
      <w:r>
        <w:rPr>
          <w:rFonts w:ascii="Times New Roman"/>
          <w:b w:val="false"/>
          <w:i w:val="false"/>
          <w:color w:val="000000"/>
          <w:sz w:val="28"/>
        </w:rPr>
        <w:t xml:space="preserve"> изменений и дополнений, которые вводятся в действие с 11 июля 2026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марта 2026 года № 165 </w:t>
            </w:r>
          </w:p>
        </w:tc>
      </w:tr>
    </w:tbl>
    <w:bookmarkStart w:name="z11" w:id="4"/>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4"/>
    <w:bookmarkStart w:name="z12"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января 2008 года № 64 "Об утверждении Правил формирования, направления и распределения средств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направления и распределения средств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утвержденных указанным постановлением: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частями четвертой и пятой следующего содержания:</w:t>
      </w:r>
    </w:p>
    <w:bookmarkStart w:name="z15" w:id="7"/>
    <w:p>
      <w:pPr>
        <w:spacing w:after="0"/>
        <w:ind w:left="0"/>
        <w:jc w:val="both"/>
      </w:pPr>
      <w:r>
        <w:rPr>
          <w:rFonts w:ascii="Times New Roman"/>
          <w:b w:val="false"/>
          <w:i w:val="false"/>
          <w:color w:val="000000"/>
          <w:sz w:val="28"/>
        </w:rPr>
        <w:t xml:space="preserve">
      "Отнесение к иным категориям, указанным в подпункте 5) пункта 1 настоящих Правил, осуществляется на период возникновения трудной жизненной ситуации, но не более одного квартала,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координации работы по охвату лиц (семей), оказавшихся в трудной жизненной ситуации, всесторонней поддержкой в пределах компетенции государственных органов, утвержденными приказом Министра труда и социальной защиты населения Республики Казахстан от 14 июня 2024 года № 192.</w:t>
      </w:r>
    </w:p>
    <w:bookmarkEnd w:id="7"/>
    <w:bookmarkStart w:name="z16" w:id="8"/>
    <w:p>
      <w:pPr>
        <w:spacing w:after="0"/>
        <w:ind w:left="0"/>
        <w:jc w:val="both"/>
      </w:pPr>
      <w:r>
        <w:rPr>
          <w:rFonts w:ascii="Times New Roman"/>
          <w:b w:val="false"/>
          <w:i w:val="false"/>
          <w:color w:val="000000"/>
          <w:sz w:val="28"/>
        </w:rPr>
        <w:t>
      К категориям лиц, указанным в подпунктах 2), 4) и 5) пункта 1 настоящих Правил, применяется методика оценки социально - экономической уязвимости и устойчивости домохозяйств, утвержденная постановлением Правительства Республики Казахстан от 4 декабря 2025 года № 1045 дсп.";</w:t>
      </w:r>
    </w:p>
    <w:bookmarkEnd w:id="8"/>
    <w:bookmarkStart w:name="z17" w:id="9"/>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9"/>
    <w:bookmarkStart w:name="z18" w:id="10"/>
    <w:p>
      <w:pPr>
        <w:spacing w:after="0"/>
        <w:ind w:left="0"/>
        <w:jc w:val="both"/>
      </w:pPr>
      <w:r>
        <w:rPr>
          <w:rFonts w:ascii="Times New Roman"/>
          <w:b w:val="false"/>
          <w:i w:val="false"/>
          <w:color w:val="000000"/>
          <w:sz w:val="28"/>
        </w:rPr>
        <w:t>
      "Организация дополнительных занятий с обучающимися и воспитанниками по предметам (дисциплинам и циклам дисциплин) сверх учебного времени, выделенного по учебному плану и программам, осуществляется государственными организациями образования посредством цифровых технологий и телекоммуникационных средств, используемых при дистанционном обучении.".</w:t>
      </w:r>
    </w:p>
    <w:bookmarkEnd w:id="10"/>
    <w:bookmarkStart w:name="z19"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выплаты и размерах государственных стипендий, утвержденных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xml:space="preserve">
      "16. Государственная стипендия выплачивается на основании приказа о ее назначении, предусмотренного </w:t>
      </w:r>
      <w:r>
        <w:rPr>
          <w:rFonts w:ascii="Times New Roman"/>
          <w:b w:val="false"/>
          <w:i w:val="false"/>
          <w:color w:val="000000"/>
          <w:sz w:val="28"/>
        </w:rPr>
        <w:t>пунктом 12</w:t>
      </w:r>
      <w:r>
        <w:rPr>
          <w:rFonts w:ascii="Times New Roman"/>
          <w:b w:val="false"/>
          <w:i w:val="false"/>
          <w:color w:val="000000"/>
          <w:sz w:val="28"/>
        </w:rPr>
        <w:t xml:space="preserve"> настоящих Правил.</w:t>
      </w:r>
    </w:p>
    <w:bookmarkEnd w:id="13"/>
    <w:bookmarkStart w:name="z23" w:id="14"/>
    <w:p>
      <w:pPr>
        <w:spacing w:after="0"/>
        <w:ind w:left="0"/>
        <w:jc w:val="both"/>
      </w:pPr>
      <w:r>
        <w:rPr>
          <w:rFonts w:ascii="Times New Roman"/>
          <w:b w:val="false"/>
          <w:i w:val="false"/>
          <w:color w:val="000000"/>
          <w:sz w:val="28"/>
        </w:rPr>
        <w:t xml:space="preserve">
      Оператор уполномоченного органа в области образования осуществляет выплату государственных стипендий, за исключением государственных именных стипендий, в соответствии со </w:t>
      </w:r>
      <w:r>
        <w:rPr>
          <w:rFonts w:ascii="Times New Roman"/>
          <w:b w:val="false"/>
          <w:i w:val="false"/>
          <w:color w:val="000000"/>
          <w:sz w:val="28"/>
        </w:rPr>
        <w:t>подпунктом 13-1)</w:t>
      </w:r>
      <w:r>
        <w:rPr>
          <w:rFonts w:ascii="Times New Roman"/>
          <w:b w:val="false"/>
          <w:i w:val="false"/>
          <w:color w:val="000000"/>
          <w:sz w:val="28"/>
        </w:rPr>
        <w:t xml:space="preserve"> статьи 1 Закона.".</w:t>
      </w:r>
    </w:p>
    <w:bookmarkEnd w:id="14"/>
    <w:bookmarkStart w:name="z24"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марта 2012 года № 380 "Об утверждении Правил передачи детей, являющихся гражданами Республики Казахстан, на усыновление":</w:t>
      </w:r>
    </w:p>
    <w:bookmarkEnd w:id="15"/>
    <w:bookmarkStart w:name="z2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детей, являющихся гражданами Республики Казахстан, на усыновление, утвержденных указанным постановлением:</w:t>
      </w:r>
    </w:p>
    <w:bookmarkEnd w:id="16"/>
    <w:bookmarkStart w:name="z26" w:id="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7"/>
    <w:bookmarkStart w:name="z27" w:id="18"/>
    <w:p>
      <w:pPr>
        <w:spacing w:after="0"/>
        <w:ind w:left="0"/>
        <w:jc w:val="both"/>
      </w:pPr>
      <w:r>
        <w:rPr>
          <w:rFonts w:ascii="Times New Roman"/>
          <w:b w:val="false"/>
          <w:i w:val="false"/>
          <w:color w:val="000000"/>
          <w:sz w:val="28"/>
        </w:rPr>
        <w:t>
      "Глава 1. Общие положения";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 </w:t>
      </w:r>
    </w:p>
    <w:bookmarkStart w:name="z29" w:id="19"/>
    <w:p>
      <w:pPr>
        <w:spacing w:after="0"/>
        <w:ind w:left="0"/>
        <w:jc w:val="both"/>
      </w:pPr>
      <w:r>
        <w:rPr>
          <w:rFonts w:ascii="Times New Roman"/>
          <w:b w:val="false"/>
          <w:i w:val="false"/>
          <w:color w:val="000000"/>
          <w:sz w:val="28"/>
        </w:rPr>
        <w:t>
      "2-1. Преимущественное право при усыновлении ребенка имеют его родственники, а в случае их отсутствия – лица, состоящие в зарегистрированном браке (супружестве).";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"4. Усыновителями могут быть совершеннолетние лица, за исключением:</w:t>
      </w:r>
    </w:p>
    <w:bookmarkEnd w:id="20"/>
    <w:bookmarkStart w:name="z32" w:id="21"/>
    <w:p>
      <w:pPr>
        <w:spacing w:after="0"/>
        <w:ind w:left="0"/>
        <w:jc w:val="both"/>
      </w:pPr>
      <w:r>
        <w:rPr>
          <w:rFonts w:ascii="Times New Roman"/>
          <w:b w:val="false"/>
          <w:i w:val="false"/>
          <w:color w:val="000000"/>
          <w:sz w:val="28"/>
        </w:rPr>
        <w:t>
      1) лиц, признанных судом недееспособными или ограниченно дееспособными;</w:t>
      </w:r>
    </w:p>
    <w:bookmarkEnd w:id="21"/>
    <w:bookmarkStart w:name="z33" w:id="22"/>
    <w:p>
      <w:pPr>
        <w:spacing w:after="0"/>
        <w:ind w:left="0"/>
        <w:jc w:val="both"/>
      </w:pPr>
      <w:r>
        <w:rPr>
          <w:rFonts w:ascii="Times New Roman"/>
          <w:b w:val="false"/>
          <w:i w:val="false"/>
          <w:color w:val="000000"/>
          <w:sz w:val="28"/>
        </w:rPr>
        <w:t>
      2) супругов, один из которых признан судом недееспособным или ограниченно дееспособным;</w:t>
      </w:r>
    </w:p>
    <w:bookmarkEnd w:id="22"/>
    <w:bookmarkStart w:name="z34" w:id="23"/>
    <w:p>
      <w:pPr>
        <w:spacing w:after="0"/>
        <w:ind w:left="0"/>
        <w:jc w:val="both"/>
      </w:pPr>
      <w:r>
        <w:rPr>
          <w:rFonts w:ascii="Times New Roman"/>
          <w:b w:val="false"/>
          <w:i w:val="false"/>
          <w:color w:val="000000"/>
          <w:sz w:val="28"/>
        </w:rPr>
        <w:t>
      3) лиц, лишенных по суду родительских прав или ограниченных судом в родительских правах;</w:t>
      </w:r>
    </w:p>
    <w:bookmarkEnd w:id="23"/>
    <w:bookmarkStart w:name="z35" w:id="24"/>
    <w:p>
      <w:pPr>
        <w:spacing w:after="0"/>
        <w:ind w:left="0"/>
        <w:jc w:val="both"/>
      </w:pPr>
      <w:r>
        <w:rPr>
          <w:rFonts w:ascii="Times New Roman"/>
          <w:b w:val="false"/>
          <w:i w:val="false"/>
          <w:color w:val="000000"/>
          <w:sz w:val="28"/>
        </w:rPr>
        <w:t>
      4) лиц, отстраненных от обязанностей опекуна или попечителя, патронатного воспитателя, приемного родителя, приемного профессионального воспитателя за ненадлежащее выполнение возложенных на него законами Республики Казахстан обязанностей;</w:t>
      </w:r>
    </w:p>
    <w:bookmarkEnd w:id="24"/>
    <w:bookmarkStart w:name="z36" w:id="25"/>
    <w:p>
      <w:pPr>
        <w:spacing w:after="0"/>
        <w:ind w:left="0"/>
        <w:jc w:val="both"/>
      </w:pPr>
      <w:r>
        <w:rPr>
          <w:rFonts w:ascii="Times New Roman"/>
          <w:b w:val="false"/>
          <w:i w:val="false"/>
          <w:color w:val="000000"/>
          <w:sz w:val="28"/>
        </w:rPr>
        <w:t>
      5) бывших усыновителей, если усыновление отменено судом по их вине;</w:t>
      </w:r>
    </w:p>
    <w:bookmarkEnd w:id="25"/>
    <w:bookmarkStart w:name="z37" w:id="26"/>
    <w:p>
      <w:pPr>
        <w:spacing w:after="0"/>
        <w:ind w:left="0"/>
        <w:jc w:val="both"/>
      </w:pPr>
      <w:r>
        <w:rPr>
          <w:rFonts w:ascii="Times New Roman"/>
          <w:b w:val="false"/>
          <w:i w:val="false"/>
          <w:color w:val="000000"/>
          <w:sz w:val="28"/>
        </w:rPr>
        <w:t>
      6) лиц, которые по состоянию здоровья не могут осуществлять родительские права согласно перечню заболеваний, установленному уполномоченным органом в области здравоохранения;</w:t>
      </w:r>
    </w:p>
    <w:bookmarkEnd w:id="26"/>
    <w:bookmarkStart w:name="z38" w:id="27"/>
    <w:p>
      <w:pPr>
        <w:spacing w:after="0"/>
        <w:ind w:left="0"/>
        <w:jc w:val="both"/>
      </w:pPr>
      <w:r>
        <w:rPr>
          <w:rFonts w:ascii="Times New Roman"/>
          <w:b w:val="false"/>
          <w:i w:val="false"/>
          <w:color w:val="000000"/>
          <w:sz w:val="28"/>
        </w:rPr>
        <w:t>
      7) лиц, не имеющих постоянного места жительства;</w:t>
      </w:r>
    </w:p>
    <w:bookmarkEnd w:id="27"/>
    <w:bookmarkStart w:name="z39" w:id="28"/>
    <w:p>
      <w:pPr>
        <w:spacing w:after="0"/>
        <w:ind w:left="0"/>
        <w:jc w:val="both"/>
      </w:pPr>
      <w:r>
        <w:rPr>
          <w:rFonts w:ascii="Times New Roman"/>
          <w:b w:val="false"/>
          <w:i w:val="false"/>
          <w:color w:val="000000"/>
          <w:sz w:val="28"/>
        </w:rPr>
        <w:t>
      8) лиц, придерживающихся нетрадиционной сексуальной ориентации;</w:t>
      </w:r>
    </w:p>
    <w:bookmarkEnd w:id="28"/>
    <w:bookmarkStart w:name="z40" w:id="29"/>
    <w:p>
      <w:pPr>
        <w:spacing w:after="0"/>
        <w:ind w:left="0"/>
        <w:jc w:val="both"/>
      </w:pPr>
      <w:r>
        <w:rPr>
          <w:rFonts w:ascii="Times New Roman"/>
          <w:b w:val="false"/>
          <w:i w:val="false"/>
          <w:color w:val="000000"/>
          <w:sz w:val="28"/>
        </w:rPr>
        <w:t xml:space="preserve">
      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w:t>
      </w:r>
    </w:p>
    <w:bookmarkEnd w:id="29"/>
    <w:bookmarkStart w:name="z41" w:id="30"/>
    <w:p>
      <w:pPr>
        <w:spacing w:after="0"/>
        <w:ind w:left="0"/>
        <w:jc w:val="both"/>
      </w:pPr>
      <w:r>
        <w:rPr>
          <w:rFonts w:ascii="Times New Roman"/>
          <w:b w:val="false"/>
          <w:i w:val="false"/>
          <w:color w:val="000000"/>
          <w:sz w:val="28"/>
        </w:rPr>
        <w:t>
      10) лиц без гражданства;</w:t>
      </w:r>
    </w:p>
    <w:bookmarkEnd w:id="30"/>
    <w:bookmarkStart w:name="z42" w:id="31"/>
    <w:p>
      <w:pPr>
        <w:spacing w:after="0"/>
        <w:ind w:left="0"/>
        <w:jc w:val="both"/>
      </w:pPr>
      <w:r>
        <w:rPr>
          <w:rFonts w:ascii="Times New Roman"/>
          <w:b w:val="false"/>
          <w:i w:val="false"/>
          <w:color w:val="000000"/>
          <w:sz w:val="28"/>
        </w:rPr>
        <w:t>
      11) лиц, которые на момент усыновления не имеют дохода, обеспечивающего усыновляемому ребенку прожиточный минимум, установленный законодательством Республики Казахстан;</w:t>
      </w:r>
    </w:p>
    <w:bookmarkEnd w:id="31"/>
    <w:bookmarkStart w:name="z43" w:id="32"/>
    <w:p>
      <w:pPr>
        <w:spacing w:after="0"/>
        <w:ind w:left="0"/>
        <w:jc w:val="both"/>
      </w:pPr>
      <w:r>
        <w:rPr>
          <w:rFonts w:ascii="Times New Roman"/>
          <w:b w:val="false"/>
          <w:i w:val="false"/>
          <w:color w:val="000000"/>
          <w:sz w:val="28"/>
        </w:rPr>
        <w:t>
      12) лиц, находящихся на динамическом наблюдении в организациях, оказывающих медицинскую помощь в области психического здоровья;</w:t>
      </w:r>
    </w:p>
    <w:bookmarkEnd w:id="32"/>
    <w:bookmarkStart w:name="z44" w:id="33"/>
    <w:p>
      <w:pPr>
        <w:spacing w:after="0"/>
        <w:ind w:left="0"/>
        <w:jc w:val="both"/>
      </w:pPr>
      <w:r>
        <w:rPr>
          <w:rFonts w:ascii="Times New Roman"/>
          <w:b w:val="false"/>
          <w:i w:val="false"/>
          <w:color w:val="000000"/>
          <w:sz w:val="28"/>
        </w:rPr>
        <w:t xml:space="preserve">
      13) граждан Республики Казахстан, постоянно проживающих на территории Республики Казахстан, не прошедших психологическую подготовку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статьи 91 Кодекса (за исключением близких родственников ребенка).";</w:t>
      </w:r>
    </w:p>
    <w:bookmarkEnd w:id="33"/>
    <w:bookmarkStart w:name="z45" w:id="34"/>
    <w:p>
      <w:pPr>
        <w:spacing w:after="0"/>
        <w:ind w:left="0"/>
        <w:jc w:val="both"/>
      </w:pPr>
      <w:r>
        <w:rPr>
          <w:rFonts w:ascii="Times New Roman"/>
          <w:b w:val="false"/>
          <w:i w:val="false"/>
          <w:color w:val="000000"/>
          <w:sz w:val="28"/>
        </w:rPr>
        <w:t>
      дополнить пунктом 4-1 следующего содержания:</w:t>
      </w:r>
    </w:p>
    <w:bookmarkEnd w:id="34"/>
    <w:bookmarkStart w:name="z46" w:id="35"/>
    <w:p>
      <w:pPr>
        <w:spacing w:after="0"/>
        <w:ind w:left="0"/>
        <w:jc w:val="both"/>
      </w:pPr>
      <w:r>
        <w:rPr>
          <w:rFonts w:ascii="Times New Roman"/>
          <w:b w:val="false"/>
          <w:i w:val="false"/>
          <w:color w:val="000000"/>
          <w:sz w:val="28"/>
        </w:rPr>
        <w:t>
      "4-1. Лица, не состоящие между собой в браке (супружестве), не могут совместно усыновить одного и того же ребенка.</w:t>
      </w:r>
    </w:p>
    <w:bookmarkEnd w:id="35"/>
    <w:bookmarkStart w:name="z47" w:id="36"/>
    <w:p>
      <w:pPr>
        <w:spacing w:after="0"/>
        <w:ind w:left="0"/>
        <w:jc w:val="both"/>
      </w:pPr>
      <w:r>
        <w:rPr>
          <w:rFonts w:ascii="Times New Roman"/>
          <w:b w:val="false"/>
          <w:i w:val="false"/>
          <w:color w:val="000000"/>
          <w:sz w:val="28"/>
        </w:rPr>
        <w:t>
      Одно лицо может усыновить нескольких детей, являющихся братьями и сестрами или не состоящих между собой в родстве.</w:t>
      </w:r>
    </w:p>
    <w:bookmarkEnd w:id="36"/>
    <w:bookmarkStart w:name="z48" w:id="37"/>
    <w:p>
      <w:pPr>
        <w:spacing w:after="0"/>
        <w:ind w:left="0"/>
        <w:jc w:val="both"/>
      </w:pPr>
      <w:r>
        <w:rPr>
          <w:rFonts w:ascii="Times New Roman"/>
          <w:b w:val="false"/>
          <w:i w:val="false"/>
          <w:color w:val="000000"/>
          <w:sz w:val="28"/>
        </w:rPr>
        <w:t xml:space="preserve">
      Если лица, желающие усыновить ребенка, состоят в браке (супружестве) либо совместно проживают с иными лицами, на супруга (супругу) либо на совместно проживающих лиц распространяются требования, установленные подпунктами 1), 2), 3), 4), 5), 6), 8), 9) и 13) </w:t>
      </w:r>
      <w:r>
        <w:rPr>
          <w:rFonts w:ascii="Times New Roman"/>
          <w:b w:val="false"/>
          <w:i w:val="false"/>
          <w:color w:val="000000"/>
          <w:sz w:val="28"/>
        </w:rPr>
        <w:t>пункта 2</w:t>
      </w:r>
      <w:r>
        <w:rPr>
          <w:rFonts w:ascii="Times New Roman"/>
          <w:b w:val="false"/>
          <w:i w:val="false"/>
          <w:color w:val="000000"/>
          <w:sz w:val="28"/>
        </w:rPr>
        <w:t xml:space="preserve"> статьи 91.</w:t>
      </w:r>
    </w:p>
    <w:bookmarkEnd w:id="37"/>
    <w:bookmarkStart w:name="z49" w:id="38"/>
    <w:p>
      <w:pPr>
        <w:spacing w:after="0"/>
        <w:ind w:left="0"/>
        <w:jc w:val="both"/>
      </w:pPr>
      <w:r>
        <w:rPr>
          <w:rFonts w:ascii="Times New Roman"/>
          <w:b w:val="false"/>
          <w:i w:val="false"/>
          <w:color w:val="000000"/>
          <w:sz w:val="28"/>
        </w:rPr>
        <w:t>
      К иным лицам, совместно проживающим с лицами, желающими усыновить ребенка, относятся совместно проживающие члены семьи, связанные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ребенка на воспитание, а также совместно проживающие лица, фактически сожительствующие, но не состоящие в браке (супружестве).";</w:t>
      </w:r>
    </w:p>
    <w:bookmarkEnd w:id="38"/>
    <w:bookmarkStart w:name="z50" w:id="3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9"/>
    <w:bookmarkStart w:name="z51" w:id="40"/>
    <w:p>
      <w:pPr>
        <w:spacing w:after="0"/>
        <w:ind w:left="0"/>
        <w:jc w:val="both"/>
      </w:pPr>
      <w:r>
        <w:rPr>
          <w:rFonts w:ascii="Times New Roman"/>
          <w:b w:val="false"/>
          <w:i w:val="false"/>
          <w:color w:val="000000"/>
          <w:sz w:val="28"/>
        </w:rPr>
        <w:t>
      "Глава 2. Порядок передачи детей, являющихся гражданами Республики Казахстан, на усыновление";</w:t>
      </w:r>
    </w:p>
    <w:bookmarkEnd w:id="40"/>
    <w:bookmarkStart w:name="z52" w:id="4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w:t>
      </w:r>
      <w:r>
        <w:rPr>
          <w:rFonts w:ascii="Times New Roman"/>
          <w:b w:val="false"/>
          <w:i w:val="false"/>
          <w:color w:val="000000"/>
          <w:sz w:val="28"/>
        </w:rPr>
        <w:t xml:space="preserve"> главы 2 "Порядок передачи детей родственникам, независимо от их гражданства и места жительства" изложить в следующей редакции:</w:t>
      </w:r>
    </w:p>
    <w:bookmarkEnd w:id="41"/>
    <w:bookmarkStart w:name="z53" w:id="42"/>
    <w:p>
      <w:pPr>
        <w:spacing w:after="0"/>
        <w:ind w:left="0"/>
        <w:jc w:val="both"/>
      </w:pPr>
      <w:r>
        <w:rPr>
          <w:rFonts w:ascii="Times New Roman"/>
          <w:b w:val="false"/>
          <w:i w:val="false"/>
          <w:color w:val="000000"/>
          <w:sz w:val="28"/>
        </w:rPr>
        <w:t>
      "Параграф 1. Порядок передачи детей родственникам, независимо от их гражданства и места жительства";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5" w:id="43"/>
    <w:p>
      <w:pPr>
        <w:spacing w:after="0"/>
        <w:ind w:left="0"/>
        <w:jc w:val="both"/>
      </w:pPr>
      <w:r>
        <w:rPr>
          <w:rFonts w:ascii="Times New Roman"/>
          <w:b w:val="false"/>
          <w:i w:val="false"/>
          <w:color w:val="000000"/>
          <w:sz w:val="28"/>
        </w:rPr>
        <w:t>
      "8. Родственники, являющиеся гражданами Республики Казахстан и желающие усыновить детей, подают в орган по месту нахождения ребенка или через Республиканский банк данных:</w:t>
      </w:r>
    </w:p>
    <w:bookmarkEnd w:id="43"/>
    <w:bookmarkStart w:name="z56" w:id="44"/>
    <w:p>
      <w:pPr>
        <w:spacing w:after="0"/>
        <w:ind w:left="0"/>
        <w:jc w:val="both"/>
      </w:pPr>
      <w:r>
        <w:rPr>
          <w:rFonts w:ascii="Times New Roman"/>
          <w:b w:val="false"/>
          <w:i w:val="false"/>
          <w:color w:val="000000"/>
          <w:sz w:val="28"/>
        </w:rPr>
        <w:t>
      1) письменное заявление о желании усыновить ребенка;</w:t>
      </w:r>
    </w:p>
    <w:bookmarkEnd w:id="44"/>
    <w:bookmarkStart w:name="z57" w:id="45"/>
    <w:p>
      <w:pPr>
        <w:spacing w:after="0"/>
        <w:ind w:left="0"/>
        <w:jc w:val="both"/>
      </w:pPr>
      <w:r>
        <w:rPr>
          <w:rFonts w:ascii="Times New Roman"/>
          <w:b w:val="false"/>
          <w:i w:val="false"/>
          <w:color w:val="000000"/>
          <w:sz w:val="28"/>
        </w:rPr>
        <w:t>
      2) письменное согласие совместно проживающих лиц (при наличии) на усыновление ребенка;</w:t>
      </w:r>
    </w:p>
    <w:bookmarkEnd w:id="45"/>
    <w:bookmarkStart w:name="z58" w:id="46"/>
    <w:p>
      <w:pPr>
        <w:spacing w:after="0"/>
        <w:ind w:left="0"/>
        <w:jc w:val="both"/>
      </w:pPr>
      <w:r>
        <w:rPr>
          <w:rFonts w:ascii="Times New Roman"/>
          <w:b w:val="false"/>
          <w:i w:val="false"/>
          <w:color w:val="000000"/>
          <w:sz w:val="28"/>
        </w:rPr>
        <w:t>
      3) справку о размере совокупного дохода;</w:t>
      </w:r>
    </w:p>
    <w:bookmarkEnd w:id="46"/>
    <w:bookmarkStart w:name="z59" w:id="47"/>
    <w:p>
      <w:pPr>
        <w:spacing w:after="0"/>
        <w:ind w:left="0"/>
        <w:jc w:val="both"/>
      </w:pPr>
      <w:r>
        <w:rPr>
          <w:rFonts w:ascii="Times New Roman"/>
          <w:b w:val="false"/>
          <w:i w:val="false"/>
          <w:color w:val="000000"/>
          <w:sz w:val="28"/>
        </w:rPr>
        <w:t xml:space="preserve">
      4) справку о состоянии здоровья родственника, а также супруга(-и), если состоит в браке, и иных совместно проживающих лиц (при наличии), подтверждающую отсутствие заболеваний в соответствии с перечнем,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w:t>
      </w:r>
    </w:p>
    <w:bookmarkEnd w:id="47"/>
    <w:bookmarkStart w:name="z60" w:id="48"/>
    <w:p>
      <w:pPr>
        <w:spacing w:after="0"/>
        <w:ind w:left="0"/>
        <w:jc w:val="both"/>
      </w:pPr>
      <w:r>
        <w:rPr>
          <w:rFonts w:ascii="Times New Roman"/>
          <w:b w:val="false"/>
          <w:i w:val="false"/>
          <w:color w:val="000000"/>
          <w:sz w:val="28"/>
        </w:rPr>
        <w:t>
      5) копию документа, подтверждающего право пользования жилищем (в случае отсутствия жилища на праве собственности);</w:t>
      </w:r>
    </w:p>
    <w:bookmarkEnd w:id="48"/>
    <w:bookmarkStart w:name="z61" w:id="49"/>
    <w:p>
      <w:pPr>
        <w:spacing w:after="0"/>
        <w:ind w:left="0"/>
        <w:jc w:val="both"/>
      </w:pPr>
      <w:r>
        <w:rPr>
          <w:rFonts w:ascii="Times New Roman"/>
          <w:b w:val="false"/>
          <w:i w:val="false"/>
          <w:color w:val="000000"/>
          <w:sz w:val="28"/>
        </w:rPr>
        <w:t>
      6) сертификат о прохождении психологической подготовки.</w:t>
      </w:r>
    </w:p>
    <w:bookmarkEnd w:id="49"/>
    <w:bookmarkStart w:name="z62" w:id="50"/>
    <w:p>
      <w:pPr>
        <w:spacing w:after="0"/>
        <w:ind w:left="0"/>
        <w:jc w:val="both"/>
      </w:pPr>
      <w:r>
        <w:rPr>
          <w:rFonts w:ascii="Times New Roman"/>
          <w:b w:val="false"/>
          <w:i w:val="false"/>
          <w:color w:val="000000"/>
          <w:sz w:val="28"/>
        </w:rPr>
        <w:t xml:space="preserve">
      Сведения о документах, удостоверяющих личность, свидетельство о рождении ребенка, справка о рождении, свидетельство о заключении брака (при отсутствии сведений в цифровой системе "Регистрационный пункт ЗАГС"),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родственника и супруга (-и), (если состоит в браке) и иных совместно проживающих лиц (при наличии), орган получает из соответствующих государственных цифровых систем через шлюз "цифровое правительство".</w:t>
      </w:r>
    </w:p>
    <w:bookmarkEnd w:id="50"/>
    <w:bookmarkStart w:name="z63" w:id="51"/>
    <w:p>
      <w:pPr>
        <w:spacing w:after="0"/>
        <w:ind w:left="0"/>
        <w:jc w:val="both"/>
      </w:pPr>
      <w:r>
        <w:rPr>
          <w:rFonts w:ascii="Times New Roman"/>
          <w:b w:val="false"/>
          <w:i w:val="false"/>
          <w:color w:val="000000"/>
          <w:sz w:val="28"/>
        </w:rPr>
        <w:t>
      Сведения о наличии либо отсутствии судимости, а также информация о наличии либо отсутствии сведений специального учета лиц, признанных судом недееспособными и ограниченного дееспособными, родственника, супруга (-и), (если состоит в браке) и иных совместно проживающих лиц (при наличии), орган получает из цифровых систем Комитета по правовой статистике и специальным учетам Генеральной прокуратуры Республики Казахстан.</w:t>
      </w:r>
    </w:p>
    <w:bookmarkEnd w:id="51"/>
    <w:bookmarkStart w:name="z64" w:id="52"/>
    <w:p>
      <w:pPr>
        <w:spacing w:after="0"/>
        <w:ind w:left="0"/>
        <w:jc w:val="both"/>
      </w:pPr>
      <w:r>
        <w:rPr>
          <w:rFonts w:ascii="Times New Roman"/>
          <w:b w:val="false"/>
          <w:i w:val="false"/>
          <w:color w:val="000000"/>
          <w:sz w:val="28"/>
        </w:rPr>
        <w:t>
      Орган получает согласие у родственника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9 изложить в следующей редакции:</w:t>
      </w:r>
    </w:p>
    <w:bookmarkStart w:name="z66" w:id="53"/>
    <w:p>
      <w:pPr>
        <w:spacing w:after="0"/>
        <w:ind w:left="0"/>
        <w:jc w:val="both"/>
      </w:pPr>
      <w:r>
        <w:rPr>
          <w:rFonts w:ascii="Times New Roman"/>
          <w:b w:val="false"/>
          <w:i w:val="false"/>
          <w:color w:val="000000"/>
          <w:sz w:val="28"/>
        </w:rPr>
        <w:t>
      "5) справки о состоянии здоровья, в том числе психического, об отсутствии наркотической (токсической), алкогольной зависимости родственника, а также супруга (-и), если состоит в браке, и иных совместно проживающих лиц (при наличии);</w:t>
      </w:r>
    </w:p>
    <w:bookmarkEnd w:id="53"/>
    <w:bookmarkStart w:name="z67" w:id="54"/>
    <w:p>
      <w:pPr>
        <w:spacing w:after="0"/>
        <w:ind w:left="0"/>
        <w:jc w:val="both"/>
      </w:pPr>
      <w:r>
        <w:rPr>
          <w:rFonts w:ascii="Times New Roman"/>
          <w:b w:val="false"/>
          <w:i w:val="false"/>
          <w:color w:val="000000"/>
          <w:sz w:val="28"/>
        </w:rPr>
        <w:t>
      6) справки об отсутствии судимости родственника, а также супруга (-и), если состоит в браке, и иных совместно проживающих лиц (при наличии);";</w:t>
      </w:r>
    </w:p>
    <w:bookmarkEnd w:id="54"/>
    <w:bookmarkStart w:name="z68" w:id="5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w:t>
      </w:r>
      <w:r>
        <w:rPr>
          <w:rFonts w:ascii="Times New Roman"/>
          <w:b w:val="false"/>
          <w:i w:val="false"/>
          <w:color w:val="000000"/>
          <w:sz w:val="28"/>
        </w:rPr>
        <w:t xml:space="preserve"> "Порядок передачи детей на усыновление гражданам Республики Казахстан, постоянно проживающим на территории Республики Казахстан" главы 2 изложить в следующей редакции:</w:t>
      </w:r>
    </w:p>
    <w:bookmarkEnd w:id="55"/>
    <w:bookmarkStart w:name="z69" w:id="56"/>
    <w:p>
      <w:pPr>
        <w:spacing w:after="0"/>
        <w:ind w:left="0"/>
        <w:jc w:val="both"/>
      </w:pPr>
      <w:r>
        <w:rPr>
          <w:rFonts w:ascii="Times New Roman"/>
          <w:b w:val="false"/>
          <w:i w:val="false"/>
          <w:color w:val="000000"/>
          <w:sz w:val="28"/>
        </w:rPr>
        <w:t>
      "Параграф 2. Порядок передачи детей на усыновление гражданам Республики Казахстан, постоянно проживающим на территории Республики Казахстан";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p>
    <w:bookmarkStart w:name="z71" w:id="57"/>
    <w:p>
      <w:pPr>
        <w:spacing w:after="0"/>
        <w:ind w:left="0"/>
        <w:jc w:val="both"/>
      </w:pPr>
      <w:r>
        <w:rPr>
          <w:rFonts w:ascii="Times New Roman"/>
          <w:b w:val="false"/>
          <w:i w:val="false"/>
          <w:color w:val="000000"/>
          <w:sz w:val="28"/>
        </w:rPr>
        <w:t>
      "18-1. Кандидаты в усыновители, являющиеся гражданами Республики Казахстан, постоянно проживающие на территории Республики Казахстан, подают в орган по месту нахождения ребенка или через Республиканский банк данных:</w:t>
      </w:r>
    </w:p>
    <w:bookmarkEnd w:id="57"/>
    <w:bookmarkStart w:name="z72" w:id="58"/>
    <w:p>
      <w:pPr>
        <w:spacing w:after="0"/>
        <w:ind w:left="0"/>
        <w:jc w:val="both"/>
      </w:pPr>
      <w:r>
        <w:rPr>
          <w:rFonts w:ascii="Times New Roman"/>
          <w:b w:val="false"/>
          <w:i w:val="false"/>
          <w:color w:val="000000"/>
          <w:sz w:val="28"/>
        </w:rPr>
        <w:t>
      1) письменное заявление о желании усыновить ребенка;</w:t>
      </w:r>
    </w:p>
    <w:bookmarkEnd w:id="58"/>
    <w:bookmarkStart w:name="z73" w:id="59"/>
    <w:p>
      <w:pPr>
        <w:spacing w:after="0"/>
        <w:ind w:left="0"/>
        <w:jc w:val="both"/>
      </w:pPr>
      <w:r>
        <w:rPr>
          <w:rFonts w:ascii="Times New Roman"/>
          <w:b w:val="false"/>
          <w:i w:val="false"/>
          <w:color w:val="000000"/>
          <w:sz w:val="28"/>
        </w:rPr>
        <w:t>
      2) письменное согласие совместно проживающих лиц (при наличии) на усыновление ребенка;</w:t>
      </w:r>
    </w:p>
    <w:bookmarkEnd w:id="59"/>
    <w:bookmarkStart w:name="z74" w:id="60"/>
    <w:p>
      <w:pPr>
        <w:spacing w:after="0"/>
        <w:ind w:left="0"/>
        <w:jc w:val="both"/>
      </w:pPr>
      <w:r>
        <w:rPr>
          <w:rFonts w:ascii="Times New Roman"/>
          <w:b w:val="false"/>
          <w:i w:val="false"/>
          <w:color w:val="000000"/>
          <w:sz w:val="28"/>
        </w:rPr>
        <w:t>
      3) справку о размере совокупного дохода;</w:t>
      </w:r>
    </w:p>
    <w:bookmarkEnd w:id="60"/>
    <w:bookmarkStart w:name="z75" w:id="61"/>
    <w:p>
      <w:pPr>
        <w:spacing w:after="0"/>
        <w:ind w:left="0"/>
        <w:jc w:val="both"/>
      </w:pPr>
      <w:r>
        <w:rPr>
          <w:rFonts w:ascii="Times New Roman"/>
          <w:b w:val="false"/>
          <w:i w:val="false"/>
          <w:color w:val="000000"/>
          <w:sz w:val="28"/>
        </w:rPr>
        <w:t xml:space="preserve">
      4) справку о состоянии здоровья кандидата в усыновители, а также супруга(-и), если состоит в браке, и иных совместно проживающих лиц (при наличии), подтверждающую отсутствие заболеваний в соответствии с перечнем,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w:t>
      </w:r>
    </w:p>
    <w:bookmarkEnd w:id="61"/>
    <w:bookmarkStart w:name="z76" w:id="62"/>
    <w:p>
      <w:pPr>
        <w:spacing w:after="0"/>
        <w:ind w:left="0"/>
        <w:jc w:val="both"/>
      </w:pPr>
      <w:r>
        <w:rPr>
          <w:rFonts w:ascii="Times New Roman"/>
          <w:b w:val="false"/>
          <w:i w:val="false"/>
          <w:color w:val="000000"/>
          <w:sz w:val="28"/>
        </w:rPr>
        <w:t>
      5) копию документа, подтверждающего право пользования жилищем (в случае отсутствия жилища на праве собственности);</w:t>
      </w:r>
    </w:p>
    <w:bookmarkEnd w:id="62"/>
    <w:bookmarkStart w:name="z77" w:id="63"/>
    <w:p>
      <w:pPr>
        <w:spacing w:after="0"/>
        <w:ind w:left="0"/>
        <w:jc w:val="both"/>
      </w:pPr>
      <w:r>
        <w:rPr>
          <w:rFonts w:ascii="Times New Roman"/>
          <w:b w:val="false"/>
          <w:i w:val="false"/>
          <w:color w:val="000000"/>
          <w:sz w:val="28"/>
        </w:rPr>
        <w:t>
      6) сертификат о прохождении психологической подготовки.</w:t>
      </w:r>
    </w:p>
    <w:bookmarkEnd w:id="63"/>
    <w:bookmarkStart w:name="z78" w:id="64"/>
    <w:p>
      <w:pPr>
        <w:spacing w:after="0"/>
        <w:ind w:left="0"/>
        <w:jc w:val="both"/>
      </w:pPr>
      <w:r>
        <w:rPr>
          <w:rFonts w:ascii="Times New Roman"/>
          <w:b w:val="false"/>
          <w:i w:val="false"/>
          <w:color w:val="000000"/>
          <w:sz w:val="28"/>
        </w:rPr>
        <w:t xml:space="preserve">
      Сведения о документах, удостоверяющих личность, свидетельство о рождении ребенка, справка о рождении, свидетельство о заключении брака (при отсутствии сведений в цифровой системе "Регистрационный пункт ЗАГС"),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родственника и супруга (-и), (если состоит в браке) и иных лиц совместно проживающих лиц (при наличии), орган получает из соответствующих государственных цифровых систем через шлюз "цифровое правительство".</w:t>
      </w:r>
    </w:p>
    <w:bookmarkEnd w:id="64"/>
    <w:bookmarkStart w:name="z79" w:id="65"/>
    <w:p>
      <w:pPr>
        <w:spacing w:after="0"/>
        <w:ind w:left="0"/>
        <w:jc w:val="both"/>
      </w:pPr>
      <w:r>
        <w:rPr>
          <w:rFonts w:ascii="Times New Roman"/>
          <w:b w:val="false"/>
          <w:i w:val="false"/>
          <w:color w:val="000000"/>
          <w:sz w:val="28"/>
        </w:rPr>
        <w:t>
      Сведения о наличии либо отсутствии судимости, а также информация о наличии либо отсутствии сведений специального учета лиц, признанных судом недееспособными и ограниченного дееспособными, родственника, супруга (-и), (если состоит в браке) и иных совместно проживающих лиц (при наличии), орган получает из цифровых систем Комитета по правовой статистике и специальным учетам Генеральной прокуратуры Республики Казахстан.</w:t>
      </w:r>
    </w:p>
    <w:bookmarkEnd w:id="65"/>
    <w:bookmarkStart w:name="z80" w:id="66"/>
    <w:p>
      <w:pPr>
        <w:spacing w:after="0"/>
        <w:ind w:left="0"/>
        <w:jc w:val="both"/>
      </w:pPr>
      <w:r>
        <w:rPr>
          <w:rFonts w:ascii="Times New Roman"/>
          <w:b w:val="false"/>
          <w:i w:val="false"/>
          <w:color w:val="000000"/>
          <w:sz w:val="28"/>
        </w:rPr>
        <w:t>
      Орган получает согласие у родственника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bookmarkEnd w:id="66"/>
    <w:bookmarkStart w:name="z81" w:id="67"/>
    <w:p>
      <w:pPr>
        <w:spacing w:after="0"/>
        <w:ind w:left="0"/>
        <w:jc w:val="both"/>
      </w:pPr>
      <w:r>
        <w:rPr>
          <w:rFonts w:ascii="Times New Roman"/>
          <w:b w:val="false"/>
          <w:i w:val="false"/>
          <w:color w:val="000000"/>
          <w:sz w:val="28"/>
        </w:rPr>
        <w:t>
      При усыновлении ребенка, в отношении которого супругом заявителя установлено отцовство, к заявлению о желании усыновить ребенка прилагается заключение молекулярно-генетической экспертизы, подтверждающей отцовство в отношении усыновляемого ребенка.";</w:t>
      </w:r>
    </w:p>
    <w:bookmarkEnd w:id="67"/>
    <w:bookmarkStart w:name="z82" w:id="6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w:t>
      </w:r>
      <w:r>
        <w:rPr>
          <w:rFonts w:ascii="Times New Roman"/>
          <w:b w:val="false"/>
          <w:i w:val="false"/>
          <w:color w:val="000000"/>
          <w:sz w:val="28"/>
        </w:rPr>
        <w:t xml:space="preserve"> "Порядок передачи детей, являющихся гражданами Республики Казахстан, на усыновление гражданам Республики Казахстан, постоянно проживающим за пределами Республики Казахстан, иностранцам" главы 2 изложить в следующей редакции:</w:t>
      </w:r>
    </w:p>
    <w:bookmarkEnd w:id="68"/>
    <w:bookmarkStart w:name="z83" w:id="69"/>
    <w:p>
      <w:pPr>
        <w:spacing w:after="0"/>
        <w:ind w:left="0"/>
        <w:jc w:val="both"/>
      </w:pPr>
      <w:r>
        <w:rPr>
          <w:rFonts w:ascii="Times New Roman"/>
          <w:b w:val="false"/>
          <w:i w:val="false"/>
          <w:color w:val="000000"/>
          <w:sz w:val="28"/>
        </w:rPr>
        <w:t>
      "Параграф 3. Порядок передачи детей, являющихся гражданами Республики Казахстан, на усыновление гражданам Республики Казахстан, постоянно проживающим за пределами Республики Казахстан, иностранцам";</w:t>
      </w:r>
    </w:p>
    <w:bookmarkEnd w:id="69"/>
    <w:bookmarkStart w:name="z84" w:id="70"/>
    <w:p>
      <w:pPr>
        <w:spacing w:after="0"/>
        <w:ind w:left="0"/>
        <w:jc w:val="both"/>
      </w:pPr>
      <w:r>
        <w:rPr>
          <w:rFonts w:ascii="Times New Roman"/>
          <w:b w:val="false"/>
          <w:i w:val="false"/>
          <w:color w:val="000000"/>
          <w:sz w:val="28"/>
        </w:rPr>
        <w:t xml:space="preserve">
      подпункты 5) и 6)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70"/>
    <w:bookmarkStart w:name="z85" w:id="71"/>
    <w:p>
      <w:pPr>
        <w:spacing w:after="0"/>
        <w:ind w:left="0"/>
        <w:jc w:val="both"/>
      </w:pPr>
      <w:r>
        <w:rPr>
          <w:rFonts w:ascii="Times New Roman"/>
          <w:b w:val="false"/>
          <w:i w:val="false"/>
          <w:color w:val="000000"/>
          <w:sz w:val="28"/>
        </w:rPr>
        <w:t>
      "5) справки о состоянии здоровья лица, претендующего на усыновление ребенка, а также супруга (-и), если состоит в браке, и иных совместно проживающих лиц (при наличии), в том числе об отсутствии психических, поведенческих расстройств (заболеваний), в том числе связанных с употреблением психоактивных веществ, об отсутствии наркотической (токсической) зависимости;</w:t>
      </w:r>
    </w:p>
    <w:bookmarkEnd w:id="71"/>
    <w:bookmarkStart w:name="z86" w:id="72"/>
    <w:p>
      <w:pPr>
        <w:spacing w:after="0"/>
        <w:ind w:left="0"/>
        <w:jc w:val="both"/>
      </w:pPr>
      <w:r>
        <w:rPr>
          <w:rFonts w:ascii="Times New Roman"/>
          <w:b w:val="false"/>
          <w:i w:val="false"/>
          <w:color w:val="000000"/>
          <w:sz w:val="28"/>
        </w:rPr>
        <w:t>
      6) справки об отсутствии судимости лица, претендующего на усыновление ребенка, а также супруга (-и), если состоит в браке, и иных совместно проживающих лиц (при наличии);".</w:t>
      </w:r>
    </w:p>
    <w:bookmarkEnd w:id="72"/>
    <w:bookmarkStart w:name="z87" w:id="7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73"/>
    <w:bookmarkStart w:name="z88"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функций государства по опеке и попечительству, утвержденных указанным постановлением: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90" w:id="75"/>
    <w:p>
      <w:pPr>
        <w:spacing w:after="0"/>
        <w:ind w:left="0"/>
        <w:jc w:val="both"/>
      </w:pPr>
      <w:r>
        <w:rPr>
          <w:rFonts w:ascii="Times New Roman"/>
          <w:b w:val="false"/>
          <w:i w:val="false"/>
          <w:color w:val="000000"/>
          <w:sz w:val="28"/>
        </w:rPr>
        <w:t>
      "6. Местные исполнительные органы районов, городов областного, республиканского значения, столицы осуществляют функции государства по опеке и попечительству в отношении несовершеннолетних через уполномоченные органы образования/защиты прав детей и здравоохранения, в отношении совершеннолетних – через уполномоченные органы социальной защиты населения (далее – орган).";</w:t>
      </w:r>
    </w:p>
    <w:bookmarkEnd w:id="75"/>
    <w:bookmarkStart w:name="z91" w:id="76"/>
    <w:p>
      <w:pPr>
        <w:spacing w:after="0"/>
        <w:ind w:left="0"/>
        <w:jc w:val="both"/>
      </w:pPr>
      <w:r>
        <w:rPr>
          <w:rFonts w:ascii="Times New Roman"/>
          <w:b w:val="false"/>
          <w:i w:val="false"/>
          <w:color w:val="000000"/>
          <w:sz w:val="28"/>
        </w:rPr>
        <w:t>
      дополнить пунктом 7-1 следующего содержания:</w:t>
      </w:r>
    </w:p>
    <w:bookmarkEnd w:id="76"/>
    <w:bookmarkStart w:name="z92" w:id="77"/>
    <w:p>
      <w:pPr>
        <w:spacing w:after="0"/>
        <w:ind w:left="0"/>
        <w:jc w:val="both"/>
      </w:pPr>
      <w:r>
        <w:rPr>
          <w:rFonts w:ascii="Times New Roman"/>
          <w:b w:val="false"/>
          <w:i w:val="false"/>
          <w:color w:val="000000"/>
          <w:sz w:val="28"/>
        </w:rPr>
        <w:t>
      "7-1. Защита прав и интересов недееспособных или ограниченно дееспособных совершеннолетних лиц осуществляется органом социальной защиты населения в установленном законодательством Республики Казахстан порядке путем передачи их в семью (опека или попечительство), а при отсутствии такой возможности – в организации системы социальной защиты населения, оказывающие специальные социальные услуги недееспособным или ограниченно дееспособным совершеннолетним лицам.";</w:t>
      </w:r>
    </w:p>
    <w:bookmarkEnd w:id="77"/>
    <w:bookmarkStart w:name="z93"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78"/>
    <w:bookmarkStart w:name="z94" w:id="79"/>
    <w:p>
      <w:pPr>
        <w:spacing w:after="0"/>
        <w:ind w:left="0"/>
        <w:jc w:val="both"/>
      </w:pPr>
      <w:r>
        <w:rPr>
          <w:rFonts w:ascii="Times New Roman"/>
          <w:b w:val="false"/>
          <w:i w:val="false"/>
          <w:color w:val="000000"/>
          <w:sz w:val="28"/>
        </w:rPr>
        <w:t>
      часть первую изложить в следующей редакции:</w:t>
      </w:r>
    </w:p>
    <w:bookmarkEnd w:id="79"/>
    <w:bookmarkStart w:name="z95" w:id="80"/>
    <w:p>
      <w:pPr>
        <w:spacing w:after="0"/>
        <w:ind w:left="0"/>
        <w:jc w:val="both"/>
      </w:pPr>
      <w:r>
        <w:rPr>
          <w:rFonts w:ascii="Times New Roman"/>
          <w:b w:val="false"/>
          <w:i w:val="false"/>
          <w:color w:val="000000"/>
          <w:sz w:val="28"/>
        </w:rPr>
        <w:t>
      "9. Защита прав и интересов детей-сирот, детей, оставшихся без попечения родителей, осуществляется органом в установленном законодательством Республики Казахстан порядке путем передачи их на воспитание в семью (усыновление, опека или попечительство, патронат, приемная и приемная профессиональная семья), а при отсутствии такой возможности – в организации всех типов для детей-сирот, детей, оставшихся без попечения родителей.";</w:t>
      </w:r>
    </w:p>
    <w:bookmarkEnd w:id="80"/>
    <w:bookmarkStart w:name="z96" w:id="81"/>
    <w:p>
      <w:pPr>
        <w:spacing w:after="0"/>
        <w:ind w:left="0"/>
        <w:jc w:val="both"/>
      </w:pPr>
      <w:r>
        <w:rPr>
          <w:rFonts w:ascii="Times New Roman"/>
          <w:b w:val="false"/>
          <w:i w:val="false"/>
          <w:color w:val="000000"/>
          <w:sz w:val="28"/>
        </w:rPr>
        <w:t>
      дополнить подпунктом 11-1) следующего содержания:</w:t>
      </w:r>
    </w:p>
    <w:bookmarkEnd w:id="81"/>
    <w:bookmarkStart w:name="z97" w:id="82"/>
    <w:p>
      <w:pPr>
        <w:spacing w:after="0"/>
        <w:ind w:left="0"/>
        <w:jc w:val="both"/>
      </w:pPr>
      <w:r>
        <w:rPr>
          <w:rFonts w:ascii="Times New Roman"/>
          <w:b w:val="false"/>
          <w:i w:val="false"/>
          <w:color w:val="000000"/>
          <w:sz w:val="28"/>
        </w:rPr>
        <w:t xml:space="preserve">
      "11-1) не реже одного раза в год проверяет опекунов и попечителей, патронатных воспитателей, приемных родителей, приемных профессиональных воспитателей, являющихся гражданами Республики Казахстан, постоянно проживающих на территории Республики Казахстан, на соответствие требованиям, установленным подпунктами 5), 6), 7), 10), 11) </w:t>
      </w:r>
      <w:r>
        <w:rPr>
          <w:rFonts w:ascii="Times New Roman"/>
          <w:b w:val="false"/>
          <w:i w:val="false"/>
          <w:color w:val="000000"/>
          <w:sz w:val="28"/>
        </w:rPr>
        <w:t>пункта 1</w:t>
      </w:r>
      <w:r>
        <w:rPr>
          <w:rFonts w:ascii="Times New Roman"/>
          <w:b w:val="false"/>
          <w:i w:val="false"/>
          <w:color w:val="000000"/>
          <w:sz w:val="28"/>
        </w:rPr>
        <w:t xml:space="preserve"> статьи 122 Кодекса, путем получения документов и сведений из информационных систем или сервиса цифровых документов.</w:t>
      </w:r>
    </w:p>
    <w:bookmarkEnd w:id="82"/>
    <w:bookmarkStart w:name="z98" w:id="83"/>
    <w:p>
      <w:pPr>
        <w:spacing w:after="0"/>
        <w:ind w:left="0"/>
        <w:jc w:val="both"/>
      </w:pPr>
      <w:r>
        <w:rPr>
          <w:rFonts w:ascii="Times New Roman"/>
          <w:b w:val="false"/>
          <w:i w:val="false"/>
          <w:color w:val="000000"/>
          <w:sz w:val="28"/>
        </w:rPr>
        <w:t>
      При невозможности получения документов и сведений из информационных систем или сервиса цифровых документов опекуны или попечители, патронатные воспитатели, приемные родители, приемные профессиональные воспитатели, являющиеся гражданами Республики Казахстан, постоянно проживающие на территории Республики Казахстан, обязаны предоставлять их в орган.";</w:t>
      </w:r>
    </w:p>
    <w:bookmarkEnd w:id="83"/>
    <w:bookmarkStart w:name="z99" w:id="84"/>
    <w:p>
      <w:pPr>
        <w:spacing w:after="0"/>
        <w:ind w:left="0"/>
        <w:jc w:val="both"/>
      </w:pPr>
      <w:r>
        <w:rPr>
          <w:rFonts w:ascii="Times New Roman"/>
          <w:b w:val="false"/>
          <w:i w:val="false"/>
          <w:color w:val="000000"/>
          <w:sz w:val="28"/>
        </w:rPr>
        <w:t>
      дополнить подпунктами 15-1) и 15-2) следующего содержания:</w:t>
      </w:r>
    </w:p>
    <w:bookmarkEnd w:id="84"/>
    <w:bookmarkStart w:name="z100" w:id="85"/>
    <w:p>
      <w:pPr>
        <w:spacing w:after="0"/>
        <w:ind w:left="0"/>
        <w:jc w:val="both"/>
      </w:pPr>
      <w:r>
        <w:rPr>
          <w:rFonts w:ascii="Times New Roman"/>
          <w:b w:val="false"/>
          <w:i w:val="false"/>
          <w:color w:val="000000"/>
          <w:sz w:val="28"/>
        </w:rPr>
        <w:t xml:space="preserve">
      "15-1) освобождает опекуна или попечителя, патронатных воспитателей, приемных родителей, приемных профессиональных воспитателей от исполнения ими своих обязанностей в случаях возвращения несовершеннолетнего подопечного его родителям или его усыновителям, а также нарушения положений,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6 статьи 122 Кодекса;</w:t>
      </w:r>
    </w:p>
    <w:bookmarkEnd w:id="85"/>
    <w:bookmarkStart w:name="z101" w:id="86"/>
    <w:p>
      <w:pPr>
        <w:spacing w:after="0"/>
        <w:ind w:left="0"/>
        <w:jc w:val="both"/>
      </w:pPr>
      <w:r>
        <w:rPr>
          <w:rFonts w:ascii="Times New Roman"/>
          <w:b w:val="false"/>
          <w:i w:val="false"/>
          <w:color w:val="000000"/>
          <w:sz w:val="28"/>
        </w:rPr>
        <w:t>
      15-2) по инициативе опекуна или попечителя, патронатных воспитателей, приемных родителей, приемных профессиональных воспитателей или по собственной инициативе при наличии уважительных причин (болезнь, изменение имущественного положения, отсутствие взаимопонимания с подопечным и другие) освобождает их от исполнения ими своих обязанностей;".</w:t>
      </w:r>
    </w:p>
    <w:bookmarkEnd w:id="86"/>
    <w:bookmarkStart w:name="z102" w:id="8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августа 2022 года № 581 "Некоторые вопросы Министерства просвещения Республики Казахстан":</w:t>
      </w:r>
    </w:p>
    <w:bookmarkEnd w:id="87"/>
    <w:bookmarkStart w:name="z103"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просвещения Республики Казахстан, утвержденном указанным постановлением:</w:t>
      </w:r>
    </w:p>
    <w:bookmarkEnd w:id="88"/>
    <w:bookmarkStart w:name="z104"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193)</w:t>
      </w:r>
      <w:r>
        <w:rPr>
          <w:rFonts w:ascii="Times New Roman"/>
          <w:b w:val="false"/>
          <w:i w:val="false"/>
          <w:color w:val="000000"/>
          <w:sz w:val="28"/>
        </w:rPr>
        <w:t xml:space="preserve"> изложить в следующей редакции:</w:t>
      </w:r>
    </w:p>
    <w:bookmarkStart w:name="z106" w:id="90"/>
    <w:p>
      <w:pPr>
        <w:spacing w:after="0"/>
        <w:ind w:left="0"/>
        <w:jc w:val="both"/>
      </w:pPr>
      <w:r>
        <w:rPr>
          <w:rFonts w:ascii="Times New Roman"/>
          <w:b w:val="false"/>
          <w:i w:val="false"/>
          <w:color w:val="000000"/>
          <w:sz w:val="28"/>
        </w:rPr>
        <w:t>
      "193) исключение организаций образования из государственного цифрового реестра разрешений и уведомлений;";</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195)</w:t>
      </w:r>
      <w:r>
        <w:rPr>
          <w:rFonts w:ascii="Times New Roman"/>
          <w:b w:val="false"/>
          <w:i w:val="false"/>
          <w:color w:val="000000"/>
          <w:sz w:val="28"/>
        </w:rPr>
        <w:t xml:space="preserve"> изложить в следующей редакции:</w:t>
      </w:r>
    </w:p>
    <w:bookmarkStart w:name="z108" w:id="91"/>
    <w:p>
      <w:pPr>
        <w:spacing w:after="0"/>
        <w:ind w:left="0"/>
        <w:jc w:val="both"/>
      </w:pPr>
      <w:r>
        <w:rPr>
          <w:rFonts w:ascii="Times New Roman"/>
          <w:b w:val="false"/>
          <w:i w:val="false"/>
          <w:color w:val="000000"/>
          <w:sz w:val="28"/>
        </w:rPr>
        <w:t>
      "195) ведение государственного цифрового реестра разрешений и уведомлений;";</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210-1)</w:t>
      </w:r>
      <w:r>
        <w:rPr>
          <w:rFonts w:ascii="Times New Roman"/>
          <w:b w:val="false"/>
          <w:i w:val="false"/>
          <w:color w:val="000000"/>
          <w:sz w:val="28"/>
        </w:rPr>
        <w:t xml:space="preserve"> исключить.</w:t>
      </w:r>
    </w:p>
    <w:bookmarkStart w:name="z110" w:id="92"/>
    <w:p>
      <w:pPr>
        <w:spacing w:after="0"/>
        <w:ind w:left="0"/>
        <w:jc w:val="both"/>
      </w:pPr>
      <w:r>
        <w:rPr>
          <w:rFonts w:ascii="Times New Roman"/>
          <w:b w:val="false"/>
          <w:i w:val="false"/>
          <w:color w:val="000000"/>
          <w:sz w:val="28"/>
        </w:rPr>
        <w:t>
      _________________________________</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