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2c40" w14:textId="5f72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совершенствованию управления качеством медицинской помощи в Республике Казахстан на 2026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2026 года № 161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> по совершенствованию управления качеством медицинской помощи в Республике Казахстан на 2026 – 2030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заинтересованным организациям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Комплексным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15 января и 15 июля, следующего за отчетным полугодием, представлять в Министерство здравоохранения Республики Казахстан информацию о ходе исполнения Комплексного плана.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два раза в год, не позднее 15 февраля и 15 августа, следующего за отчетным полугодием, представлять в Аппарат Правительства Республики Казахстан сводную информацию о ходе исполнения Комплексного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здравоохранения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марта 2026 года № 161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совершенствованию управления качеством медицинской помощи 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2026 – 2030 годы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план по совершенствованию управления качеством медицинской помощи в Республике Казахстан на 2026 – 2030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поручение заседания Правительства Республики Казахстан от 9 сентября 2025 года № 33 "О мерах по реализации Послания Главы государства народу Казахстана от 8 сентября 2025 года" (пункт 21)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государственного органа-разработчика и соисполнителей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"Фонд социального медицинского страхования";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"Институт качества и аккредитации в здравоохранении";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"ACCREDITATION CENTER FOR QUALITY IN HEALTHCARE" (ACQH)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необходимости принятия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система здравоохранения Республики Казахстан находится в фазе преобразований, направленных на повышение качества, безопасности и эффективности медицинской помощи, ориентированной на потребности пациента. В то же время сохраняются системные ограничения, препятствующие развитию целостной модели обеспечения качества и снижения рисков для пациентов.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переход к современной модели управления качеством медицинской помощи предполагает создание новой системы мониторинга качества и объҰма медицинских услуг, основанной на данных, цифровых инструментах, технологиях искусственного интеллекта и повышенной ответственности всех участников.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действующей системе управления качеством сохраняются ключевые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разрозненность регуляторных инструментов (лицензирование, аккредитация, сертификация и экспертиза качества функционируют изолированно, без цифровой интеграции);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медицинской деятельности носит преимущественно характер экономического допуска и не обеспечивает стратегического контроля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 характер лицензий и формальные минимальные требования не учитывают специфику и уровень потенциала субъектов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организаций сохраняет формальный характер и не сопровождается постаккредитационным мониторингом;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медицинской помощи охватывает не все подвиды деятельности, отсутствуют устойчивые организационные механизмы регулярного обновления клинических протоколов;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и внутренняя экспертиза качества фрагментированы и ориентированы преимущественно на формальный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недостаточная вовлеченность профессиональных сообществ и пациентов в процессы выработки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поддержки пациентов не обладают достаточной независимостью и влиянием на процессы управления качеством;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 единая цифровая система контроля, что создаҰт риски недостоверности данных и ограничивает возможности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 проблемы снижают эффективность государственного регулирования, ограничивают возможности раннего выявления рисков для пациентов и препятствуют развитию устойчивой культуры качества в медицинских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 по совершенствованию управления качеством медицинской помощи в Республике Казахстан на 2026 – 2030 годы направлен на формирование целостной системы регулирования качества, объединяющей процессы лицензирования, аккредитации, стандартизации и экспертизы. Комплексный план предусматривает создание Национального института качества как методологического и аналитического центра, развитие профессиональной экспертной службы, внедрение цифровых механизмов постлицензионного контроля и постаккредитационного мониторинга, а также усиление профессионального потенциала и доверия граждан к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Комплексного плана обеспечит согласованность действий всех участников системы, повысит прозрачность и результативность управления качеством, а также приблизит национальную систему здравоохранения к международным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     переход на новую модель лицензирования: переход 90 % субъектов здравоохранения на новую модель лицензирования (2027 г. – не менее 50 %, 2028 г. – 60 %, 2029 г. – 80 %, 2030 г. – 90 %), охват постлицензионным мониторингом медицинских организаций до 70 % к 2030 году (2027 г. – не менее 30 %, 2028 г. – 50 %, 2029 г. – 60 %, 2030 г. – 70 %);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     формирование цифровой модели профилактического контроля без посещения субъекта (объекта) контроля с 2026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      аккредитация по новым стандартам не менее 80 % медицинских организаций (2027 г. – не менее 40 %, 2028 г. – 50 %, 2029 г. – 70 %, 2030 г. – 80 %), охват аккредитованных медицинских организаций постаккредитационным мониторингом до 70 % к 2030 году (2027 г. – не менее 30 %, 2028 г. – 50 %, 2029 г. – 60 %, 2030 г. – 70 %);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     доля оцифрованных стандартов и правил оказания медицинской помощи – 100 % до 2028 года (2026 г. – 50 %, 2027 г. – 70 %, 2028 г. – 100 %);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      внедрение трҰхкомпонентной модели экспертизы качества (внутренняя, автоматизированная внешняя с применением ИИ, мультидисциплинарная с анализом корневых причин) с 2027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     доля случаев, подлежащих мониторингу качества и объема медицинской помощи с применением технологий ИИ, не менее 20 % к 2028 году (2026 г. – 5 %, 2027 г. – 10 %, 2028 г. – 20 %);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     достижение уровня цифровизации внутренней экспертизы субъектов здравоохранения всех форм собственности – 60 % к 2030 году (2027 г. – 20 %, 2028 г. – 30 %, 2029 г – 40 %, 2030 г – 60 %);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     охват обучением экспертов по контролю качества медицинской помощи – 100 % к 2030 году (2027 г. – 50 %, 2028 г. – 60 %, 2029 г. – 80 %, 2030 г. – 100 %);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      наличие служб поддержки пациентов во всех организациях независимо от форм собственности – 100 % к 2030 году (2028 г. – 50 %, 2029 г. – 80 %, 2030 г. – 100 %);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     подключение 100 % субъектов здравоохранения независимо от формы собственности к ИС СУР к 2030 году (2027 г. – 50 %, 2028 г. – 70 %, 2029 г. – 90 %, 2030 г. – 100 %)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Модернизация ключевых регуляторных инструментов в сфере оказания медицинской помощи (услуг)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Актуализация Правил лицензирования медицинской деятельности с учетом интеграции ИС "СУР 2.0"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Разработка новых и актуализация минимальных стандартов оснащения организаций здравоохранения всех форм собственности медицинскими изделиями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Выработка предложений по установлению 5-летнего срока лицензирования медицинской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Разработка алгоритма в ИС "СУР 2.0" для постлицензионного контроля при изменении профиля, расширении перечня услуг, смене формы собственности или выявлении системных дефектов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Применение цифрового мониторинга соответствия фактической деятельности лицензиата заявленной мощности в ИС "СУР 2.0"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Внедрение модуля профилактического контроля без посещения субъекта (объекта) контроля для экспертов КМФК в ИС "СУР 2.0". Автоматизация индикаторов по качеству медицинской помощи в ИС "СУР 2.0" в рамках профилактического контроля без посещения субъекта (объекта)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информационной системы "СУР 2.0"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Проведение ежегодных курсов повышения квалификации медицинских инспекторов с применением международного опыта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ННЦРЗ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2027 –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Формирование единого стандарта аккредитации медицинских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ННЦРЗ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Актуализация и усиление критериев постаккредитационного мониторинга аккредитующих организаций и профессиональных сообществ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10. Охват постаккредитационным мониторингом всех аккредитованных медицинских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аккредитации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2026 –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 Совершенствование процедуры аккредитации медицинских организаций с применением нового подхода в части регламентации участия при аккредитации представителя государственного органа в сфере оказания медицинской помощи в качестве наблюдателя (без права голоса)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12. Рассмотрение вопроса передачи процедуры проведения аккредитации из конкурентной среды в государственную систему или единую саморегулирующую организацию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 Разработка критериев оценки компетенции по качеству и безопасности медицинской помощи в систему внеочередной аттестации медицинских работников и руководителей при выявлении грубых нарушений по итогам государственного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2-квартал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Формирование новой модели экспертизы качества медицинской помощи с применением технологий искусственного интеллекта. Создание Национального института качества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Рассмотрение вопроса создания Национального института качества в области здравоохранения на базе ННЦРЗ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Цифровое оформление стандартов и правил оказания медицинской помощи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Мероприятие 3. Совершенствование актуализации клинических протоколов с применением новых подходов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ННЦРЗ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Мониторинг внедрения клинических протоколов, в том числе актуализированных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ННЦРЗ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2026 –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103 "Проведение социологических, аналитических исследований и оказание консалтинговых услуг"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5. Разработка стандартов операционных процедур оказания медицинской помощи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ННЦРЗ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Разработка бальной системы по итогам достижения/недостижения индикаторов медицинской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ФСМС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Автоматизация сбора, анализа и предоставления ключевых данных для оперативного мониторинга достижения/недостижения индикаторов деятельности организаций, оказывающих медицинскую помощь в рамках ГОБМП или в системе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модификация "ЕСОМП" в ИС "Saqtandyry"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Внедрение не менее 50 форматно-логистических контролей в мониторинг качества и объема медицинской помощи (услуг), разработанных в том числе с применением технологий 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модификация "ЕСОМП" в ИС "Saqtandyry"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ФСМС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Внедрение ИИ для проведения контроля качества поступающих возражений от медицинских организаций на примененные дефекты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модификация "ЕСОМП" в ИС "Saqtandyry"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ФСМС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10. Актуализация требований по квалификации и функциям экспертов по контролю качества в сфере оказания медицинской помощи (услуг)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ННЦРЗ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ФСМС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 Создание руководства эксперта по контролю качества в сфере оказания медицинской помощи (услуг). Разработка единых методологических подходов к внутренней и внешней экспертизе качества медицинской помощи с учҰтом трҰхуровневой модели: внутренняя экспертиза в медицинских организациях, внешний контроль, включающий автоматизированный анализ данных и мультидисциплинарный подход к оценке качества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ННЦРЗ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ФСМС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12. Повышение квалификации экспертов по контролю качества в сфере оказания медицинской помощи (услуг) (внутренней и внешней экспертизы качества медицинской помощи)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ННЦРЗ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2027 –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Усиление роли профессионального медицинского сообщества и пациентов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Мероприятие 1. Внедрение электронного реестра профессиональных медицинских и пациентских сообществ в ИС "СУР 2.0"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в ИС "СУР 2.0"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ННЦРЗ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2026 –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Разработка механизма привлечения профессиональных медицинских сообществ к выработке рекомендаций по уровню компетентности профильных медицинских работников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ННЦРЗ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Разработка и внедрение на уровне МИО индикаторов по качеству и безопасности с закреплением представления регулярной публичной отчҰтности МИО о качестве оказанной медицинской помощи в разрезе медицинских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ННЦРЗ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Совершенствование СПП и внутренней экспертизы медицинской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ННЦРЗ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Повышение уровня компетенций специалистов СПП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ННЦРЗ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2026 –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внебюджетные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Цифровая трансформация системы управления качеством с применением 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Разработка плана по оптимизации информационных систем Министерства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оптимизации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Ввод в опытную эксплуатацию "Единое хранилище медицинских данных"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опытной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3. Внедрение модуля "Национальная система информации"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РЦЭЗ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4. Внедрение "Реестр медицинских организаций"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Внедрение "Реестр кадровых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Внедрение "Реестр медицинской техники"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Внедрение платформы СПП, реестра НЭК, профессионального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РЦЭЗ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Внедрение "Цифровая карта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Внедрение отчетных форм в ИС "СУР 2.0"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РЦЭЗ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Интеграция ИС "СУР 2.0" с ЕРСОП с оцифровкой проверочных 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РЦЭЗ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11. Внедрение модуля КМФК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Постлицензионный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контроль"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 демонстрации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МЗ, РЦЭЗ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квартал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001 "Формирование государственной политики в области здравоохранения" подпрограмма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</w:tbl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ФСМС       – некоммерческое акционерное общество "Фонд социального медицинского страхования"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ЕСОМП – единая система оплаты медицинской помощи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КМФК – Комитет медицинского и фармацевтического контроля Министерства здравоохранения Республики Казахстан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СПП – служба поддержки пациента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 – система управления ресурсами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РЦЭЗ –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НЭК – независимая экспертная комиссия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ЕРСОП – единый реестр субъектов и объектов проверок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ННЦРЗ –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