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2706" w14:textId="d712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2026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37: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акционерное общество "Уральский завод "Зенит";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73: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акционерное общество "Завод им. С.М. Кирова";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99: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4)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16)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166: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4)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175: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15)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207: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3)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- 5 лет";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247: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товарищество с ограниченной ответственностью "KMG EP-Catering";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248: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товарищество с ограниченной ответственностью "КТЖ-Грузовые перевозки";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268: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13) следующего содержания: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269: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28) следующего содержания: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товарищества с ограниченной ответственностью "Аналитический центр экономической политики в агропромышленном комплексе" – до 31 декабря 2025 года,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361: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6) следующего содержания: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417: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товарищество с ограниченной ответственностью "КТЖ-Грузовые перевозки";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7 изложить в следующей редакции: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"постоянно, в отношении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– 5 лет".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