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4007" w14:textId="5134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2026 года №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торговли и интеграции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199-4), 199-5), 199-6), 199-7), 199-8), 199-9), 199-10), 199-11), 199-12), 199-13), 199-14), 199-15), 199-16), 199-17), 199-18), 199-19), 199-20), 199-21), 199-22), 199-23), 199-24), 199-25), 199-26), 199-27), 199-28), 199-29), 199-30), 199-31), 199-32), 199-33), 199-34), 199-35), 199-36) и 199-37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"199-4) участие в реализации государственной политики в сфере искусственного интеллекта;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199-5) внесение предложений в уполномоченный орган в области мобилизационной подготовки по объемам финансирования мероприятий по мобилизационной подготовке и мобилизации;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199-6) планирование, организация и руководство мобилизационной подготовкой организаций в соответствующей сфере государственного управления, проведение оценки мобилизационной готовности организаций, имеющих мобилизационные заказы, в порядке, установленном в правилах мобилизационной подготовки и мобилизации в Республике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199-7) заключение договоров с организациями на выполнение мобилизационных заказов, внесение предложений в уполномоченный орган в области мобилизационной подготовки о снятии и передаче установленных мобилизационных заказов при банкротстве, реорганизации, ликвидации, изменении профиля работы организаций, имеющих мобилизационные заказы;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199-8) представление в уполномоченный орган в области мобилизационной подготовки информации о производственных, финансовых, складских возможностях организаций для установления мобилизационных заказов;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199-9) организация и проведение работ по бронированию военнообязанных;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199-10) обеспечение соблюдения законов и иных нормативных правовых актов Республики Казахстан в области мобилизационной подготовки и мобилизации;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199-11) разработка и (или) утверждение нормативных правовых актов в области мобилизационной подготовки и мобилизации в соответствующей сфере государственного управления;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199-12) разработка, согласование с уполномоченным органом в области мобилизационной подготовки и утверждение мобилизационных планов;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199-13) внесение в уполномоченный орган в области мобилизационной подготовки предложений по совершенствованию мобилизационной подготовки и мобилизации;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199-14) участие в проведении военно-экономических и командно-штабных учений;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199-15) организация и обеспечение деятельности специальных формирований в соответствующей сфере государственного управления для выполнения задач в интересах Вооруженных Сил, других войск и воинских формирований, специальных государственных органов, а также для обеспечения бесперебойной работы экономики и жизнедеятельности населения Республики Казахстан в период мобилизации, военного положения и в военное время;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199-16) разработка и утверждение методики определения перечня и расчета объемов товаров, необходимых для выполнения мобилизационного заказа в соответствующей сфере, по согласованию с уполномоченным органом в области мобилизационной подготовки;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199-17) проведение анализа потребностей организаций, имеющих мобилизационный заказ, в соответствии с методикой определения перечня и расчета объемов товаров, необходимых для выполнения мобилизационного заказа в соответствующей сфере, для формирования номенклатуры и объемов хранения материальных ценностей государственного материального резерва в части мобилизационного резерва;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199-18) внесение предложений по номенклатуре и объемам хранения материальных ценностей государственного материального резерва в части мобилизационного резерва в уполномоченный орган в области государственного материального резерва;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199-19) проведение во взаимодействии с местными исполнительными органами Республики Казахстан мероприятий по подготовке к выполнению мобилизационных планов;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199-20) при объявлении мобилизации организация и обеспечение во взаимодействии с местными исполнительными органами Республики Казахстан проведение комплекса мероприятий по переводу организаций на режим военного положения;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199-21) принятие решения о выпуске материальных ценностей из мобилизационного резерва в порядке заимствования по согласованию с уполномоченными органами в области государственного материального резерва и мобилизационной подготовки;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199-22) внесение предложений в уполномоченный орган в области государственного материального резерва по номенклатуре и объемам хранения материальных ценностей государственного резерва и о разбронировании материальных ценностей государственного резерва при изменении номенклатуры;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199-23) размещение заказов на поставку материальных ценностей мобилизационного резерва в соответствии с номенклатурой и объемами хранения материальных ценностей государственного резерва;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199-24) принятие решения о выпуске материальных ценностей из мобилизационного резерва в порядке освежения;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199-25) по решению уполномоченного органа по управлению государственным имуществом по согласованию с государственными органами – получателями и уполномоченным органом в области государственного материального резерва осуществление передачи на безвозмездной основе материальных ценностей мобилизационного резерва, подлежащих освежению, и разбронированных материальных ценностей при изменении номенклатуры на баланс других государственных органов;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199-26) принятие решения о перемещении материальных ценностей мобилизационного резерва по согласованию с уполномоченным органом в области государственного материального резерва;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199-27) организация хранения и освежения материальных ценностей мобилизационного резерва;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199-28) внесение предложений в Правительство Республики Казахстан по объҰму и структуре расходов по формированию и хранению материальных ценностей мобилизационного резерва;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199-29) разработка и утверждение плана гражданской обороны Министерства;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199-30) организация научных исследований, пропаганда знаний, обучения населения и специалистов в сфере гражданской защиты;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199-31) обеспечение исполнения нормативных правовых актов Республики Казахстан в сфере гражданской защиты;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199-32) проведение мероприятий по предупреждению пожаров в подведомственных организациях;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199-33) осуществление руководства отраслевыми подсистемами гражданской защиты;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199-34) создание запасов имущества гражданской обороны в подведомственных организациях и осуществление внутреннего контроля за их хранением, обновлением и поддержанием в готовности к применению;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199-35) разработка и утверждение плана действий по ликвидации чрезвычайных ситуаций глобального и регионального масштабов по согласованию с уполномоченным органом в сфере гражданской защиты;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199-36) обеспечение создания запасных (городских) и вспомогательных пунктов управления;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199-37) внесение предложений в Правительство Республики Казахстан о разбронировании материальных ценностей государственного резерва для оказания гуманитарной помощи по согласованию с уполномоченным органом в области государственного материального резерва;".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постановление вводится в действие со дня его подписания, за исключением абзацев шестнадцатого, семнадцатого, восемнадцатого, двадцать первого, двадцать второго, двадцать третьего, двадцать четвертого, двадцать пятого, двадцать шестого, двадцать седьмого и тридцать седьмого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 января 2027 года, и подлежит официальному опубликованию. 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