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3909" w14:textId="e3e3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судебной практики по делам об уголовных правонарушениях против половой неприкосновенности и половой свободы человека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26 февраля 2026 года № 1</w:t>
      </w:r>
    </w:p>
    <w:p>
      <w:pPr>
        <w:spacing w:after="0"/>
        <w:ind w:left="0"/>
        <w:jc w:val="both"/>
      </w:pPr>
      <w:bookmarkStart w:name="z4" w:id="0"/>
      <w:r>
        <w:rPr>
          <w:rFonts w:ascii="Times New Roman"/>
          <w:b w:val="false"/>
          <w:i w:val="false"/>
          <w:color w:val="000000"/>
          <w:sz w:val="28"/>
        </w:rPr>
        <w:t>
      В целях правильного применения законодательства об уголовной ответственности за правонарушения против половой неприкосновенности и половой свободы человека, формирования единообразной судебной практики,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1. Под изнасилованием следует понимать половое сношение в естественной форме с лицом женского пола против или помимо ее воли, совершенное с применением насилия или с угрозой его применения к потерпевшей или другим лицам, либо с использованием беспомощного состояния потерпевшей.</w:t>
      </w:r>
    </w:p>
    <w:bookmarkEnd w:id="1"/>
    <w:bookmarkStart w:name="z6" w:id="2"/>
    <w:p>
      <w:pPr>
        <w:spacing w:after="0"/>
        <w:ind w:left="0"/>
        <w:jc w:val="both"/>
      </w:pPr>
      <w:r>
        <w:rPr>
          <w:rFonts w:ascii="Times New Roman"/>
          <w:b w:val="false"/>
          <w:i w:val="false"/>
          <w:color w:val="000000"/>
          <w:sz w:val="28"/>
        </w:rPr>
        <w:t>
      Действия, совершенные при тех же обстоятельствах с целью удовлетворения половой страсти в неестественной форме в отношении лиц женского или мужского пола (мужеложство, лесбиянство и иные действия сексуального характера) следует считать насильственными действиями сексуального характера.</w:t>
      </w:r>
    </w:p>
    <w:bookmarkEnd w:id="2"/>
    <w:bookmarkStart w:name="z7" w:id="3"/>
    <w:p>
      <w:pPr>
        <w:spacing w:after="0"/>
        <w:ind w:left="0"/>
        <w:jc w:val="both"/>
      </w:pPr>
      <w:r>
        <w:rPr>
          <w:rFonts w:ascii="Times New Roman"/>
          <w:b w:val="false"/>
          <w:i w:val="false"/>
          <w:color w:val="000000"/>
          <w:sz w:val="28"/>
        </w:rPr>
        <w:t>
      Иные действия сексуального характера могут выражаться в имитации полового сношения, принуждении другого лица совершить акт сексуального характера с третьим лицом, в обнажении малолетней потерпевшей (потерпевшего) с прикосновениями к ее (его) половым органам и т.п.</w:t>
      </w:r>
    </w:p>
    <w:bookmarkEnd w:id="3"/>
    <w:bookmarkStart w:name="z8" w:id="4"/>
    <w:p>
      <w:pPr>
        <w:spacing w:after="0"/>
        <w:ind w:left="0"/>
        <w:jc w:val="both"/>
      </w:pPr>
      <w:r>
        <w:rPr>
          <w:rFonts w:ascii="Times New Roman"/>
          <w:b w:val="false"/>
          <w:i w:val="false"/>
          <w:color w:val="000000"/>
          <w:sz w:val="28"/>
        </w:rPr>
        <w:t xml:space="preserve">
      2. Для квалификации уголовных правонарушений против половой неприкосновенности и половой свободы человека не имеют значения моральный облик, социальный статус, поведение потерпевшей (потерпевшего), предыдущие взаимоотношения виновного лица и потерпевшей (потерпевшего), факт нахождения в браке или фактическом сожительстве. </w:t>
      </w:r>
    </w:p>
    <w:bookmarkEnd w:id="4"/>
    <w:bookmarkStart w:name="z9" w:id="5"/>
    <w:p>
      <w:pPr>
        <w:spacing w:after="0"/>
        <w:ind w:left="0"/>
        <w:jc w:val="both"/>
      </w:pPr>
      <w:r>
        <w:rPr>
          <w:rFonts w:ascii="Times New Roman"/>
          <w:b w:val="false"/>
          <w:i w:val="false"/>
          <w:color w:val="000000"/>
          <w:sz w:val="28"/>
        </w:rPr>
        <w:t>
      3. Под насилием следует понимать совершение действий, направленных на преодоление сопротивления потерпевшей (потерпевшего), с причинением физической боли либо с ограничением свободы, например, нанесение ударов, сдавливание дыхательных путей, удерживание рук, ног, срывание одежды, удержание в ограниченном пространстве (помещении, купе поезда, салоне автомобиля) и т.п. Насилие может быть применено не только к потерпевшей (потерпевшему), но и к другим лицам.</w:t>
      </w:r>
    </w:p>
    <w:bookmarkEnd w:id="5"/>
    <w:bookmarkStart w:name="z10" w:id="6"/>
    <w:p>
      <w:pPr>
        <w:spacing w:after="0"/>
        <w:ind w:left="0"/>
        <w:jc w:val="both"/>
      </w:pPr>
      <w:r>
        <w:rPr>
          <w:rFonts w:ascii="Times New Roman"/>
          <w:b w:val="false"/>
          <w:i w:val="false"/>
          <w:color w:val="000000"/>
          <w:sz w:val="28"/>
        </w:rPr>
        <w:t>
      Под другими лицами следует понимать родственников потерпевшего лица, а также иных лиц, к которым виновное лицо в целях преодоления сопротивления потерпевшей (потерпевшего) применяет насилие либо выражает угрозу его применения.</w:t>
      </w:r>
    </w:p>
    <w:bookmarkEnd w:id="6"/>
    <w:bookmarkStart w:name="z11" w:id="7"/>
    <w:p>
      <w:pPr>
        <w:spacing w:after="0"/>
        <w:ind w:left="0"/>
        <w:jc w:val="both"/>
      </w:pPr>
      <w:r>
        <w:rPr>
          <w:rFonts w:ascii="Times New Roman"/>
          <w:b w:val="false"/>
          <w:i w:val="false"/>
          <w:color w:val="000000"/>
          <w:sz w:val="28"/>
        </w:rPr>
        <w:t xml:space="preserve">
      Умышленное причинение легкого или средней тяжести вреда здоровью потерпевших при изнасиловании, совершении насильственных действий сексуального характера либо при покушении на их совершение охватывается диспозицией </w:t>
      </w:r>
      <w:r>
        <w:rPr>
          <w:rFonts w:ascii="Times New Roman"/>
          <w:b w:val="false"/>
          <w:i w:val="false"/>
          <w:color w:val="000000"/>
          <w:sz w:val="28"/>
        </w:rPr>
        <w:t>статей 120</w:t>
      </w:r>
      <w:r>
        <w:rPr>
          <w:rFonts w:ascii="Times New Roman"/>
          <w:b w:val="false"/>
          <w:i w:val="false"/>
          <w:color w:val="000000"/>
          <w:sz w:val="28"/>
        </w:rPr>
        <w:t xml:space="preserve"> Уголовного кодекса Республики Казахстан (далее –УК) или </w:t>
      </w:r>
      <w:r>
        <w:rPr>
          <w:rFonts w:ascii="Times New Roman"/>
          <w:b w:val="false"/>
          <w:i w:val="false"/>
          <w:color w:val="000000"/>
          <w:sz w:val="28"/>
        </w:rPr>
        <w:t>121 УК</w:t>
      </w:r>
      <w:r>
        <w:rPr>
          <w:rFonts w:ascii="Times New Roman"/>
          <w:b w:val="false"/>
          <w:i w:val="false"/>
          <w:color w:val="000000"/>
          <w:sz w:val="28"/>
        </w:rPr>
        <w:t xml:space="preserve"> и дополнительной квалификации не требует.</w:t>
      </w:r>
    </w:p>
    <w:bookmarkEnd w:id="7"/>
    <w:bookmarkStart w:name="z12" w:id="8"/>
    <w:p>
      <w:pPr>
        <w:spacing w:after="0"/>
        <w:ind w:left="0"/>
        <w:jc w:val="both"/>
      </w:pPr>
      <w:r>
        <w:rPr>
          <w:rFonts w:ascii="Times New Roman"/>
          <w:b w:val="false"/>
          <w:i w:val="false"/>
          <w:color w:val="000000"/>
          <w:sz w:val="28"/>
        </w:rPr>
        <w:t xml:space="preserve">
      Если потерпевшей (потерпевшему) вред легкой, средней тяжести либо тяжкий вред здоровью причинен после изнасилования либо совершения насильственных действий сексуального характера, то имеет место совокупность уголовных правонарушений. </w:t>
      </w:r>
    </w:p>
    <w:bookmarkEnd w:id="8"/>
    <w:bookmarkStart w:name="z13" w:id="9"/>
    <w:p>
      <w:pPr>
        <w:spacing w:after="0"/>
        <w:ind w:left="0"/>
        <w:jc w:val="both"/>
      </w:pPr>
      <w:r>
        <w:rPr>
          <w:rFonts w:ascii="Times New Roman"/>
          <w:b w:val="false"/>
          <w:i w:val="false"/>
          <w:color w:val="000000"/>
          <w:sz w:val="28"/>
        </w:rPr>
        <w:t xml:space="preserve">
      Умышленное причинение тяжкого вреда здоровью потерпевших при изнасиловании, совершении насильственных действий сексуального характера следует квалифицировать соответственно по пункту 2) части третьей </w:t>
      </w:r>
      <w:r>
        <w:rPr>
          <w:rFonts w:ascii="Times New Roman"/>
          <w:b w:val="false"/>
          <w:i w:val="false"/>
          <w:color w:val="000000"/>
          <w:sz w:val="28"/>
        </w:rPr>
        <w:t>статьи 120</w:t>
      </w:r>
      <w:r>
        <w:rPr>
          <w:rFonts w:ascii="Times New Roman"/>
          <w:b w:val="false"/>
          <w:i w:val="false"/>
          <w:color w:val="000000"/>
          <w:sz w:val="28"/>
        </w:rPr>
        <w:t xml:space="preserve"> УК как изнасилование, повлекшее иные тяжкие последствия, либо пункту 2) части третьей </w:t>
      </w:r>
      <w:r>
        <w:rPr>
          <w:rFonts w:ascii="Times New Roman"/>
          <w:b w:val="false"/>
          <w:i w:val="false"/>
          <w:color w:val="000000"/>
          <w:sz w:val="28"/>
        </w:rPr>
        <w:t>статьи 121</w:t>
      </w:r>
      <w:r>
        <w:rPr>
          <w:rFonts w:ascii="Times New Roman"/>
          <w:b w:val="false"/>
          <w:i w:val="false"/>
          <w:color w:val="000000"/>
          <w:sz w:val="28"/>
        </w:rPr>
        <w:t xml:space="preserve"> УК как совершение насильственных действий, повлекшее иные тяжкие последствия.</w:t>
      </w:r>
    </w:p>
    <w:bookmarkEnd w:id="9"/>
    <w:bookmarkStart w:name="z14" w:id="10"/>
    <w:p>
      <w:pPr>
        <w:spacing w:after="0"/>
        <w:ind w:left="0"/>
        <w:jc w:val="both"/>
      </w:pPr>
      <w:r>
        <w:rPr>
          <w:rFonts w:ascii="Times New Roman"/>
          <w:b w:val="false"/>
          <w:i w:val="false"/>
          <w:color w:val="000000"/>
          <w:sz w:val="28"/>
        </w:rPr>
        <w:t>
      Тяжесть причиненного здоровью вреда устанавливается на основании экспертного заключения.</w:t>
      </w:r>
    </w:p>
    <w:bookmarkEnd w:id="10"/>
    <w:bookmarkStart w:name="z15" w:id="11"/>
    <w:p>
      <w:pPr>
        <w:spacing w:after="0"/>
        <w:ind w:left="0"/>
        <w:jc w:val="both"/>
      </w:pPr>
      <w:r>
        <w:rPr>
          <w:rFonts w:ascii="Times New Roman"/>
          <w:b w:val="false"/>
          <w:i w:val="false"/>
          <w:color w:val="000000"/>
          <w:sz w:val="28"/>
        </w:rPr>
        <w:t xml:space="preserve">
      Противоправное умышленное причинение смерти потерпевшей (потерпевшему) в процессе изнасилования либо насильственных действий сексуального характера или покушения на совершение указанных преступлений, а равно после их окончания, совершенное с целью сокрытия содеянного либо по мотивам мести за оказанное сопротивление, следует квалифицировать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 частям </w:t>
      </w:r>
      <w:r>
        <w:rPr>
          <w:rFonts w:ascii="Times New Roman"/>
          <w:b w:val="false"/>
          <w:i w:val="false"/>
          <w:color w:val="000000"/>
          <w:sz w:val="28"/>
        </w:rPr>
        <w:t>статей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bookmarkEnd w:id="11"/>
    <w:bookmarkStart w:name="z16" w:id="12"/>
    <w:p>
      <w:pPr>
        <w:spacing w:after="0"/>
        <w:ind w:left="0"/>
        <w:jc w:val="both"/>
      </w:pPr>
      <w:r>
        <w:rPr>
          <w:rFonts w:ascii="Times New Roman"/>
          <w:b w:val="false"/>
          <w:i w:val="false"/>
          <w:color w:val="000000"/>
          <w:sz w:val="28"/>
        </w:rPr>
        <w:t xml:space="preserve">
      Квалифицируя указанные действия виновных, орган, ведущий уголовный процесс, должен указать все установленные квалифицирующие признаки, предусмотренные как пунктом 10), так и другими пунктами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соответствующими частями </w:t>
      </w:r>
      <w:r>
        <w:rPr>
          <w:rFonts w:ascii="Times New Roman"/>
          <w:b w:val="false"/>
          <w:i w:val="false"/>
          <w:color w:val="000000"/>
          <w:sz w:val="28"/>
        </w:rPr>
        <w:t>статей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bookmarkEnd w:id="12"/>
    <w:bookmarkStart w:name="z17" w:id="13"/>
    <w:p>
      <w:pPr>
        <w:spacing w:after="0"/>
        <w:ind w:left="0"/>
        <w:jc w:val="both"/>
      </w:pPr>
      <w:r>
        <w:rPr>
          <w:rFonts w:ascii="Times New Roman"/>
          <w:b w:val="false"/>
          <w:i w:val="false"/>
          <w:color w:val="000000"/>
          <w:sz w:val="28"/>
        </w:rPr>
        <w:t xml:space="preserve">
      4. Под угрозой при изнасиловании либо при насильственных действиях сексуального характера следует понимать запугивание потерпевших действиями, жестами или высказываниями, в которых выражается реальное намерение виновного применить физическое насилие к потерпевшим или другим лицам. </w:t>
      </w:r>
    </w:p>
    <w:bookmarkEnd w:id="13"/>
    <w:bookmarkStart w:name="z18" w:id="14"/>
    <w:p>
      <w:pPr>
        <w:spacing w:after="0"/>
        <w:ind w:left="0"/>
        <w:jc w:val="both"/>
      </w:pPr>
      <w:r>
        <w:rPr>
          <w:rFonts w:ascii="Times New Roman"/>
          <w:b w:val="false"/>
          <w:i w:val="false"/>
          <w:color w:val="000000"/>
          <w:sz w:val="28"/>
        </w:rPr>
        <w:t xml:space="preserve">
      Угроза применения насилия является одним из способов подавления сопротивления при изнасиловании, насильственных действиях сексуального характера, указанных в диспозициях </w:t>
      </w:r>
      <w:r>
        <w:rPr>
          <w:rFonts w:ascii="Times New Roman"/>
          <w:b w:val="false"/>
          <w:i w:val="false"/>
          <w:color w:val="000000"/>
          <w:sz w:val="28"/>
        </w:rPr>
        <w:t>статей 120</w:t>
      </w:r>
      <w:r>
        <w:rPr>
          <w:rFonts w:ascii="Times New Roman"/>
          <w:b w:val="false"/>
          <w:i w:val="false"/>
          <w:color w:val="000000"/>
          <w:sz w:val="28"/>
        </w:rPr>
        <w:t xml:space="preserve"> УК и </w:t>
      </w:r>
      <w:r>
        <w:rPr>
          <w:rFonts w:ascii="Times New Roman"/>
          <w:b w:val="false"/>
          <w:i w:val="false"/>
          <w:color w:val="000000"/>
          <w:sz w:val="28"/>
        </w:rPr>
        <w:t>121</w:t>
      </w:r>
      <w:r>
        <w:rPr>
          <w:rFonts w:ascii="Times New Roman"/>
          <w:b w:val="false"/>
          <w:i w:val="false"/>
          <w:color w:val="000000"/>
          <w:sz w:val="28"/>
        </w:rPr>
        <w:t xml:space="preserve"> УК и дополнительной квалификации действий виновного по </w:t>
      </w:r>
      <w:r>
        <w:rPr>
          <w:rFonts w:ascii="Times New Roman"/>
          <w:b w:val="false"/>
          <w:i w:val="false"/>
          <w:color w:val="000000"/>
          <w:sz w:val="28"/>
        </w:rPr>
        <w:t>статье 115</w:t>
      </w:r>
      <w:r>
        <w:rPr>
          <w:rFonts w:ascii="Times New Roman"/>
          <w:b w:val="false"/>
          <w:i w:val="false"/>
          <w:color w:val="000000"/>
          <w:sz w:val="28"/>
        </w:rPr>
        <w:t xml:space="preserve"> УК не требуется.</w:t>
      </w:r>
    </w:p>
    <w:bookmarkEnd w:id="14"/>
    <w:bookmarkStart w:name="z19" w:id="15"/>
    <w:p>
      <w:pPr>
        <w:spacing w:after="0"/>
        <w:ind w:left="0"/>
        <w:jc w:val="both"/>
      </w:pPr>
      <w:r>
        <w:rPr>
          <w:rFonts w:ascii="Times New Roman"/>
          <w:b w:val="false"/>
          <w:i w:val="false"/>
          <w:color w:val="000000"/>
          <w:sz w:val="28"/>
        </w:rPr>
        <w:t xml:space="preserve">
      Угроза убийством, причинением тяжкого вреда здоровью, а равно иным тяжким насилием над личностью либо уничтожением имущества путем поджога, взрыва или иного общеопасного способа, выраженная после совершения изнасилования либо насильственных действий сексуального характера с целью, например, запугивания потерпевших и пресечения огласки случившегося, при наличии достаточных оснований опасаться приведения этой угрозы в исполнение подлежит квалификации самостоятельно по </w:t>
      </w:r>
      <w:r>
        <w:rPr>
          <w:rFonts w:ascii="Times New Roman"/>
          <w:b w:val="false"/>
          <w:i w:val="false"/>
          <w:color w:val="000000"/>
          <w:sz w:val="28"/>
        </w:rPr>
        <w:t>статье 115</w:t>
      </w:r>
      <w:r>
        <w:rPr>
          <w:rFonts w:ascii="Times New Roman"/>
          <w:b w:val="false"/>
          <w:i w:val="false"/>
          <w:color w:val="000000"/>
          <w:sz w:val="28"/>
        </w:rPr>
        <w:t xml:space="preserve"> УК, а в целом содеянное - по совокупности указанной нормы и соответствующей части </w:t>
      </w:r>
      <w:r>
        <w:rPr>
          <w:rFonts w:ascii="Times New Roman"/>
          <w:b w:val="false"/>
          <w:i w:val="false"/>
          <w:color w:val="000000"/>
          <w:sz w:val="28"/>
        </w:rPr>
        <w:t>статьи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bookmarkEnd w:id="15"/>
    <w:bookmarkStart w:name="z20" w:id="16"/>
    <w:p>
      <w:pPr>
        <w:spacing w:after="0"/>
        <w:ind w:left="0"/>
        <w:jc w:val="both"/>
      </w:pPr>
      <w:r>
        <w:rPr>
          <w:rFonts w:ascii="Times New Roman"/>
          <w:b w:val="false"/>
          <w:i w:val="false"/>
          <w:color w:val="000000"/>
          <w:sz w:val="28"/>
        </w:rPr>
        <w:t xml:space="preserve">
      5. Под беспомощным состоянием следует понимать отсутствие у потерпевшей (потерпевшего) в силу своего физического или психического состояния возможности оказать сопротивление виновному (малолетний, престарелый возраст, физические недостатки, расстройство душевной деятельности, другое болезненное либо бессознательное состояние и т.п.), который, совершая изнасилование или насильственные действия сексуального характера, сознает, что потерпевшая (потерпевший) находится в таком состоянии. </w:t>
      </w:r>
    </w:p>
    <w:bookmarkEnd w:id="16"/>
    <w:bookmarkStart w:name="z21" w:id="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Гражданского кодекса Республики Казахстан малолетними потерпевшими следует признавать детей, не достигших к моменту совершения правонарушения четырнадцатилетнего возраста.</w:t>
      </w:r>
    </w:p>
    <w:bookmarkEnd w:id="17"/>
    <w:bookmarkStart w:name="z22" w:id="18"/>
    <w:p>
      <w:pPr>
        <w:spacing w:after="0"/>
        <w:ind w:left="0"/>
        <w:jc w:val="both"/>
      </w:pPr>
      <w:r>
        <w:rPr>
          <w:rFonts w:ascii="Times New Roman"/>
          <w:b w:val="false"/>
          <w:i w:val="false"/>
          <w:color w:val="000000"/>
          <w:sz w:val="28"/>
        </w:rPr>
        <w:t>
      Нахождение потерпевших в состоянии опьянения может быть признано их беспомощным состоянием, если степень опьянения была такова, что лишала возможности понимать характер и значение совершаемых с ними действий либо оказать сопротивление виновному. При этом не имеет значения, привел ли виновный потерпевшего в такое состояние или же наступление беспомощного состояния не зависело от его действий.</w:t>
      </w:r>
    </w:p>
    <w:bookmarkEnd w:id="18"/>
    <w:bookmarkStart w:name="z23" w:id="19"/>
    <w:p>
      <w:pPr>
        <w:spacing w:after="0"/>
        <w:ind w:left="0"/>
        <w:jc w:val="both"/>
      </w:pPr>
      <w:r>
        <w:rPr>
          <w:rFonts w:ascii="Times New Roman"/>
          <w:b w:val="false"/>
          <w:i w:val="false"/>
          <w:color w:val="000000"/>
          <w:sz w:val="28"/>
        </w:rPr>
        <w:t>
      Решая вопрос о том, является ли состояние потерпевшего лица беспомощным, следует исходить из имеющихся доказательств по делу, включая соответствующее заключение эксперта, когда для установления психического или физического состояния потерпевшего (потерпевшей) проведение судебной экспертизы является необходимым.</w:t>
      </w:r>
    </w:p>
    <w:bookmarkEnd w:id="19"/>
    <w:bookmarkStart w:name="z24" w:id="20"/>
    <w:p>
      <w:pPr>
        <w:spacing w:after="0"/>
        <w:ind w:left="0"/>
        <w:jc w:val="both"/>
      </w:pPr>
      <w:r>
        <w:rPr>
          <w:rFonts w:ascii="Times New Roman"/>
          <w:b w:val="false"/>
          <w:i w:val="false"/>
          <w:color w:val="000000"/>
          <w:sz w:val="28"/>
        </w:rPr>
        <w:t>
      При наличии данных о применении виновным лекарственных, наркотических средств, сильнодействующих или ядовитых веществ для приведения потерпевших в беспомощное состояние, необходимо принимать меры к выяснению свойств примененных препаратов и характера их воздействия на организм человека путем назначения экспертизы, допроса специалистов и т.п.</w:t>
      </w:r>
    </w:p>
    <w:bookmarkEnd w:id="20"/>
    <w:bookmarkStart w:name="z25" w:id="21"/>
    <w:p>
      <w:pPr>
        <w:spacing w:after="0"/>
        <w:ind w:left="0"/>
        <w:jc w:val="both"/>
      </w:pPr>
      <w:r>
        <w:rPr>
          <w:rFonts w:ascii="Times New Roman"/>
          <w:b w:val="false"/>
          <w:i w:val="false"/>
          <w:color w:val="000000"/>
          <w:sz w:val="28"/>
        </w:rPr>
        <w:t xml:space="preserve">
      Если по результатам экспертизы будет установлено использование виновным средств, веществ или их аналогов, за изготовление, переработку, приобретение, хранение, перевозку, пересылку или сбыт которых установлена уголовная ответственность, его действия подлежат квалификации по совокупности статей УК, предусматривающих ответственность за указанные преступления, и соответствующей части </w:t>
      </w:r>
      <w:r>
        <w:rPr>
          <w:rFonts w:ascii="Times New Roman"/>
          <w:b w:val="false"/>
          <w:i w:val="false"/>
          <w:color w:val="000000"/>
          <w:sz w:val="28"/>
        </w:rPr>
        <w:t>статей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w:t>
      </w:r>
    </w:p>
    <w:bookmarkEnd w:id="21"/>
    <w:bookmarkStart w:name="z26" w:id="22"/>
    <w:p>
      <w:pPr>
        <w:spacing w:after="0"/>
        <w:ind w:left="0"/>
        <w:jc w:val="both"/>
      </w:pPr>
      <w:r>
        <w:rPr>
          <w:rFonts w:ascii="Times New Roman"/>
          <w:b w:val="false"/>
          <w:i w:val="false"/>
          <w:color w:val="000000"/>
          <w:sz w:val="28"/>
        </w:rPr>
        <w:t>
      6. Покушение на изнасилование или на совершение насильственных действий сексуального характера – это действия, совершаемые с прямым умыслом, направленным на насильственное половое сношение с потерпевшей, совершение насильственных действий сексуального характера, которые не были доведены до конца по не зависящим от виновного обстоятельствам.</w:t>
      </w:r>
    </w:p>
    <w:bookmarkEnd w:id="22"/>
    <w:bookmarkStart w:name="z27" w:id="23"/>
    <w:p>
      <w:pPr>
        <w:spacing w:after="0"/>
        <w:ind w:left="0"/>
        <w:jc w:val="both"/>
      </w:pPr>
      <w:r>
        <w:rPr>
          <w:rFonts w:ascii="Times New Roman"/>
          <w:b w:val="false"/>
          <w:i w:val="false"/>
          <w:color w:val="000000"/>
          <w:sz w:val="28"/>
        </w:rPr>
        <w:t>
      Изнасилование считается оконченным с момента начала полового сношения в физиологическом смысле.</w:t>
      </w:r>
    </w:p>
    <w:bookmarkEnd w:id="23"/>
    <w:bookmarkStart w:name="z28" w:id="24"/>
    <w:p>
      <w:pPr>
        <w:spacing w:after="0"/>
        <w:ind w:left="0"/>
        <w:jc w:val="both"/>
      </w:pPr>
      <w:r>
        <w:rPr>
          <w:rFonts w:ascii="Times New Roman"/>
          <w:b w:val="false"/>
          <w:i w:val="false"/>
          <w:color w:val="000000"/>
          <w:sz w:val="28"/>
        </w:rPr>
        <w:t>
      Насильственные действия сексуального характера считаются оконченными с момента начала совершения действий сексуального характера.</w:t>
      </w:r>
    </w:p>
    <w:bookmarkEnd w:id="24"/>
    <w:bookmarkStart w:name="z29" w:id="25"/>
    <w:p>
      <w:pPr>
        <w:spacing w:after="0"/>
        <w:ind w:left="0"/>
        <w:jc w:val="both"/>
      </w:pPr>
      <w:r>
        <w:rPr>
          <w:rFonts w:ascii="Times New Roman"/>
          <w:b w:val="false"/>
          <w:i w:val="false"/>
          <w:color w:val="000000"/>
          <w:sz w:val="28"/>
        </w:rPr>
        <w:t>
      При разграничении покушения на изнасилование или на совершение насильственных действий сексуального характера от других уголовных правонарушений (хулиганства, умышленного причинения вреда здоровью и т.п.) следует устанавливать, действовал ли виновный с целью совершить половое сношение или иные действия сексуального характера против или помимо воли потерпевшей (потерпевшего) и являлось ли применение насилия или угроза таковым средством достижения этой цели.</w:t>
      </w:r>
    </w:p>
    <w:bookmarkEnd w:id="25"/>
    <w:bookmarkStart w:name="z30" w:id="26"/>
    <w:p>
      <w:pPr>
        <w:spacing w:after="0"/>
        <w:ind w:left="0"/>
        <w:jc w:val="both"/>
      </w:pPr>
      <w:r>
        <w:rPr>
          <w:rFonts w:ascii="Times New Roman"/>
          <w:b w:val="false"/>
          <w:i w:val="false"/>
          <w:color w:val="000000"/>
          <w:sz w:val="28"/>
        </w:rPr>
        <w:t xml:space="preserve">
      Не могут квалифицироваться как покушение на совершение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действия лица, которое путем домогательства, использования обмана или другим подобным способом склоняло потерпевших к половому сношению или к иным действиям сексуального характера без применения насилия или угрозы его применения, использования беспомощного состояния потерпевшей (потерпевшего).</w:t>
      </w:r>
    </w:p>
    <w:bookmarkEnd w:id="26"/>
    <w:bookmarkStart w:name="z31" w:id="27"/>
    <w:p>
      <w:pPr>
        <w:spacing w:after="0"/>
        <w:ind w:left="0"/>
        <w:jc w:val="both"/>
      </w:pPr>
      <w:r>
        <w:rPr>
          <w:rFonts w:ascii="Times New Roman"/>
          <w:b w:val="false"/>
          <w:i w:val="false"/>
          <w:color w:val="000000"/>
          <w:sz w:val="28"/>
        </w:rPr>
        <w:t xml:space="preserve">
      7. В случае, когда лицо, имея возможность довести до конца преступление, предусмотренное </w:t>
      </w:r>
      <w:r>
        <w:rPr>
          <w:rFonts w:ascii="Times New Roman"/>
          <w:b w:val="false"/>
          <w:i w:val="false"/>
          <w:color w:val="000000"/>
          <w:sz w:val="28"/>
        </w:rPr>
        <w:t>статьей 120</w:t>
      </w:r>
      <w:r>
        <w:rPr>
          <w:rFonts w:ascii="Times New Roman"/>
          <w:b w:val="false"/>
          <w:i w:val="false"/>
          <w:color w:val="000000"/>
          <w:sz w:val="28"/>
        </w:rPr>
        <w:t xml:space="preserve"> УК или </w:t>
      </w:r>
      <w:r>
        <w:rPr>
          <w:rFonts w:ascii="Times New Roman"/>
          <w:b w:val="false"/>
          <w:i w:val="false"/>
          <w:color w:val="000000"/>
          <w:sz w:val="28"/>
        </w:rPr>
        <w:t>статьей 121</w:t>
      </w:r>
      <w:r>
        <w:rPr>
          <w:rFonts w:ascii="Times New Roman"/>
          <w:b w:val="false"/>
          <w:i w:val="false"/>
          <w:color w:val="000000"/>
          <w:sz w:val="28"/>
        </w:rPr>
        <w:t xml:space="preserve"> УК, по собственной воле прекращает свои действия на стадии покушения на изнасилование или на совершение насильственных действий сексуального характера, имеет место добровольный отказ от преступления.</w:t>
      </w:r>
    </w:p>
    <w:bookmarkEnd w:id="27"/>
    <w:bookmarkStart w:name="z32" w:id="28"/>
    <w:p>
      <w:pPr>
        <w:spacing w:after="0"/>
        <w:ind w:left="0"/>
        <w:jc w:val="both"/>
      </w:pPr>
      <w:r>
        <w:rPr>
          <w:rFonts w:ascii="Times New Roman"/>
          <w:b w:val="false"/>
          <w:i w:val="false"/>
          <w:color w:val="000000"/>
          <w:sz w:val="28"/>
        </w:rPr>
        <w:t>
      Общественно опасные деяния (нанесение побоев, причинение вреда здоровью, уничтожение или повреждение имущества и иные подобные действия), совершенные до добровольного отказа от изнасилования или совершения насильственных действий сексуального характера, квалифицируются в зависимости от наступивших последствий и других обстоятельств по статьям УК, предусматривающим ответственность за умышленное причинение вреда здоровью, умышленное повреждение или уничтожение имущества и др.</w:t>
      </w:r>
    </w:p>
    <w:bookmarkEnd w:id="28"/>
    <w:bookmarkStart w:name="z33" w:id="29"/>
    <w:p>
      <w:pPr>
        <w:spacing w:after="0"/>
        <w:ind w:left="0"/>
        <w:jc w:val="both"/>
      </w:pPr>
      <w:r>
        <w:rPr>
          <w:rFonts w:ascii="Times New Roman"/>
          <w:b w:val="false"/>
          <w:i w:val="false"/>
          <w:color w:val="000000"/>
          <w:sz w:val="28"/>
        </w:rPr>
        <w:t xml:space="preserve">
      Лицо, не обладающее физиологической способностью совершить половое сношение и заведомо знающее об этом, за совершение действий, внешне напоминающих покушение на изнасилование, не может нести ответственность по </w:t>
      </w:r>
      <w:r>
        <w:rPr>
          <w:rFonts w:ascii="Times New Roman"/>
          <w:b w:val="false"/>
          <w:i w:val="false"/>
          <w:color w:val="000000"/>
          <w:sz w:val="28"/>
        </w:rPr>
        <w:t>статье 120</w:t>
      </w:r>
      <w:r>
        <w:rPr>
          <w:rFonts w:ascii="Times New Roman"/>
          <w:b w:val="false"/>
          <w:i w:val="false"/>
          <w:color w:val="000000"/>
          <w:sz w:val="28"/>
        </w:rPr>
        <w:t xml:space="preserve"> УК. Его действия в зависимости от конкретных обстоятельств могут быть квалифицированы по статьям УК, предусматривающим ответственность за совершение насильственных действий сексуального характера, хулиганство, оскорбление и др.</w:t>
      </w:r>
    </w:p>
    <w:bookmarkEnd w:id="29"/>
    <w:bookmarkStart w:name="z34" w:id="30"/>
    <w:p>
      <w:pPr>
        <w:spacing w:after="0"/>
        <w:ind w:left="0"/>
        <w:jc w:val="both"/>
      </w:pPr>
      <w:r>
        <w:rPr>
          <w:rFonts w:ascii="Times New Roman"/>
          <w:b w:val="false"/>
          <w:i w:val="false"/>
          <w:color w:val="000000"/>
          <w:sz w:val="28"/>
        </w:rPr>
        <w:t xml:space="preserve">
      8. При оценке действий виновных в уголовных правонарушениях против половой неприкосновенности и половой свободы человека, совершенных группой лиц, группой лиц по предварительному сговору или преступной группой, следует исходить из требований, предусмотренных </w:t>
      </w:r>
      <w:r>
        <w:rPr>
          <w:rFonts w:ascii="Times New Roman"/>
          <w:b w:val="false"/>
          <w:i w:val="false"/>
          <w:color w:val="000000"/>
          <w:sz w:val="28"/>
        </w:rPr>
        <w:t>статьей 31</w:t>
      </w:r>
      <w:r>
        <w:rPr>
          <w:rFonts w:ascii="Times New Roman"/>
          <w:b w:val="false"/>
          <w:i w:val="false"/>
          <w:color w:val="000000"/>
          <w:sz w:val="28"/>
        </w:rPr>
        <w:t xml:space="preserve"> УК, разъяснений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Верховного Суда Республики Казахстан от 21 июня 2001 года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bookmarkEnd w:id="30"/>
    <w:bookmarkStart w:name="z35" w:id="31"/>
    <w:p>
      <w:pPr>
        <w:spacing w:after="0"/>
        <w:ind w:left="0"/>
        <w:jc w:val="both"/>
      </w:pPr>
      <w:r>
        <w:rPr>
          <w:rFonts w:ascii="Times New Roman"/>
          <w:b w:val="false"/>
          <w:i w:val="false"/>
          <w:color w:val="000000"/>
          <w:sz w:val="28"/>
        </w:rPr>
        <w:t xml:space="preserve">
      Лицо, лично не совершавшее насильственного полового сношения или насильственных действий сексуального характера, но путем применения насилия или угрозы его применения к потерпевшим содействовавшее другим в совершении данных действий, является соисполнителем. Соучастник, лично не совершавший и не пытавшийся совершить изнасилование или насильственные действия сексуального характера, но организовавший совершение такого преступления или склонивший других лиц к его совершению либо содействовавший им в этом советами, указаниями, предоставлением условий или устранением препятствий, является соответственно организатором, подстрекателем или пособником действия, которое квалифицируется с применением </w:t>
      </w:r>
      <w:r>
        <w:rPr>
          <w:rFonts w:ascii="Times New Roman"/>
          <w:b w:val="false"/>
          <w:i w:val="false"/>
          <w:color w:val="000000"/>
          <w:sz w:val="28"/>
        </w:rPr>
        <w:t>статьи 28</w:t>
      </w:r>
      <w:r>
        <w:rPr>
          <w:rFonts w:ascii="Times New Roman"/>
          <w:b w:val="false"/>
          <w:i w:val="false"/>
          <w:color w:val="000000"/>
          <w:sz w:val="28"/>
        </w:rPr>
        <w:t xml:space="preserve"> УК.</w:t>
      </w:r>
    </w:p>
    <w:bookmarkEnd w:id="31"/>
    <w:bookmarkStart w:name="z36" w:id="32"/>
    <w:p>
      <w:pPr>
        <w:spacing w:after="0"/>
        <w:ind w:left="0"/>
        <w:jc w:val="both"/>
      </w:pPr>
      <w:r>
        <w:rPr>
          <w:rFonts w:ascii="Times New Roman"/>
          <w:b w:val="false"/>
          <w:i w:val="false"/>
          <w:color w:val="000000"/>
          <w:sz w:val="28"/>
        </w:rPr>
        <w:t>
      Изнасилование и насильственные действия сексуального характера следует признавать совершенными группой лиц как в случаях, когда данные действия совершаются несколькими лицами в отношении одного человека, так и тогда, когда в результате согласованных действий виновных, применивших насилие или угрожавших его применением, каждый из них совершил, имел возможность совершить половое сношение или насильственные действия сексуального характера в отношении одной (одного) либо нескольких потерпевших.</w:t>
      </w:r>
    </w:p>
    <w:bookmarkEnd w:id="32"/>
    <w:bookmarkStart w:name="z37" w:id="33"/>
    <w:p>
      <w:pPr>
        <w:spacing w:after="0"/>
        <w:ind w:left="0"/>
        <w:jc w:val="both"/>
      </w:pPr>
      <w:r>
        <w:rPr>
          <w:rFonts w:ascii="Times New Roman"/>
          <w:b w:val="false"/>
          <w:i w:val="false"/>
          <w:color w:val="000000"/>
          <w:sz w:val="28"/>
        </w:rPr>
        <w:t>
      Действия лиц, лично не совершавших насильственного полового сношения или насильственных действий сексуального характера, но действуя на стороне виновных лиц, производивших аудио-видеосъемку преступного деяния на видеокамеру или иное записывающее устройство, совершив при этом действия, предусмотренные частью пятой статьи 28 УК (например, дача советов, указаний, в том числе в виде комментариев, к совершению или продолжению преступного деяния и т.д.), должны квалифицироваться как соучастие в виде пособничества.</w:t>
      </w:r>
    </w:p>
    <w:bookmarkEnd w:id="33"/>
    <w:bookmarkStart w:name="z38" w:id="34"/>
    <w:p>
      <w:pPr>
        <w:spacing w:after="0"/>
        <w:ind w:left="0"/>
        <w:jc w:val="both"/>
      </w:pPr>
      <w:r>
        <w:rPr>
          <w:rFonts w:ascii="Times New Roman"/>
          <w:b w:val="false"/>
          <w:i w:val="false"/>
          <w:color w:val="000000"/>
          <w:sz w:val="28"/>
        </w:rPr>
        <w:t xml:space="preserve">
      При отсутствии оснований для квалификации преступных действий как пособничества в изнасиловании или совершении насильственных действий сексуального характера такие действия следует квалифицировать по </w:t>
      </w:r>
      <w:r>
        <w:rPr>
          <w:rFonts w:ascii="Times New Roman"/>
          <w:b w:val="false"/>
          <w:i w:val="false"/>
          <w:color w:val="000000"/>
          <w:sz w:val="28"/>
        </w:rPr>
        <w:t>статье 432</w:t>
      </w:r>
      <w:r>
        <w:rPr>
          <w:rFonts w:ascii="Times New Roman"/>
          <w:b w:val="false"/>
          <w:i w:val="false"/>
          <w:color w:val="000000"/>
          <w:sz w:val="28"/>
        </w:rPr>
        <w:t xml:space="preserve"> УК или </w:t>
      </w:r>
      <w:r>
        <w:rPr>
          <w:rFonts w:ascii="Times New Roman"/>
          <w:b w:val="false"/>
          <w:i w:val="false"/>
          <w:color w:val="000000"/>
          <w:sz w:val="28"/>
        </w:rPr>
        <w:t>статье 434</w:t>
      </w:r>
      <w:r>
        <w:rPr>
          <w:rFonts w:ascii="Times New Roman"/>
          <w:b w:val="false"/>
          <w:i w:val="false"/>
          <w:color w:val="000000"/>
          <w:sz w:val="28"/>
        </w:rPr>
        <w:t xml:space="preserve"> УК.</w:t>
      </w:r>
    </w:p>
    <w:bookmarkEnd w:id="34"/>
    <w:bookmarkStart w:name="z39" w:id="35"/>
    <w:p>
      <w:pPr>
        <w:spacing w:after="0"/>
        <w:ind w:left="0"/>
        <w:jc w:val="both"/>
      </w:pPr>
      <w:r>
        <w:rPr>
          <w:rFonts w:ascii="Times New Roman"/>
          <w:b w:val="false"/>
          <w:i w:val="false"/>
          <w:color w:val="000000"/>
          <w:sz w:val="28"/>
        </w:rPr>
        <w:t>
      9. Под особой жестокостью следует понимать издевательство и глумление над потерпевшими, истязание их в процессе изнасилования или насильственных действий сексуального характера, а также умышленное причинение им вреда здоровью с целью причинения боли, мучений и страданий. По данному квалифицирующему признаку подлежат ответственности лица, которые желают причинить мучения и страдания потерпевшим или сознательно допускают, что потерпевшие или другие лица испытывают физические или моральные страдания и потрясения. Совершенным с особой жестокостью в отношении других лиц может быть признано, например, изнасилование матери на глазах ее детей, насильственные действия сексуального характера в отношении женщины в присутствии ее супруга и т.п.</w:t>
      </w:r>
    </w:p>
    <w:bookmarkEnd w:id="35"/>
    <w:bookmarkStart w:name="z40" w:id="36"/>
    <w:p>
      <w:pPr>
        <w:spacing w:after="0"/>
        <w:ind w:left="0"/>
        <w:jc w:val="both"/>
      </w:pPr>
      <w:r>
        <w:rPr>
          <w:rFonts w:ascii="Times New Roman"/>
          <w:b w:val="false"/>
          <w:i w:val="false"/>
          <w:color w:val="000000"/>
          <w:sz w:val="28"/>
        </w:rPr>
        <w:t xml:space="preserve">
      10. При применении квалифицирующего признака неоднократности по уголовным правонарушениям против половой неприкосновенности и половой свободы человека следует руководствоваться требованиями </w:t>
      </w:r>
      <w:r>
        <w:rPr>
          <w:rFonts w:ascii="Times New Roman"/>
          <w:b w:val="false"/>
          <w:i w:val="false"/>
          <w:color w:val="000000"/>
          <w:sz w:val="28"/>
        </w:rPr>
        <w:t>статьи 12</w:t>
      </w:r>
      <w:r>
        <w:rPr>
          <w:rFonts w:ascii="Times New Roman"/>
          <w:b w:val="false"/>
          <w:i w:val="false"/>
          <w:color w:val="000000"/>
          <w:sz w:val="28"/>
        </w:rPr>
        <w:t xml:space="preserve"> УК, разъяснениями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Верховного Суда Республики Казахстан от 25 декабря 2006 года № 11 "О квалификации неоднократности и совокупности уголовных правонарушений".</w:t>
      </w:r>
    </w:p>
    <w:bookmarkEnd w:id="36"/>
    <w:bookmarkStart w:name="z41" w:id="37"/>
    <w:p>
      <w:pPr>
        <w:spacing w:after="0"/>
        <w:ind w:left="0"/>
        <w:jc w:val="both"/>
      </w:pPr>
      <w:r>
        <w:rPr>
          <w:rFonts w:ascii="Times New Roman"/>
          <w:b w:val="false"/>
          <w:i w:val="false"/>
          <w:color w:val="000000"/>
          <w:sz w:val="28"/>
        </w:rPr>
        <w:t xml:space="preserve">
      По квалифицирующему признаку – изнасилование, совершенное неоднократно, - ответственности подлежит лицо, совершившее два и более деяний,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УК, ни за одно из которых оно не было осуждено либо освобождено от уголовной ответственности по основаниям, установленным законом. При этом изнасилование признается совершенным неоднократно, если ранее имело место как оконченное изнасилование, так и покушение на него, соисполнительство либо соучастие в этом преступлении в иной форме.</w:t>
      </w:r>
    </w:p>
    <w:bookmarkEnd w:id="37"/>
    <w:bookmarkStart w:name="z42" w:id="38"/>
    <w:p>
      <w:pPr>
        <w:spacing w:after="0"/>
        <w:ind w:left="0"/>
        <w:jc w:val="both"/>
      </w:pPr>
      <w:r>
        <w:rPr>
          <w:rFonts w:ascii="Times New Roman"/>
          <w:b w:val="false"/>
          <w:i w:val="false"/>
          <w:color w:val="000000"/>
          <w:sz w:val="28"/>
        </w:rPr>
        <w:t>
      Несколько половых сношений, совершенных через незначительные промежутки времени в отношении одного и того же человека, не образуют признака неоднократности, и преступление следует рассматривать как продолжаемое, если виновный действовал с единым умыслом.</w:t>
      </w:r>
    </w:p>
    <w:bookmarkEnd w:id="38"/>
    <w:bookmarkStart w:name="z43" w:id="39"/>
    <w:p>
      <w:pPr>
        <w:spacing w:after="0"/>
        <w:ind w:left="0"/>
        <w:jc w:val="both"/>
      </w:pPr>
      <w:r>
        <w:rPr>
          <w:rFonts w:ascii="Times New Roman"/>
          <w:b w:val="false"/>
          <w:i w:val="false"/>
          <w:color w:val="000000"/>
          <w:sz w:val="28"/>
        </w:rPr>
        <w:t xml:space="preserve">
      При совершении двух и более изнасилований, ответственность за которые предусмотрена частями первой и второй </w:t>
      </w:r>
      <w:r>
        <w:rPr>
          <w:rFonts w:ascii="Times New Roman"/>
          <w:b w:val="false"/>
          <w:i w:val="false"/>
          <w:color w:val="000000"/>
          <w:sz w:val="28"/>
        </w:rPr>
        <w:t>статьи 120</w:t>
      </w:r>
      <w:r>
        <w:rPr>
          <w:rFonts w:ascii="Times New Roman"/>
          <w:b w:val="false"/>
          <w:i w:val="false"/>
          <w:color w:val="000000"/>
          <w:sz w:val="28"/>
        </w:rPr>
        <w:t xml:space="preserve"> УК, эти деяния надлежит квалифицировать по пункту 4), а при наличии оснований – и по другим соответствующим пунктам части второй </w:t>
      </w:r>
      <w:r>
        <w:rPr>
          <w:rFonts w:ascii="Times New Roman"/>
          <w:b w:val="false"/>
          <w:i w:val="false"/>
          <w:color w:val="000000"/>
          <w:sz w:val="28"/>
        </w:rPr>
        <w:t>статьи 120</w:t>
      </w:r>
      <w:r>
        <w:rPr>
          <w:rFonts w:ascii="Times New Roman"/>
          <w:b w:val="false"/>
          <w:i w:val="false"/>
          <w:color w:val="000000"/>
          <w:sz w:val="28"/>
        </w:rPr>
        <w:t xml:space="preserve"> УК.</w:t>
      </w:r>
    </w:p>
    <w:bookmarkEnd w:id="39"/>
    <w:bookmarkStart w:name="z44" w:id="40"/>
    <w:p>
      <w:pPr>
        <w:spacing w:after="0"/>
        <w:ind w:left="0"/>
        <w:jc w:val="both"/>
      </w:pPr>
      <w:r>
        <w:rPr>
          <w:rFonts w:ascii="Times New Roman"/>
          <w:b w:val="false"/>
          <w:i w:val="false"/>
          <w:color w:val="000000"/>
          <w:sz w:val="28"/>
        </w:rPr>
        <w:t xml:space="preserve">
      По квалифицирующему признаку – насильственные действия сексуального характера, совершенные неоднократно, - ответственности подлежит лицо, совершившее два и более деяний, предусмотренных </w:t>
      </w:r>
      <w:r>
        <w:rPr>
          <w:rFonts w:ascii="Times New Roman"/>
          <w:b w:val="false"/>
          <w:i w:val="false"/>
          <w:color w:val="000000"/>
          <w:sz w:val="28"/>
        </w:rPr>
        <w:t>статьей 121</w:t>
      </w:r>
      <w:r>
        <w:rPr>
          <w:rFonts w:ascii="Times New Roman"/>
          <w:b w:val="false"/>
          <w:i w:val="false"/>
          <w:color w:val="000000"/>
          <w:sz w:val="28"/>
        </w:rPr>
        <w:t xml:space="preserve"> УК, ни за одно из которых оно не было осуждено либо не было освобождено от уголовной ответственности по основаниям, установленным законом.</w:t>
      </w:r>
    </w:p>
    <w:bookmarkEnd w:id="40"/>
    <w:bookmarkStart w:name="z45" w:id="41"/>
    <w:p>
      <w:pPr>
        <w:spacing w:after="0"/>
        <w:ind w:left="0"/>
        <w:jc w:val="both"/>
      </w:pPr>
      <w:r>
        <w:rPr>
          <w:rFonts w:ascii="Times New Roman"/>
          <w:b w:val="false"/>
          <w:i w:val="false"/>
          <w:color w:val="000000"/>
          <w:sz w:val="28"/>
        </w:rPr>
        <w:t xml:space="preserve">
      Совершение лицом изнасилования и насильственных действий сексуального характера не образует неоднократности уголовных правонарушений, а образует совокупность преступлений, каждое из которых подлежит самостоятельной квалификации по соответствующим частям </w:t>
      </w:r>
      <w:r>
        <w:rPr>
          <w:rFonts w:ascii="Times New Roman"/>
          <w:b w:val="false"/>
          <w:i w:val="false"/>
          <w:color w:val="000000"/>
          <w:sz w:val="28"/>
        </w:rPr>
        <w:t>статей 120</w:t>
      </w:r>
      <w:r>
        <w:rPr>
          <w:rFonts w:ascii="Times New Roman"/>
          <w:b w:val="false"/>
          <w:i w:val="false"/>
          <w:color w:val="000000"/>
          <w:sz w:val="28"/>
        </w:rPr>
        <w:t xml:space="preserve"> УК и </w:t>
      </w:r>
      <w:r>
        <w:rPr>
          <w:rFonts w:ascii="Times New Roman"/>
          <w:b w:val="false"/>
          <w:i w:val="false"/>
          <w:color w:val="000000"/>
          <w:sz w:val="28"/>
        </w:rPr>
        <w:t>121</w:t>
      </w:r>
      <w:r>
        <w:rPr>
          <w:rFonts w:ascii="Times New Roman"/>
          <w:b w:val="false"/>
          <w:i w:val="false"/>
          <w:color w:val="000000"/>
          <w:sz w:val="28"/>
        </w:rPr>
        <w:t xml:space="preserve"> УК.</w:t>
      </w:r>
    </w:p>
    <w:bookmarkEnd w:id="41"/>
    <w:bookmarkStart w:name="z46" w:id="42"/>
    <w:p>
      <w:pPr>
        <w:spacing w:after="0"/>
        <w:ind w:left="0"/>
        <w:jc w:val="both"/>
      </w:pPr>
      <w:r>
        <w:rPr>
          <w:rFonts w:ascii="Times New Roman"/>
          <w:b w:val="false"/>
          <w:i w:val="false"/>
          <w:color w:val="000000"/>
          <w:sz w:val="28"/>
        </w:rPr>
        <w:t xml:space="preserve">
      11. Изнасилование или насильственные действия сексуального характера, повлекшие по неосторожности смерть потерпевшей (потерпевшего), подлежат квалификации по части четвертой </w:t>
      </w:r>
      <w:r>
        <w:rPr>
          <w:rFonts w:ascii="Times New Roman"/>
          <w:b w:val="false"/>
          <w:i w:val="false"/>
          <w:color w:val="000000"/>
          <w:sz w:val="28"/>
        </w:rPr>
        <w:t>статьи 120</w:t>
      </w:r>
      <w:r>
        <w:rPr>
          <w:rFonts w:ascii="Times New Roman"/>
          <w:b w:val="false"/>
          <w:i w:val="false"/>
          <w:color w:val="000000"/>
          <w:sz w:val="28"/>
        </w:rPr>
        <w:t xml:space="preserve"> УК или части четвертой </w:t>
      </w:r>
      <w:r>
        <w:rPr>
          <w:rFonts w:ascii="Times New Roman"/>
          <w:b w:val="false"/>
          <w:i w:val="false"/>
          <w:color w:val="000000"/>
          <w:sz w:val="28"/>
        </w:rPr>
        <w:t>статьи 121</w:t>
      </w:r>
      <w:r>
        <w:rPr>
          <w:rFonts w:ascii="Times New Roman"/>
          <w:b w:val="false"/>
          <w:i w:val="false"/>
          <w:color w:val="000000"/>
          <w:sz w:val="28"/>
        </w:rPr>
        <w:t xml:space="preserve"> УК соответственно.</w:t>
      </w:r>
    </w:p>
    <w:bookmarkEnd w:id="42"/>
    <w:bookmarkStart w:name="z47" w:id="43"/>
    <w:p>
      <w:pPr>
        <w:spacing w:after="0"/>
        <w:ind w:left="0"/>
        <w:jc w:val="both"/>
      </w:pPr>
      <w:r>
        <w:rPr>
          <w:rFonts w:ascii="Times New Roman"/>
          <w:b w:val="false"/>
          <w:i w:val="false"/>
          <w:color w:val="000000"/>
          <w:sz w:val="28"/>
        </w:rPr>
        <w:t>
      Указанное последствие может наступить непосредственно в процессе совершения преступления при преодолении сопротивления потерпевшей (потерпевшего), в том числе в результате избранного потерпевшей (потерпевшим) способа защиты от преступления, например, при выпрыгивании из высотного здания, движущегося транспортного средства и т.п.</w:t>
      </w:r>
    </w:p>
    <w:bookmarkEnd w:id="43"/>
    <w:bookmarkStart w:name="z48" w:id="44"/>
    <w:p>
      <w:pPr>
        <w:spacing w:after="0"/>
        <w:ind w:left="0"/>
        <w:jc w:val="both"/>
      </w:pPr>
      <w:r>
        <w:rPr>
          <w:rFonts w:ascii="Times New Roman"/>
          <w:b w:val="false"/>
          <w:i w:val="false"/>
          <w:color w:val="000000"/>
          <w:sz w:val="28"/>
        </w:rPr>
        <w:t xml:space="preserve">
      Допущенное по неосторожности виновного лица причинение потерпевшим тяжкого вреда их здоровью, в том числе прерывание беременности, психическое, поведенческое расстройство (заболевание) и другие последствия, предусмотренные пунктом 11) </w:t>
      </w:r>
      <w:r>
        <w:rPr>
          <w:rFonts w:ascii="Times New Roman"/>
          <w:b w:val="false"/>
          <w:i w:val="false"/>
          <w:color w:val="000000"/>
          <w:sz w:val="28"/>
        </w:rPr>
        <w:t>статьи 3</w:t>
      </w:r>
      <w:r>
        <w:rPr>
          <w:rFonts w:ascii="Times New Roman"/>
          <w:b w:val="false"/>
          <w:i w:val="false"/>
          <w:color w:val="000000"/>
          <w:sz w:val="28"/>
        </w:rPr>
        <w:t xml:space="preserve"> УК, заражение их ВИЧ, а также наступление иных тяжких последствий, охватываются пунктом 2) части третьей </w:t>
      </w:r>
      <w:r>
        <w:rPr>
          <w:rFonts w:ascii="Times New Roman"/>
          <w:b w:val="false"/>
          <w:i w:val="false"/>
          <w:color w:val="000000"/>
          <w:sz w:val="28"/>
        </w:rPr>
        <w:t>статьи 120</w:t>
      </w:r>
      <w:r>
        <w:rPr>
          <w:rFonts w:ascii="Times New Roman"/>
          <w:b w:val="false"/>
          <w:i w:val="false"/>
          <w:color w:val="000000"/>
          <w:sz w:val="28"/>
        </w:rPr>
        <w:t xml:space="preserve"> УК или пунктом 2) части третьей </w:t>
      </w:r>
      <w:r>
        <w:rPr>
          <w:rFonts w:ascii="Times New Roman"/>
          <w:b w:val="false"/>
          <w:i w:val="false"/>
          <w:color w:val="000000"/>
          <w:sz w:val="28"/>
        </w:rPr>
        <w:t>статьи 121</w:t>
      </w:r>
      <w:r>
        <w:rPr>
          <w:rFonts w:ascii="Times New Roman"/>
          <w:b w:val="false"/>
          <w:i w:val="false"/>
          <w:color w:val="000000"/>
          <w:sz w:val="28"/>
        </w:rPr>
        <w:t xml:space="preserve"> УК и дополнительной квалификации не требуют.</w:t>
      </w:r>
    </w:p>
    <w:bookmarkEnd w:id="44"/>
    <w:bookmarkStart w:name="z49" w:id="45"/>
    <w:p>
      <w:pPr>
        <w:spacing w:after="0"/>
        <w:ind w:left="0"/>
        <w:jc w:val="both"/>
      </w:pPr>
      <w:r>
        <w:rPr>
          <w:rFonts w:ascii="Times New Roman"/>
          <w:b w:val="false"/>
          <w:i w:val="false"/>
          <w:color w:val="000000"/>
          <w:sz w:val="28"/>
        </w:rPr>
        <w:t xml:space="preserve">
      Под иными тяжкими последствиями, предусмотренными пунктом 2) части третьей статьи 120 УК и пунктом 2) части третьей </w:t>
      </w:r>
      <w:r>
        <w:rPr>
          <w:rFonts w:ascii="Times New Roman"/>
          <w:b w:val="false"/>
          <w:i w:val="false"/>
          <w:color w:val="000000"/>
          <w:sz w:val="28"/>
        </w:rPr>
        <w:t>статьи 121</w:t>
      </w:r>
      <w:r>
        <w:rPr>
          <w:rFonts w:ascii="Times New Roman"/>
          <w:b w:val="false"/>
          <w:i w:val="false"/>
          <w:color w:val="000000"/>
          <w:sz w:val="28"/>
        </w:rPr>
        <w:t xml:space="preserve"> УК, следует понимать самоубийство потерпевшей (потерпевшего) или его (ее) близкого (близких), наступление нежелательной беременности и других последствий, предусмотренных пунктом 4) </w:t>
      </w:r>
      <w:r>
        <w:rPr>
          <w:rFonts w:ascii="Times New Roman"/>
          <w:b w:val="false"/>
          <w:i w:val="false"/>
          <w:color w:val="000000"/>
          <w:sz w:val="28"/>
        </w:rPr>
        <w:t>статьи 3</w:t>
      </w:r>
      <w:r>
        <w:rPr>
          <w:rFonts w:ascii="Times New Roman"/>
          <w:b w:val="false"/>
          <w:i w:val="false"/>
          <w:color w:val="000000"/>
          <w:sz w:val="28"/>
        </w:rPr>
        <w:t xml:space="preserve"> УК.</w:t>
      </w:r>
    </w:p>
    <w:bookmarkEnd w:id="45"/>
    <w:bookmarkStart w:name="z50" w:id="46"/>
    <w:p>
      <w:pPr>
        <w:spacing w:after="0"/>
        <w:ind w:left="0"/>
        <w:jc w:val="both"/>
      </w:pPr>
      <w:r>
        <w:rPr>
          <w:rFonts w:ascii="Times New Roman"/>
          <w:b w:val="false"/>
          <w:i w:val="false"/>
          <w:color w:val="000000"/>
          <w:sz w:val="28"/>
        </w:rPr>
        <w:t xml:space="preserve">
      Лицо, знавшее о наличии у него в момент изнасилования или совершения насильственных действий сексуального характера венерического заболевания или заболевания ВИЧ, подлежит ответственности не только по </w:t>
      </w:r>
      <w:r>
        <w:rPr>
          <w:rFonts w:ascii="Times New Roman"/>
          <w:b w:val="false"/>
          <w:i w:val="false"/>
          <w:color w:val="000000"/>
          <w:sz w:val="28"/>
        </w:rPr>
        <w:t>статьям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но и – при наступлении соответствующих последствий – за заражение этими заболеваниями, а также за заведомое поставление другого лица в опасность заражения ВИЧ по </w:t>
      </w:r>
      <w:r>
        <w:rPr>
          <w:rFonts w:ascii="Times New Roman"/>
          <w:b w:val="false"/>
          <w:i w:val="false"/>
          <w:color w:val="000000"/>
          <w:sz w:val="28"/>
        </w:rPr>
        <w:t>статьям 117</w:t>
      </w:r>
      <w:r>
        <w:rPr>
          <w:rFonts w:ascii="Times New Roman"/>
          <w:b w:val="false"/>
          <w:i w:val="false"/>
          <w:color w:val="000000"/>
          <w:sz w:val="28"/>
        </w:rPr>
        <w:t xml:space="preserve"> УК или </w:t>
      </w:r>
      <w:r>
        <w:rPr>
          <w:rFonts w:ascii="Times New Roman"/>
          <w:b w:val="false"/>
          <w:i w:val="false"/>
          <w:color w:val="000000"/>
          <w:sz w:val="28"/>
        </w:rPr>
        <w:t>118</w:t>
      </w:r>
      <w:r>
        <w:rPr>
          <w:rFonts w:ascii="Times New Roman"/>
          <w:b w:val="false"/>
          <w:i w:val="false"/>
          <w:color w:val="000000"/>
          <w:sz w:val="28"/>
        </w:rPr>
        <w:t xml:space="preserve"> УК.</w:t>
      </w:r>
    </w:p>
    <w:bookmarkEnd w:id="46"/>
    <w:bookmarkStart w:name="z51" w:id="47"/>
    <w:p>
      <w:pPr>
        <w:spacing w:after="0"/>
        <w:ind w:left="0"/>
        <w:jc w:val="both"/>
      </w:pPr>
      <w:r>
        <w:rPr>
          <w:rFonts w:ascii="Times New Roman"/>
          <w:b w:val="false"/>
          <w:i w:val="false"/>
          <w:color w:val="000000"/>
          <w:sz w:val="28"/>
        </w:rPr>
        <w:t xml:space="preserve">
      12. В случае необходимости переквалификации содеянного с более тяжкого обвинения на часть первую </w:t>
      </w:r>
      <w:r>
        <w:rPr>
          <w:rFonts w:ascii="Times New Roman"/>
          <w:b w:val="false"/>
          <w:i w:val="false"/>
          <w:color w:val="000000"/>
          <w:sz w:val="28"/>
        </w:rPr>
        <w:t>статьи 120</w:t>
      </w:r>
      <w:r>
        <w:rPr>
          <w:rFonts w:ascii="Times New Roman"/>
          <w:b w:val="false"/>
          <w:i w:val="false"/>
          <w:color w:val="000000"/>
          <w:sz w:val="28"/>
        </w:rPr>
        <w:t xml:space="preserve"> УК или часть первую </w:t>
      </w:r>
      <w:r>
        <w:rPr>
          <w:rFonts w:ascii="Times New Roman"/>
          <w:b w:val="false"/>
          <w:i w:val="false"/>
          <w:color w:val="000000"/>
          <w:sz w:val="28"/>
        </w:rPr>
        <w:t>статьи 121</w:t>
      </w:r>
      <w:r>
        <w:rPr>
          <w:rFonts w:ascii="Times New Roman"/>
          <w:b w:val="false"/>
          <w:i w:val="false"/>
          <w:color w:val="000000"/>
          <w:sz w:val="28"/>
        </w:rPr>
        <w:t xml:space="preserve"> УК, </w:t>
      </w:r>
      <w:r>
        <w:rPr>
          <w:rFonts w:ascii="Times New Roman"/>
          <w:b w:val="false"/>
          <w:i w:val="false"/>
          <w:color w:val="000000"/>
          <w:sz w:val="28"/>
        </w:rPr>
        <w:t>статью 121-1</w:t>
      </w:r>
      <w:r>
        <w:rPr>
          <w:rFonts w:ascii="Times New Roman"/>
          <w:b w:val="false"/>
          <w:i w:val="false"/>
          <w:color w:val="000000"/>
          <w:sz w:val="28"/>
        </w:rPr>
        <w:t xml:space="preserve"> УК, орган, ведущий уголовный процесс, может принять такое решение только при наличии в деле письменного заявления потерпевшей (потерпевшего) о привлечении виновного к уголовной ответственности либо на основании устного обращения потерпевшей (потерпевшего) в судебном заседании.</w:t>
      </w:r>
    </w:p>
    <w:bookmarkEnd w:id="47"/>
    <w:bookmarkStart w:name="z52" w:id="48"/>
    <w:p>
      <w:pPr>
        <w:spacing w:after="0"/>
        <w:ind w:left="0"/>
        <w:jc w:val="both"/>
      </w:pPr>
      <w:r>
        <w:rPr>
          <w:rFonts w:ascii="Times New Roman"/>
          <w:b w:val="false"/>
          <w:i w:val="false"/>
          <w:color w:val="000000"/>
          <w:sz w:val="28"/>
        </w:rPr>
        <w:t xml:space="preserve">
      13. Уголовная ответственность за половое сношение, мужеложство, лесбиянство или иные действия сексуального характера с лицом, заведомо не достигшим шестнадцатилетнего возраста (часть первая </w:t>
      </w:r>
      <w:r>
        <w:rPr>
          <w:rFonts w:ascii="Times New Roman"/>
          <w:b w:val="false"/>
          <w:i w:val="false"/>
          <w:color w:val="000000"/>
          <w:sz w:val="28"/>
        </w:rPr>
        <w:t>статьи 122</w:t>
      </w:r>
      <w:r>
        <w:rPr>
          <w:rFonts w:ascii="Times New Roman"/>
          <w:b w:val="false"/>
          <w:i w:val="false"/>
          <w:color w:val="000000"/>
          <w:sz w:val="28"/>
        </w:rPr>
        <w:t xml:space="preserve"> УК), наступает в случаях, когда вышеуказанные действия были совершены без применения насилия или угрозы его применения, или без использования беспомощного состояния потерпевшего лица.</w:t>
      </w:r>
    </w:p>
    <w:bookmarkEnd w:id="48"/>
    <w:bookmarkStart w:name="z53" w:id="49"/>
    <w:p>
      <w:pPr>
        <w:spacing w:after="0"/>
        <w:ind w:left="0"/>
        <w:jc w:val="both"/>
      </w:pPr>
      <w:r>
        <w:rPr>
          <w:rFonts w:ascii="Times New Roman"/>
          <w:b w:val="false"/>
          <w:i w:val="false"/>
          <w:color w:val="000000"/>
          <w:sz w:val="28"/>
        </w:rPr>
        <w:t>
      Потерпевшими могут быть лица как женского, так и мужского пола, от четырнадцати до шестнадцати лет.</w:t>
      </w:r>
    </w:p>
    <w:bookmarkEnd w:id="49"/>
    <w:bookmarkStart w:name="z54" w:id="50"/>
    <w:p>
      <w:pPr>
        <w:spacing w:after="0"/>
        <w:ind w:left="0"/>
        <w:jc w:val="both"/>
      </w:pPr>
      <w:r>
        <w:rPr>
          <w:rFonts w:ascii="Times New Roman"/>
          <w:b w:val="false"/>
          <w:i w:val="false"/>
          <w:color w:val="000000"/>
          <w:sz w:val="28"/>
        </w:rPr>
        <w:t>
      Ответственность за указанные деяния наступает лишь в случаях, когда лицо до совершения преступления было осведомлено о возрасте потерпевших.</w:t>
      </w:r>
    </w:p>
    <w:bookmarkEnd w:id="50"/>
    <w:bookmarkStart w:name="z55" w:id="51"/>
    <w:p>
      <w:pPr>
        <w:spacing w:after="0"/>
        <w:ind w:left="0"/>
        <w:jc w:val="both"/>
      </w:pPr>
      <w:r>
        <w:rPr>
          <w:rFonts w:ascii="Times New Roman"/>
          <w:b w:val="false"/>
          <w:i w:val="false"/>
          <w:color w:val="000000"/>
          <w:sz w:val="28"/>
        </w:rPr>
        <w:t>
      В случаях несоответствия физического развития внешности потерпевших их фактическому возрасту данное обстоятельство подлежит оценке в совокупности с другими данными, свидетельствующими об осведомленности виновного о возрасте потерпевших.</w:t>
      </w:r>
    </w:p>
    <w:bookmarkEnd w:id="51"/>
    <w:bookmarkStart w:name="z56" w:id="52"/>
    <w:p>
      <w:pPr>
        <w:spacing w:after="0"/>
        <w:ind w:left="0"/>
        <w:jc w:val="both"/>
      </w:pPr>
      <w:r>
        <w:rPr>
          <w:rFonts w:ascii="Times New Roman"/>
          <w:b w:val="false"/>
          <w:i w:val="false"/>
          <w:color w:val="000000"/>
          <w:sz w:val="28"/>
        </w:rPr>
        <w:t xml:space="preserve">
      14. Под получением услуги проституции, иной услуги сексуального характера, оказываемой заведомо несовершеннолетним лицом, предусмотренной частью второй </w:t>
      </w:r>
      <w:r>
        <w:rPr>
          <w:rFonts w:ascii="Times New Roman"/>
          <w:b w:val="false"/>
          <w:i w:val="false"/>
          <w:color w:val="000000"/>
          <w:sz w:val="28"/>
        </w:rPr>
        <w:t>статьи 122</w:t>
      </w:r>
      <w:r>
        <w:rPr>
          <w:rFonts w:ascii="Times New Roman"/>
          <w:b w:val="false"/>
          <w:i w:val="false"/>
          <w:color w:val="000000"/>
          <w:sz w:val="28"/>
        </w:rPr>
        <w:t xml:space="preserve"> УК, следует понимать использование виновным для удовлетворения половой потребности (страсти) заведомо несовершеннолетних лиц в возрасте от четырнадцати до восемнадцати лет за денежное или иное вознаграждение, материальные блага, выгоды имущественного характера, либо обещание такового несовершеннолетнему или третьему лицу. </w:t>
      </w:r>
    </w:p>
    <w:bookmarkEnd w:id="52"/>
    <w:bookmarkStart w:name="z57" w:id="53"/>
    <w:p>
      <w:pPr>
        <w:spacing w:after="0"/>
        <w:ind w:left="0"/>
        <w:jc w:val="both"/>
      </w:pPr>
      <w:r>
        <w:rPr>
          <w:rFonts w:ascii="Times New Roman"/>
          <w:b w:val="false"/>
          <w:i w:val="false"/>
          <w:color w:val="000000"/>
          <w:sz w:val="28"/>
        </w:rPr>
        <w:t>
      При этом иные услуги сексуального характера могут быть совершены дистанционно в режиме реального времени посредством сетей телекоммуникаций, в том числе сети Интернет.</w:t>
      </w:r>
    </w:p>
    <w:bookmarkEnd w:id="53"/>
    <w:bookmarkStart w:name="z58" w:id="54"/>
    <w:p>
      <w:pPr>
        <w:spacing w:after="0"/>
        <w:ind w:left="0"/>
        <w:jc w:val="both"/>
      </w:pPr>
      <w:r>
        <w:rPr>
          <w:rFonts w:ascii="Times New Roman"/>
          <w:b w:val="false"/>
          <w:i w:val="false"/>
          <w:color w:val="000000"/>
          <w:sz w:val="28"/>
        </w:rPr>
        <w:t>
      Преступление считается оконченным с момента начала оказания указанных услуг, независимо от факта оплаты вознаграждения.</w:t>
      </w:r>
    </w:p>
    <w:bookmarkEnd w:id="54"/>
    <w:bookmarkStart w:name="z59" w:id="55"/>
    <w:p>
      <w:pPr>
        <w:spacing w:after="0"/>
        <w:ind w:left="0"/>
        <w:jc w:val="both"/>
      </w:pPr>
      <w:r>
        <w:rPr>
          <w:rFonts w:ascii="Times New Roman"/>
          <w:b w:val="false"/>
          <w:i w:val="false"/>
          <w:color w:val="000000"/>
          <w:sz w:val="28"/>
        </w:rPr>
        <w:t xml:space="preserve">
      Совершение указанных деяний в отношении лиц, не достигших четырнадцатилетнего возраста, влечет уголовную ответственность по </w:t>
      </w:r>
      <w:r>
        <w:rPr>
          <w:rFonts w:ascii="Times New Roman"/>
          <w:b w:val="false"/>
          <w:i w:val="false"/>
          <w:color w:val="000000"/>
          <w:sz w:val="28"/>
        </w:rPr>
        <w:t>статьям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соответственно, а в случае их совершения без непосредственного контакта с потерпевшей (потерпевшим), дистанционно посредством сетей телекоммуникаций, в том числе сети Интернет, виновное лицо подлежит привлечению к уголовной ответственности по </w:t>
      </w:r>
      <w:r>
        <w:rPr>
          <w:rFonts w:ascii="Times New Roman"/>
          <w:b w:val="false"/>
          <w:i w:val="false"/>
          <w:color w:val="000000"/>
          <w:sz w:val="28"/>
        </w:rPr>
        <w:t>статье 124</w:t>
      </w:r>
      <w:r>
        <w:rPr>
          <w:rFonts w:ascii="Times New Roman"/>
          <w:b w:val="false"/>
          <w:i w:val="false"/>
          <w:color w:val="000000"/>
          <w:sz w:val="28"/>
        </w:rPr>
        <w:t xml:space="preserve"> УК.</w:t>
      </w:r>
    </w:p>
    <w:bookmarkEnd w:id="55"/>
    <w:bookmarkStart w:name="z60" w:id="56"/>
    <w:p>
      <w:pPr>
        <w:spacing w:after="0"/>
        <w:ind w:left="0"/>
        <w:jc w:val="both"/>
      </w:pPr>
      <w:r>
        <w:rPr>
          <w:rFonts w:ascii="Times New Roman"/>
          <w:b w:val="false"/>
          <w:i w:val="false"/>
          <w:color w:val="000000"/>
          <w:sz w:val="28"/>
        </w:rPr>
        <w:t xml:space="preserve">
      В случае совершения указанных деяний лицами, предусмотренных в пунктах 16), 26), 27), 28) </w:t>
      </w:r>
      <w:r>
        <w:rPr>
          <w:rFonts w:ascii="Times New Roman"/>
          <w:b w:val="false"/>
          <w:i w:val="false"/>
          <w:color w:val="000000"/>
          <w:sz w:val="28"/>
        </w:rPr>
        <w:t>статьи 3</w:t>
      </w:r>
      <w:r>
        <w:rPr>
          <w:rFonts w:ascii="Times New Roman"/>
          <w:b w:val="false"/>
          <w:i w:val="false"/>
          <w:color w:val="000000"/>
          <w:sz w:val="28"/>
        </w:rPr>
        <w:t xml:space="preserve"> УК, если они связаны с использованием ими своих служебных полномочий, их действия подлежат квалификации по совокупности правонарушений по </w:t>
      </w:r>
      <w:r>
        <w:rPr>
          <w:rFonts w:ascii="Times New Roman"/>
          <w:b w:val="false"/>
          <w:i w:val="false"/>
          <w:color w:val="000000"/>
          <w:sz w:val="28"/>
        </w:rPr>
        <w:t>статьям 122</w:t>
      </w:r>
      <w:r>
        <w:rPr>
          <w:rFonts w:ascii="Times New Roman"/>
          <w:b w:val="false"/>
          <w:i w:val="false"/>
          <w:color w:val="000000"/>
          <w:sz w:val="28"/>
        </w:rPr>
        <w:t xml:space="preserve"> УК и </w:t>
      </w:r>
      <w:r>
        <w:rPr>
          <w:rFonts w:ascii="Times New Roman"/>
          <w:b w:val="false"/>
          <w:i w:val="false"/>
          <w:color w:val="000000"/>
          <w:sz w:val="28"/>
        </w:rPr>
        <w:t>361</w:t>
      </w:r>
      <w:r>
        <w:rPr>
          <w:rFonts w:ascii="Times New Roman"/>
          <w:b w:val="false"/>
          <w:i w:val="false"/>
          <w:color w:val="000000"/>
          <w:sz w:val="28"/>
        </w:rPr>
        <w:t xml:space="preserve"> УК или </w:t>
      </w:r>
      <w:r>
        <w:rPr>
          <w:rFonts w:ascii="Times New Roman"/>
          <w:b w:val="false"/>
          <w:i w:val="false"/>
          <w:color w:val="000000"/>
          <w:sz w:val="28"/>
        </w:rPr>
        <w:t>362</w:t>
      </w:r>
      <w:r>
        <w:rPr>
          <w:rFonts w:ascii="Times New Roman"/>
          <w:b w:val="false"/>
          <w:i w:val="false"/>
          <w:color w:val="000000"/>
          <w:sz w:val="28"/>
        </w:rPr>
        <w:t xml:space="preserve"> УК.</w:t>
      </w:r>
    </w:p>
    <w:bookmarkEnd w:id="56"/>
    <w:bookmarkStart w:name="z61" w:id="57"/>
    <w:p>
      <w:pPr>
        <w:spacing w:after="0"/>
        <w:ind w:left="0"/>
        <w:jc w:val="both"/>
      </w:pPr>
      <w:r>
        <w:rPr>
          <w:rFonts w:ascii="Times New Roman"/>
          <w:b w:val="false"/>
          <w:i w:val="false"/>
          <w:color w:val="000000"/>
          <w:sz w:val="28"/>
        </w:rPr>
        <w:t>
      15. В отличие от изнасилования (</w:t>
      </w:r>
      <w:r>
        <w:rPr>
          <w:rFonts w:ascii="Times New Roman"/>
          <w:b w:val="false"/>
          <w:i w:val="false"/>
          <w:color w:val="000000"/>
          <w:sz w:val="28"/>
        </w:rPr>
        <w:t>статья 120</w:t>
      </w:r>
      <w:r>
        <w:rPr>
          <w:rFonts w:ascii="Times New Roman"/>
          <w:b w:val="false"/>
          <w:i w:val="false"/>
          <w:color w:val="000000"/>
          <w:sz w:val="28"/>
        </w:rPr>
        <w:t xml:space="preserve"> УК) и насильственных действий сексуального характера (</w:t>
      </w:r>
      <w:r>
        <w:rPr>
          <w:rFonts w:ascii="Times New Roman"/>
          <w:b w:val="false"/>
          <w:i w:val="false"/>
          <w:color w:val="000000"/>
          <w:sz w:val="28"/>
        </w:rPr>
        <w:t>статья 121</w:t>
      </w:r>
      <w:r>
        <w:rPr>
          <w:rFonts w:ascii="Times New Roman"/>
          <w:b w:val="false"/>
          <w:i w:val="false"/>
          <w:color w:val="000000"/>
          <w:sz w:val="28"/>
        </w:rPr>
        <w:t xml:space="preserve"> УК), при понуждении к половому сношению, мужеложству, лесбиянству или иным действиям сексуального характера (</w:t>
      </w:r>
      <w:r>
        <w:rPr>
          <w:rFonts w:ascii="Times New Roman"/>
          <w:b w:val="false"/>
          <w:i w:val="false"/>
          <w:color w:val="000000"/>
          <w:sz w:val="28"/>
        </w:rPr>
        <w:t>статья 123</w:t>
      </w:r>
      <w:r>
        <w:rPr>
          <w:rFonts w:ascii="Times New Roman"/>
          <w:b w:val="false"/>
          <w:i w:val="false"/>
          <w:color w:val="000000"/>
          <w:sz w:val="28"/>
        </w:rPr>
        <w:t xml:space="preserve"> УК) способами воздействия на потерпевшее лицо с целью получения от него вынужденного согласия на совершение указанных действий являются шантаж, угроза уничтожением, повреждением или изъятием имущества либо использование материальной или иной зависимости потерпевшего лица.</w:t>
      </w:r>
    </w:p>
    <w:bookmarkEnd w:id="57"/>
    <w:bookmarkStart w:name="z62" w:id="58"/>
    <w:p>
      <w:pPr>
        <w:spacing w:after="0"/>
        <w:ind w:left="0"/>
        <w:jc w:val="both"/>
      </w:pPr>
      <w:r>
        <w:rPr>
          <w:rFonts w:ascii="Times New Roman"/>
          <w:b w:val="false"/>
          <w:i w:val="false"/>
          <w:color w:val="000000"/>
          <w:sz w:val="28"/>
        </w:rPr>
        <w:t>
      Понуждение к действиям сексуального характера считается оконченным с момента выражения в любой форме соответствующего требования независимо от наличия согласия или отказа потерпевшего лица совершить такие действия либо их реального осуществления.</w:t>
      </w:r>
    </w:p>
    <w:bookmarkEnd w:id="58"/>
    <w:bookmarkStart w:name="z63" w:id="59"/>
    <w:p>
      <w:pPr>
        <w:spacing w:after="0"/>
        <w:ind w:left="0"/>
        <w:jc w:val="both"/>
      </w:pPr>
      <w:r>
        <w:rPr>
          <w:rFonts w:ascii="Times New Roman"/>
          <w:b w:val="false"/>
          <w:i w:val="false"/>
          <w:color w:val="000000"/>
          <w:sz w:val="28"/>
        </w:rPr>
        <w:t>
      Не могут рассматриваться как понуждение к действиям сексуального характера действия лица, добившегося согласия потерпевшей на вступление в половое сношение или совершение действий сексуального характера путем обмана или злоупотребления доверием (например, заведомо ложного обещания вступить в брак и т. п.).</w:t>
      </w:r>
    </w:p>
    <w:bookmarkEnd w:id="59"/>
    <w:bookmarkStart w:name="z64" w:id="60"/>
    <w:p>
      <w:pPr>
        <w:spacing w:after="0"/>
        <w:ind w:left="0"/>
        <w:jc w:val="both"/>
      </w:pPr>
      <w:r>
        <w:rPr>
          <w:rFonts w:ascii="Times New Roman"/>
          <w:b w:val="false"/>
          <w:i w:val="false"/>
          <w:color w:val="000000"/>
          <w:sz w:val="28"/>
        </w:rPr>
        <w:t xml:space="preserve">
      При совершении указанных действий в отношении лиц, не достигших четырнадцатилетнего возраста, содеянное следует квалифицировать по </w:t>
      </w:r>
      <w:r>
        <w:rPr>
          <w:rFonts w:ascii="Times New Roman"/>
          <w:b w:val="false"/>
          <w:i w:val="false"/>
          <w:color w:val="000000"/>
          <w:sz w:val="28"/>
        </w:rPr>
        <w:t>статьям 120</w:t>
      </w:r>
      <w:r>
        <w:rPr>
          <w:rFonts w:ascii="Times New Roman"/>
          <w:b w:val="false"/>
          <w:i w:val="false"/>
          <w:color w:val="000000"/>
          <w:sz w:val="28"/>
        </w:rPr>
        <w:t xml:space="preserve"> УК или </w:t>
      </w:r>
      <w:r>
        <w:rPr>
          <w:rFonts w:ascii="Times New Roman"/>
          <w:b w:val="false"/>
          <w:i w:val="false"/>
          <w:color w:val="000000"/>
          <w:sz w:val="28"/>
        </w:rPr>
        <w:t>121</w:t>
      </w:r>
      <w:r>
        <w:rPr>
          <w:rFonts w:ascii="Times New Roman"/>
          <w:b w:val="false"/>
          <w:i w:val="false"/>
          <w:color w:val="000000"/>
          <w:sz w:val="28"/>
        </w:rPr>
        <w:t xml:space="preserve"> УК как оконченный состав преступления либо покушение на его совершение соответственно.</w:t>
      </w:r>
    </w:p>
    <w:bookmarkEnd w:id="60"/>
    <w:bookmarkStart w:name="z65" w:id="61"/>
    <w:p>
      <w:pPr>
        <w:spacing w:after="0"/>
        <w:ind w:left="0"/>
        <w:jc w:val="both"/>
      </w:pPr>
      <w:r>
        <w:rPr>
          <w:rFonts w:ascii="Times New Roman"/>
          <w:b w:val="false"/>
          <w:i w:val="false"/>
          <w:color w:val="000000"/>
          <w:sz w:val="28"/>
        </w:rPr>
        <w:t xml:space="preserve">
      16. Под развратными действиями следует понимать действия сексуального характера, совершаемые без применения насилия в отношении лица, как женского, так и мужского пола, заведомо не достигшего шестнадцатилетнего возраста, в том числе малолетнего, при отсутствии признаков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УК.</w:t>
      </w:r>
    </w:p>
    <w:bookmarkEnd w:id="61"/>
    <w:bookmarkStart w:name="z66" w:id="62"/>
    <w:p>
      <w:pPr>
        <w:spacing w:after="0"/>
        <w:ind w:left="0"/>
        <w:jc w:val="both"/>
      </w:pPr>
      <w:r>
        <w:rPr>
          <w:rFonts w:ascii="Times New Roman"/>
          <w:b w:val="false"/>
          <w:i w:val="false"/>
          <w:color w:val="000000"/>
          <w:sz w:val="28"/>
        </w:rPr>
        <w:t xml:space="preserve">
      К развратным действиям в </w:t>
      </w:r>
      <w:r>
        <w:rPr>
          <w:rFonts w:ascii="Times New Roman"/>
          <w:b w:val="false"/>
          <w:i w:val="false"/>
          <w:color w:val="000000"/>
          <w:sz w:val="28"/>
        </w:rPr>
        <w:t>статье 124</w:t>
      </w:r>
      <w:r>
        <w:rPr>
          <w:rFonts w:ascii="Times New Roman"/>
          <w:b w:val="false"/>
          <w:i w:val="false"/>
          <w:color w:val="000000"/>
          <w:sz w:val="28"/>
        </w:rPr>
        <w:t xml:space="preserve"> УК относятся любые действия, кроме полового сношения, мужеложства и лесбиянства, иных действий сексуального характера, совершенные в отношении лиц, заведомо не достигших шестнадцатилетнего возраста, в том числе малолетних, которые были направлены на удовлетворение половой страсти (потребности) виновного, и (или) сексуального возбуждения у потерпевшего лица, либо на пробуждение у него интереса к сексуальным отношениям.</w:t>
      </w:r>
    </w:p>
    <w:bookmarkEnd w:id="62"/>
    <w:bookmarkStart w:name="z67" w:id="63"/>
    <w:p>
      <w:pPr>
        <w:spacing w:after="0"/>
        <w:ind w:left="0"/>
        <w:jc w:val="both"/>
      </w:pPr>
      <w:r>
        <w:rPr>
          <w:rFonts w:ascii="Times New Roman"/>
          <w:b w:val="false"/>
          <w:i w:val="false"/>
          <w:color w:val="000000"/>
          <w:sz w:val="28"/>
        </w:rPr>
        <w:t>
      Развратными могут признаваться такие действия, как обнажение виновным своих половых органов, демонстрация порнографических предметов, фотографий и аудио-видеозаписей, ведение непристойных разговоров и переписки на темы сексуального характера, а также просьба либо требование направления потерпевшей (потерпевшим) видео-фото материалов обнаженных интимных частей своего тела и т.п., включая действия, совершенные с использованием сетей телекоммуникаций, в том числе сети Интернет.</w:t>
      </w:r>
    </w:p>
    <w:bookmarkEnd w:id="63"/>
    <w:bookmarkStart w:name="z68" w:id="64"/>
    <w:p>
      <w:pPr>
        <w:spacing w:after="0"/>
        <w:ind w:left="0"/>
        <w:jc w:val="both"/>
      </w:pPr>
      <w:r>
        <w:rPr>
          <w:rFonts w:ascii="Times New Roman"/>
          <w:b w:val="false"/>
          <w:i w:val="false"/>
          <w:color w:val="000000"/>
          <w:sz w:val="28"/>
        </w:rPr>
        <w:t>
      Преступление считается оконченным с момента начала совершения развратных действий.</w:t>
      </w:r>
    </w:p>
    <w:bookmarkEnd w:id="64"/>
    <w:bookmarkStart w:name="z69" w:id="65"/>
    <w:p>
      <w:pPr>
        <w:spacing w:after="0"/>
        <w:ind w:left="0"/>
        <w:jc w:val="both"/>
      </w:pPr>
      <w:r>
        <w:rPr>
          <w:rFonts w:ascii="Times New Roman"/>
          <w:b w:val="false"/>
          <w:i w:val="false"/>
          <w:color w:val="000000"/>
          <w:sz w:val="28"/>
        </w:rPr>
        <w:t xml:space="preserve">
      Действия, начатые как развратные, затем продолженные с применением насилия или угрозы его применения или с использованием беспомощного состояния потерпевшего лица с целью полового сношения, мужеложства, лесбиянства или совершения иных действий сексуального характера, следует квалифицировать по </w:t>
      </w:r>
      <w:r>
        <w:rPr>
          <w:rFonts w:ascii="Times New Roman"/>
          <w:b w:val="false"/>
          <w:i w:val="false"/>
          <w:color w:val="000000"/>
          <w:sz w:val="28"/>
        </w:rPr>
        <w:t>статьям 120</w:t>
      </w:r>
      <w:r>
        <w:rPr>
          <w:rFonts w:ascii="Times New Roman"/>
          <w:b w:val="false"/>
          <w:i w:val="false"/>
          <w:color w:val="000000"/>
          <w:sz w:val="28"/>
        </w:rPr>
        <w:t xml:space="preserve"> УК и </w:t>
      </w:r>
      <w:r>
        <w:rPr>
          <w:rFonts w:ascii="Times New Roman"/>
          <w:b w:val="false"/>
          <w:i w:val="false"/>
          <w:color w:val="000000"/>
          <w:sz w:val="28"/>
        </w:rPr>
        <w:t>121</w:t>
      </w:r>
      <w:r>
        <w:rPr>
          <w:rFonts w:ascii="Times New Roman"/>
          <w:b w:val="false"/>
          <w:i w:val="false"/>
          <w:color w:val="000000"/>
          <w:sz w:val="28"/>
        </w:rPr>
        <w:t xml:space="preserve"> УК. При этом дополнительной квалификации по </w:t>
      </w:r>
      <w:r>
        <w:rPr>
          <w:rFonts w:ascii="Times New Roman"/>
          <w:b w:val="false"/>
          <w:i w:val="false"/>
          <w:color w:val="000000"/>
          <w:sz w:val="28"/>
        </w:rPr>
        <w:t>статье 124</w:t>
      </w:r>
      <w:r>
        <w:rPr>
          <w:rFonts w:ascii="Times New Roman"/>
          <w:b w:val="false"/>
          <w:i w:val="false"/>
          <w:color w:val="000000"/>
          <w:sz w:val="28"/>
        </w:rPr>
        <w:t xml:space="preserve"> УК не требуется.</w:t>
      </w:r>
    </w:p>
    <w:bookmarkEnd w:id="65"/>
    <w:bookmarkStart w:name="z70" w:id="66"/>
    <w:p>
      <w:pPr>
        <w:spacing w:after="0"/>
        <w:ind w:left="0"/>
        <w:jc w:val="both"/>
      </w:pPr>
      <w:r>
        <w:rPr>
          <w:rFonts w:ascii="Times New Roman"/>
          <w:b w:val="false"/>
          <w:i w:val="false"/>
          <w:color w:val="000000"/>
          <w:sz w:val="28"/>
        </w:rPr>
        <w:t>
      Совершение развратных действий в отношении нескольких потерпевших одновременно (например, демонстрация половых органов перед двумя и более потерпевшими) не образует неоднократности.</w:t>
      </w:r>
    </w:p>
    <w:bookmarkEnd w:id="66"/>
    <w:bookmarkStart w:name="z71" w:id="67"/>
    <w:p>
      <w:pPr>
        <w:spacing w:after="0"/>
        <w:ind w:left="0"/>
        <w:jc w:val="both"/>
      </w:pPr>
      <w:r>
        <w:rPr>
          <w:rFonts w:ascii="Times New Roman"/>
          <w:b w:val="false"/>
          <w:i w:val="false"/>
          <w:color w:val="000000"/>
          <w:sz w:val="28"/>
        </w:rPr>
        <w:t xml:space="preserve">
      В случае совершения развратных действий в отношении потерпевших по отдельности и в разное время, такие действия подлежат квалификации по части третьей </w:t>
      </w:r>
      <w:r>
        <w:rPr>
          <w:rFonts w:ascii="Times New Roman"/>
          <w:b w:val="false"/>
          <w:i w:val="false"/>
          <w:color w:val="000000"/>
          <w:sz w:val="28"/>
        </w:rPr>
        <w:t>статьи 124</w:t>
      </w:r>
      <w:r>
        <w:rPr>
          <w:rFonts w:ascii="Times New Roman"/>
          <w:b w:val="false"/>
          <w:i w:val="false"/>
          <w:color w:val="000000"/>
          <w:sz w:val="28"/>
        </w:rPr>
        <w:t xml:space="preserve"> УК.</w:t>
      </w:r>
    </w:p>
    <w:bookmarkEnd w:id="67"/>
    <w:bookmarkStart w:name="z72" w:id="68"/>
    <w:p>
      <w:pPr>
        <w:spacing w:after="0"/>
        <w:ind w:left="0"/>
        <w:jc w:val="both"/>
      </w:pPr>
      <w:r>
        <w:rPr>
          <w:rFonts w:ascii="Times New Roman"/>
          <w:b w:val="false"/>
          <w:i w:val="false"/>
          <w:color w:val="000000"/>
          <w:sz w:val="28"/>
        </w:rPr>
        <w:t xml:space="preserve">
      17. Под деянием, предусмотренным </w:t>
      </w:r>
      <w:r>
        <w:rPr>
          <w:rFonts w:ascii="Times New Roman"/>
          <w:b w:val="false"/>
          <w:i w:val="false"/>
          <w:color w:val="000000"/>
          <w:sz w:val="28"/>
        </w:rPr>
        <w:t>статьей 121-1</w:t>
      </w:r>
      <w:r>
        <w:rPr>
          <w:rFonts w:ascii="Times New Roman"/>
          <w:b w:val="false"/>
          <w:i w:val="false"/>
          <w:color w:val="000000"/>
          <w:sz w:val="28"/>
        </w:rPr>
        <w:t xml:space="preserve"> УК, понимаются умышленные непристойные действия сексуального характера, сопряженные с предложениями или прикосновениями сексуального характера.</w:t>
      </w:r>
    </w:p>
    <w:bookmarkEnd w:id="68"/>
    <w:bookmarkStart w:name="z73" w:id="69"/>
    <w:p>
      <w:pPr>
        <w:spacing w:after="0"/>
        <w:ind w:left="0"/>
        <w:jc w:val="both"/>
      </w:pPr>
      <w:r>
        <w:rPr>
          <w:rFonts w:ascii="Times New Roman"/>
          <w:b w:val="false"/>
          <w:i w:val="false"/>
          <w:color w:val="000000"/>
          <w:sz w:val="28"/>
        </w:rPr>
        <w:t>
      Потерпевшими выступают лица, как женского, так и мужского пола, заведомо для виновного, не достигшие шестнадцатилетнего возраста, в том числе малолетние.</w:t>
      </w:r>
    </w:p>
    <w:bookmarkEnd w:id="69"/>
    <w:bookmarkStart w:name="z74" w:id="70"/>
    <w:p>
      <w:pPr>
        <w:spacing w:after="0"/>
        <w:ind w:left="0"/>
        <w:jc w:val="both"/>
      </w:pPr>
      <w:r>
        <w:rPr>
          <w:rFonts w:ascii="Times New Roman"/>
          <w:b w:val="false"/>
          <w:i w:val="false"/>
          <w:color w:val="000000"/>
          <w:sz w:val="28"/>
        </w:rPr>
        <w:t>
      Деяние может быть совершено путем непосредственного физического контакта либо дистанционно с использованием сетей телекоммуникаций, в том числе сети Интернет.</w:t>
      </w:r>
    </w:p>
    <w:bookmarkEnd w:id="70"/>
    <w:bookmarkStart w:name="z75" w:id="71"/>
    <w:p>
      <w:pPr>
        <w:spacing w:after="0"/>
        <w:ind w:left="0"/>
        <w:jc w:val="both"/>
      </w:pPr>
      <w:r>
        <w:rPr>
          <w:rFonts w:ascii="Times New Roman"/>
          <w:b w:val="false"/>
          <w:i w:val="false"/>
          <w:color w:val="000000"/>
          <w:sz w:val="28"/>
        </w:rPr>
        <w:t>
      Это могут быть как физические действия (например, нежелательные прикосновения, поглаживания и т.д.), так и словесное домогательство (содержащие сексуальный подтекст высказывания, комментарии, непристойные жесты и т.п.).</w:t>
      </w:r>
    </w:p>
    <w:bookmarkEnd w:id="71"/>
    <w:bookmarkStart w:name="z76" w:id="72"/>
    <w:p>
      <w:pPr>
        <w:spacing w:after="0"/>
        <w:ind w:left="0"/>
        <w:jc w:val="both"/>
      </w:pPr>
      <w:r>
        <w:rPr>
          <w:rFonts w:ascii="Times New Roman"/>
          <w:b w:val="false"/>
          <w:i w:val="false"/>
          <w:color w:val="000000"/>
          <w:sz w:val="28"/>
        </w:rPr>
        <w:t>
      Под приставанием сексуального характера понимается сексуальное домогательство (например, лицо делает сексуальное предложение потерпевшей (потерпевшему), положив ей (ему) руку на бедро, демонстрирует жесты, ассоциирующиеся с половым сношением; высказывается о потерпевшей как о возможном половом партнере и т.п.).</w:t>
      </w:r>
    </w:p>
    <w:bookmarkEnd w:id="72"/>
    <w:bookmarkStart w:name="z77" w:id="73"/>
    <w:p>
      <w:pPr>
        <w:spacing w:after="0"/>
        <w:ind w:left="0"/>
        <w:jc w:val="both"/>
      </w:pPr>
      <w:r>
        <w:rPr>
          <w:rFonts w:ascii="Times New Roman"/>
          <w:b w:val="false"/>
          <w:i w:val="false"/>
          <w:color w:val="000000"/>
          <w:sz w:val="28"/>
        </w:rPr>
        <w:t>
      Уголовное правонарушение считается оконченным с момента начала непристойных действий сексуального характера.</w:t>
      </w:r>
    </w:p>
    <w:bookmarkEnd w:id="73"/>
    <w:bookmarkStart w:name="z78" w:id="74"/>
    <w:p>
      <w:pPr>
        <w:spacing w:after="0"/>
        <w:ind w:left="0"/>
        <w:jc w:val="both"/>
      </w:pPr>
      <w:r>
        <w:rPr>
          <w:rFonts w:ascii="Times New Roman"/>
          <w:b w:val="false"/>
          <w:i w:val="false"/>
          <w:color w:val="000000"/>
          <w:sz w:val="28"/>
        </w:rPr>
        <w:t xml:space="preserve">
      Следует отличать деяние, предусмотренное </w:t>
      </w:r>
      <w:r>
        <w:rPr>
          <w:rFonts w:ascii="Times New Roman"/>
          <w:b w:val="false"/>
          <w:i w:val="false"/>
          <w:color w:val="000000"/>
          <w:sz w:val="28"/>
        </w:rPr>
        <w:t>статьей 121-1</w:t>
      </w:r>
      <w:r>
        <w:rPr>
          <w:rFonts w:ascii="Times New Roman"/>
          <w:b w:val="false"/>
          <w:i w:val="false"/>
          <w:color w:val="000000"/>
          <w:sz w:val="28"/>
        </w:rPr>
        <w:t xml:space="preserve"> УК, от приставания в целях занятия проституцией, оказания интимных услуг сексуального характера, предусмотренного статьей 449 Кодекса об административных правонарушениях Республики Казахстан (далее КоАП) (приставание в общественных местах). Потерпевшими по </w:t>
      </w:r>
      <w:r>
        <w:rPr>
          <w:rFonts w:ascii="Times New Roman"/>
          <w:b w:val="false"/>
          <w:i w:val="false"/>
          <w:color w:val="000000"/>
          <w:sz w:val="28"/>
        </w:rPr>
        <w:t>статье 121-1</w:t>
      </w:r>
      <w:r>
        <w:rPr>
          <w:rFonts w:ascii="Times New Roman"/>
          <w:b w:val="false"/>
          <w:i w:val="false"/>
          <w:color w:val="000000"/>
          <w:sz w:val="28"/>
        </w:rPr>
        <w:t xml:space="preserve"> УК являются лица, не достигшие шестнадцатилетнего возраста, в том числе малолетние, а по статье 449 КоАП потерпевшими являются лица старше шестнадцати лет.</w:t>
      </w:r>
    </w:p>
    <w:bookmarkEnd w:id="74"/>
    <w:bookmarkStart w:name="z79" w:id="75"/>
    <w:p>
      <w:pPr>
        <w:spacing w:after="0"/>
        <w:ind w:left="0"/>
        <w:jc w:val="both"/>
      </w:pPr>
      <w:r>
        <w:rPr>
          <w:rFonts w:ascii="Times New Roman"/>
          <w:b w:val="false"/>
          <w:i w:val="false"/>
          <w:color w:val="000000"/>
          <w:sz w:val="28"/>
        </w:rPr>
        <w:t xml:space="preserve">
      18. К иным лицам, несущим уголовную ответственность за преступления против половой неприкосновенности несовершеннолетних, следует отнести лиц, на которых возложены обязанности по воспитанию несовершеннолетних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27 июля 2007 года №319-III,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от 8 августа 2002 года №345-II, "</w:t>
      </w:r>
      <w:r>
        <w:rPr>
          <w:rFonts w:ascii="Times New Roman"/>
          <w:b w:val="false"/>
          <w:i w:val="false"/>
          <w:color w:val="000000"/>
          <w:sz w:val="28"/>
        </w:rPr>
        <w:t>О профилактике правонарушений</w:t>
      </w:r>
      <w:r>
        <w:rPr>
          <w:rFonts w:ascii="Times New Roman"/>
          <w:b w:val="false"/>
          <w:i w:val="false"/>
          <w:color w:val="000000"/>
          <w:sz w:val="28"/>
        </w:rPr>
        <w:t xml:space="preserve">" от 30 декабря 2025 года №245-VIII (далее – Закон о профилактике правонарушений) и др. </w:t>
      </w:r>
    </w:p>
    <w:bookmarkEnd w:id="75"/>
    <w:bookmarkStart w:name="z80" w:id="76"/>
    <w:p>
      <w:pPr>
        <w:spacing w:after="0"/>
        <w:ind w:left="0"/>
        <w:jc w:val="both"/>
      </w:pPr>
      <w:r>
        <w:rPr>
          <w:rFonts w:ascii="Times New Roman"/>
          <w:b w:val="false"/>
          <w:i w:val="false"/>
          <w:color w:val="000000"/>
          <w:sz w:val="28"/>
        </w:rPr>
        <w:t>
      При этом орган, ведущий уголовный процесс, должен указать закон, на основании которого на лицо возложены обязанности по воспитанию несовершеннолетнего. Сведения о лице, совершившем преступление, необходимо излагать в процессуальных документах досудебного производства и судебных актах при определении квалификации его действий.</w:t>
      </w:r>
    </w:p>
    <w:bookmarkEnd w:id="76"/>
    <w:bookmarkStart w:name="z81" w:id="77"/>
    <w:p>
      <w:pPr>
        <w:spacing w:after="0"/>
        <w:ind w:left="0"/>
        <w:jc w:val="both"/>
      </w:pPr>
      <w:r>
        <w:rPr>
          <w:rFonts w:ascii="Times New Roman"/>
          <w:b w:val="false"/>
          <w:i w:val="false"/>
          <w:color w:val="000000"/>
          <w:sz w:val="28"/>
        </w:rPr>
        <w:t>
      19. По делам о преступлениях против половой неприкосновенности и половой свободы человека судам необходимо в каждом случае решать вопрос о разбирательстве уголовного дела в закрытом судебном заседании для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лиц.</w:t>
      </w:r>
    </w:p>
    <w:bookmarkEnd w:id="77"/>
    <w:bookmarkStart w:name="z82" w:id="78"/>
    <w:p>
      <w:pPr>
        <w:spacing w:after="0"/>
        <w:ind w:left="0"/>
        <w:jc w:val="both"/>
      </w:pPr>
      <w:r>
        <w:rPr>
          <w:rFonts w:ascii="Times New Roman"/>
          <w:b w:val="false"/>
          <w:i w:val="false"/>
          <w:color w:val="000000"/>
          <w:sz w:val="28"/>
        </w:rPr>
        <w:t>
      Судебный процесс надлежит проводить с принятием в случае необходимости мер безопасности потерпевшей (потерпевшего).</w:t>
      </w:r>
    </w:p>
    <w:bookmarkEnd w:id="78"/>
    <w:bookmarkStart w:name="z83" w:id="79"/>
    <w:p>
      <w:pPr>
        <w:spacing w:after="0"/>
        <w:ind w:left="0"/>
        <w:jc w:val="both"/>
      </w:pPr>
      <w:r>
        <w:rPr>
          <w:rFonts w:ascii="Times New Roman"/>
          <w:b w:val="false"/>
          <w:i w:val="false"/>
          <w:color w:val="000000"/>
          <w:sz w:val="28"/>
        </w:rPr>
        <w:t xml:space="preserve">
      Судам следует обеспечить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Уголовно-процессуального кодекса Республики Казахстан (далее УПК), доступ к бесплатной юридической помощи, участие законного представителя потерпевшей (потерпевшего) в главном судебном разбирательстве.</w:t>
      </w:r>
    </w:p>
    <w:bookmarkEnd w:id="79"/>
    <w:bookmarkStart w:name="z84" w:id="80"/>
    <w:p>
      <w:pPr>
        <w:spacing w:after="0"/>
        <w:ind w:left="0"/>
        <w:jc w:val="both"/>
      </w:pPr>
      <w:r>
        <w:rPr>
          <w:rFonts w:ascii="Times New Roman"/>
          <w:b w:val="false"/>
          <w:i w:val="false"/>
          <w:color w:val="000000"/>
          <w:sz w:val="28"/>
        </w:rPr>
        <w:t>
      При допросе потерпевших в судебном заседании председательствующий должен устранять вопросы, не относящиеся к делу, по форме или содержанию унижающие их честь и достоинство, своевременно пресекать нетактичное поведение отдельных участников уголовного процесса.</w:t>
      </w:r>
    </w:p>
    <w:bookmarkEnd w:id="80"/>
    <w:bookmarkStart w:name="z85" w:id="81"/>
    <w:p>
      <w:pPr>
        <w:spacing w:after="0"/>
        <w:ind w:left="0"/>
        <w:jc w:val="both"/>
      </w:pPr>
      <w:r>
        <w:rPr>
          <w:rFonts w:ascii="Times New Roman"/>
          <w:b w:val="false"/>
          <w:i w:val="false"/>
          <w:color w:val="000000"/>
          <w:sz w:val="28"/>
        </w:rPr>
        <w:t>
      20. При составлении приговора или иного итогового решения по делам о правонарушениях против половой неприкосновенности или половой свободы человека недопустимо описание событий, не относящихся к рассматриваемому делу, употребление неточных формулировок, непринятых сокращений, необходимо исключить излишнюю детализацию способов совершения этих правонарушений, не допускать употребления слов и выражений, неприемлемых в официальных документах.</w:t>
      </w:r>
    </w:p>
    <w:bookmarkEnd w:id="81"/>
    <w:bookmarkStart w:name="z86" w:id="82"/>
    <w:p>
      <w:pPr>
        <w:spacing w:after="0"/>
        <w:ind w:left="0"/>
        <w:jc w:val="both"/>
      </w:pPr>
      <w:r>
        <w:rPr>
          <w:rFonts w:ascii="Times New Roman"/>
          <w:b w:val="false"/>
          <w:i w:val="false"/>
          <w:color w:val="000000"/>
          <w:sz w:val="28"/>
        </w:rPr>
        <w:t xml:space="preserve">
       21. Обратить внимание судов на то, что ходатайство о депонировании показаний несовершеннолетних подлежит обязательному удовлетворению. </w:t>
      </w:r>
    </w:p>
    <w:bookmarkEnd w:id="82"/>
    <w:bookmarkStart w:name="z87" w:id="83"/>
    <w:p>
      <w:pPr>
        <w:spacing w:after="0"/>
        <w:ind w:left="0"/>
        <w:jc w:val="both"/>
      </w:pPr>
      <w:r>
        <w:rPr>
          <w:rFonts w:ascii="Times New Roman"/>
          <w:b w:val="false"/>
          <w:i w:val="false"/>
          <w:color w:val="000000"/>
          <w:sz w:val="28"/>
        </w:rPr>
        <w:t>
      При депонировании показаний несовершеннолетнего свидетеля и потерпевшего наряду с законными представителями участвуют педагог и психолог.</w:t>
      </w:r>
    </w:p>
    <w:bookmarkEnd w:id="83"/>
    <w:bookmarkStart w:name="z88" w:id="84"/>
    <w:p>
      <w:pPr>
        <w:spacing w:after="0"/>
        <w:ind w:left="0"/>
        <w:jc w:val="both"/>
      </w:pPr>
      <w:r>
        <w:rPr>
          <w:rFonts w:ascii="Times New Roman"/>
          <w:b w:val="false"/>
          <w:i w:val="false"/>
          <w:color w:val="000000"/>
          <w:sz w:val="28"/>
        </w:rPr>
        <w:t>
      Следственный судья обязан учитывать возраст ребенка, его психологическое состояние и задавать вопросы в понятной, доступной форме, а также устранять вопросы сторон, не отвечающие указанным требованиям, либо содержащие юридические термины, обороты речи, сложные для восприятия несовершеннолетним в силу его возраста.</w:t>
      </w:r>
    </w:p>
    <w:bookmarkEnd w:id="84"/>
    <w:bookmarkStart w:name="z89" w:id="85"/>
    <w:p>
      <w:pPr>
        <w:spacing w:after="0"/>
        <w:ind w:left="0"/>
        <w:jc w:val="both"/>
      </w:pPr>
      <w:r>
        <w:rPr>
          <w:rFonts w:ascii="Times New Roman"/>
          <w:b w:val="false"/>
          <w:i w:val="false"/>
          <w:color w:val="000000"/>
          <w:sz w:val="28"/>
        </w:rPr>
        <w:t>
      Процедура допроса должна быть проведена с применением средств аудио-,видеозаписи. Следственный судья проверяет полноту и качество аудио-,видеофиксации судебного заседания. Если аудио-,видеозаписи судебного заседания являются некачественными, то составляется протокол судебного заседания в соответствии с требованиями части пятой статьи 217 УПК и статьи 347 УПК.</w:t>
      </w:r>
    </w:p>
    <w:bookmarkEnd w:id="85"/>
    <w:bookmarkStart w:name="z90" w:id="86"/>
    <w:p>
      <w:pPr>
        <w:spacing w:after="0"/>
        <w:ind w:left="0"/>
        <w:jc w:val="both"/>
      </w:pPr>
      <w:r>
        <w:rPr>
          <w:rFonts w:ascii="Times New Roman"/>
          <w:b w:val="false"/>
          <w:i w:val="false"/>
          <w:color w:val="000000"/>
          <w:sz w:val="28"/>
        </w:rPr>
        <w:t xml:space="preserve">
      22. Суды при назначении наказания по делам данной категории должны руководствоваться разъяснениями, изложенными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Республики Казахстан от 25 июня 2015 года № 4 "О некоторых вопросах назначения уголовного наказания".</w:t>
      </w:r>
    </w:p>
    <w:bookmarkEnd w:id="86"/>
    <w:bookmarkStart w:name="z91" w:id="87"/>
    <w:p>
      <w:pPr>
        <w:spacing w:after="0"/>
        <w:ind w:left="0"/>
        <w:jc w:val="both"/>
      </w:pPr>
      <w:r>
        <w:rPr>
          <w:rFonts w:ascii="Times New Roman"/>
          <w:b w:val="false"/>
          <w:i w:val="false"/>
          <w:color w:val="000000"/>
          <w:sz w:val="28"/>
        </w:rPr>
        <w:t>
      Суды обязаны обсудить вопрос об обязательном назначении дополнительного наказания в виде лишения права занимать определенные должности или заниматься определенной деятельностью, состоящего в пожизненном запрете занимать педагогические должности и должности, связанные с работой с несовершеннолетними.</w:t>
      </w:r>
    </w:p>
    <w:bookmarkEnd w:id="87"/>
    <w:bookmarkStart w:name="z92" w:id="88"/>
    <w:p>
      <w:pPr>
        <w:spacing w:after="0"/>
        <w:ind w:left="0"/>
        <w:jc w:val="both"/>
      </w:pPr>
      <w:r>
        <w:rPr>
          <w:rFonts w:ascii="Times New Roman"/>
          <w:b w:val="false"/>
          <w:i w:val="false"/>
          <w:color w:val="000000"/>
          <w:sz w:val="28"/>
        </w:rPr>
        <w:t xml:space="preserve">
      Если лишение права занимать определенные должности или заниматься определенной деятельностью не предусмотрено санкцией соответствующей статьи Особенной части УК (например, частями четвертыми </w:t>
      </w:r>
      <w:r>
        <w:rPr>
          <w:rFonts w:ascii="Times New Roman"/>
          <w:b w:val="false"/>
          <w:i w:val="false"/>
          <w:color w:val="000000"/>
          <w:sz w:val="28"/>
        </w:rPr>
        <w:t>статей 120</w:t>
      </w:r>
      <w:r>
        <w:rPr>
          <w:rFonts w:ascii="Times New Roman"/>
          <w:b w:val="false"/>
          <w:i w:val="false"/>
          <w:color w:val="000000"/>
          <w:sz w:val="28"/>
        </w:rPr>
        <w:t xml:space="preserve"> УК и </w:t>
      </w:r>
      <w:r>
        <w:rPr>
          <w:rFonts w:ascii="Times New Roman"/>
          <w:b w:val="false"/>
          <w:i w:val="false"/>
          <w:color w:val="000000"/>
          <w:sz w:val="28"/>
        </w:rPr>
        <w:t>121</w:t>
      </w:r>
      <w:r>
        <w:rPr>
          <w:rFonts w:ascii="Times New Roman"/>
          <w:b w:val="false"/>
          <w:i w:val="false"/>
          <w:color w:val="000000"/>
          <w:sz w:val="28"/>
        </w:rPr>
        <w:t xml:space="preserve"> УК), то суд с учетом характера и степени общественной опасности совершенного деяния и личности виновного должен обсудить вопрос о назначении ему такого дополнительного наказания по правилам части третьей статьи 50 УК. </w:t>
      </w:r>
    </w:p>
    <w:bookmarkEnd w:id="88"/>
    <w:bookmarkStart w:name="z93" w:id="89"/>
    <w:p>
      <w:pPr>
        <w:spacing w:after="0"/>
        <w:ind w:left="0"/>
        <w:jc w:val="both"/>
      </w:pPr>
      <w:r>
        <w:rPr>
          <w:rFonts w:ascii="Times New Roman"/>
          <w:b w:val="false"/>
          <w:i w:val="false"/>
          <w:color w:val="000000"/>
          <w:sz w:val="28"/>
        </w:rPr>
        <w:t xml:space="preserve">
      Судом при назначении дополнительного наказания несовершеннолетним следует соблюдать требования части второй </w:t>
      </w:r>
      <w:r>
        <w:rPr>
          <w:rFonts w:ascii="Times New Roman"/>
          <w:b w:val="false"/>
          <w:i w:val="false"/>
          <w:color w:val="000000"/>
          <w:sz w:val="28"/>
        </w:rPr>
        <w:t>статьи 81</w:t>
      </w:r>
      <w:r>
        <w:rPr>
          <w:rFonts w:ascii="Times New Roman"/>
          <w:b w:val="false"/>
          <w:i w:val="false"/>
          <w:color w:val="000000"/>
          <w:sz w:val="28"/>
        </w:rPr>
        <w:t xml:space="preserve"> УК по лишению права заниматься определенной деятельностью в срок от одного года до двух лет.</w:t>
      </w:r>
    </w:p>
    <w:bookmarkEnd w:id="89"/>
    <w:bookmarkStart w:name="z94" w:id="90"/>
    <w:p>
      <w:pPr>
        <w:spacing w:after="0"/>
        <w:ind w:left="0"/>
        <w:jc w:val="both"/>
      </w:pPr>
      <w:r>
        <w:rPr>
          <w:rFonts w:ascii="Times New Roman"/>
          <w:b w:val="false"/>
          <w:i w:val="false"/>
          <w:color w:val="000000"/>
          <w:sz w:val="28"/>
        </w:rPr>
        <w:t xml:space="preserve">
      По делам указанной категории судам при назначении наказания либо при освобождении от уголовной ответственности или наказания, следует обсудить и решить вопрос об установлении к поведению лица, совершившего уголовное правонарушение, особых требований, предусмотренных </w:t>
      </w:r>
      <w:r>
        <w:rPr>
          <w:rFonts w:ascii="Times New Roman"/>
          <w:b w:val="false"/>
          <w:i w:val="false"/>
          <w:color w:val="000000"/>
          <w:sz w:val="28"/>
        </w:rPr>
        <w:t>статьей 98-3</w:t>
      </w:r>
      <w:r>
        <w:rPr>
          <w:rFonts w:ascii="Times New Roman"/>
          <w:b w:val="false"/>
          <w:i w:val="false"/>
          <w:color w:val="000000"/>
          <w:sz w:val="28"/>
        </w:rPr>
        <w:t xml:space="preserve"> УК и нормами Закона о профилактике правонарушений.</w:t>
      </w:r>
    </w:p>
    <w:bookmarkEnd w:id="90"/>
    <w:bookmarkStart w:name="z95" w:id="91"/>
    <w:p>
      <w:pPr>
        <w:spacing w:after="0"/>
        <w:ind w:left="0"/>
        <w:jc w:val="both"/>
      </w:pPr>
      <w:r>
        <w:rPr>
          <w:rFonts w:ascii="Times New Roman"/>
          <w:b w:val="false"/>
          <w:i w:val="false"/>
          <w:color w:val="000000"/>
          <w:sz w:val="28"/>
        </w:rPr>
        <w:t>
      23. Принимая во внимание повышенную общественную опасность уголовных правонарушений против половой неприкосновенности и половой свободы человека, особенно совершенных в отношении несовершеннолетних, судам следует выявлять обстоятельства, способствовавшие совершению таких правонарушений, нарушения прав и свобод граждан, а также другие нарушения закона, допущенные при производстве досудебного расследования или при рассмотрении уголовного дела.</w:t>
      </w:r>
    </w:p>
    <w:bookmarkEnd w:id="91"/>
    <w:bookmarkStart w:name="z96" w:id="92"/>
    <w:p>
      <w:pPr>
        <w:spacing w:after="0"/>
        <w:ind w:left="0"/>
        <w:jc w:val="both"/>
      </w:pPr>
      <w:r>
        <w:rPr>
          <w:rFonts w:ascii="Times New Roman"/>
          <w:b w:val="false"/>
          <w:i w:val="false"/>
          <w:color w:val="000000"/>
          <w:sz w:val="28"/>
        </w:rPr>
        <w:t xml:space="preserve">
      Если причины и условия, способствовавшие совершению уголовного правонарушения, явились следствием действия либо бездействия должностного или иного лица, которые содержат признаки правонарушения, суд также путем вынесения частных постановлений в соответствии с требованиями части третьей </w:t>
      </w:r>
      <w:r>
        <w:rPr>
          <w:rFonts w:ascii="Times New Roman"/>
          <w:b w:val="false"/>
          <w:i w:val="false"/>
          <w:color w:val="000000"/>
          <w:sz w:val="28"/>
        </w:rPr>
        <w:t>статьи 185</w:t>
      </w:r>
      <w:r>
        <w:rPr>
          <w:rFonts w:ascii="Times New Roman"/>
          <w:b w:val="false"/>
          <w:i w:val="false"/>
          <w:color w:val="000000"/>
          <w:sz w:val="28"/>
        </w:rPr>
        <w:t xml:space="preserve"> УПК, </w:t>
      </w:r>
      <w:r>
        <w:rPr>
          <w:rFonts w:ascii="Times New Roman"/>
          <w:b w:val="false"/>
          <w:i w:val="false"/>
          <w:color w:val="000000"/>
          <w:sz w:val="28"/>
        </w:rPr>
        <w:t>статьи 405</w:t>
      </w:r>
      <w:r>
        <w:rPr>
          <w:rFonts w:ascii="Times New Roman"/>
          <w:b w:val="false"/>
          <w:i w:val="false"/>
          <w:color w:val="000000"/>
          <w:sz w:val="28"/>
        </w:rPr>
        <w:t xml:space="preserve"> УПК обязан довести данный факт до сведения соответствующих организаций и должностных лиц для принятия мер.</w:t>
      </w:r>
    </w:p>
    <w:bookmarkEnd w:id="92"/>
    <w:bookmarkStart w:name="z97" w:id="93"/>
    <w:p>
      <w:pPr>
        <w:spacing w:after="0"/>
        <w:ind w:left="0"/>
        <w:jc w:val="both"/>
      </w:pPr>
      <w:r>
        <w:rPr>
          <w:rFonts w:ascii="Times New Roman"/>
          <w:b w:val="false"/>
          <w:i w:val="false"/>
          <w:color w:val="000000"/>
          <w:sz w:val="28"/>
        </w:rPr>
        <w:t>
      24. Признать утратившими силу:</w:t>
      </w:r>
    </w:p>
    <w:bookmarkEnd w:id="93"/>
    <w:bookmarkStart w:name="z98"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w:t>
      </w:r>
      <w:r>
        <w:rPr>
          <w:rFonts w:ascii="Times New Roman"/>
          <w:b w:val="false"/>
          <w:i w:val="false"/>
          <w:color w:val="000000"/>
          <w:sz w:val="28"/>
        </w:rPr>
        <w:t xml:space="preserve"> постановление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bookmarkEnd w:id="94"/>
    <w:bookmarkStart w:name="z99"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Верховного Суда Республики Казахстан;</w:t>
      </w:r>
    </w:p>
    <w:bookmarkEnd w:id="95"/>
    <w:bookmarkStart w:name="z100" w:id="96"/>
    <w:p>
      <w:pPr>
        <w:spacing w:after="0"/>
        <w:ind w:left="0"/>
        <w:jc w:val="both"/>
      </w:pPr>
      <w:r>
        <w:rPr>
          <w:rFonts w:ascii="Times New Roman"/>
          <w:b w:val="false"/>
          <w:i w:val="false"/>
          <w:color w:val="000000"/>
          <w:sz w:val="28"/>
        </w:rPr>
        <w:t xml:space="preserve">
      3) пункт 5 </w:t>
      </w:r>
      <w:r>
        <w:rPr>
          <w:rFonts w:ascii="Times New Roman"/>
          <w:b w:val="false"/>
          <w:i w:val="false"/>
          <w:color w:val="000000"/>
          <w:sz w:val="28"/>
        </w:rPr>
        <w:t xml:space="preserve">нормативного постановления </w:t>
      </w:r>
      <w:r>
        <w:rPr>
          <w:rFonts w:ascii="Times New Roman"/>
          <w:b w:val="false"/>
          <w:i w:val="false"/>
          <w:color w:val="000000"/>
          <w:sz w:val="28"/>
        </w:rPr>
        <w:t>Верховного Суда Республики Казахстан от 24 декабря 2014 года № 4 "О внесении изменений и дополнений в некоторые нормативные постановления Верховного Суда Республики Казахстан и признании утратившими силу некоторых нормативных постановлений Верховного Суда Республики Казахстан";</w:t>
      </w:r>
    </w:p>
    <w:bookmarkEnd w:id="96"/>
    <w:bookmarkStart w:name="z101"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14</w:t>
      </w:r>
      <w:r>
        <w:rPr>
          <w:rFonts w:ascii="Times New Roman"/>
          <w:b w:val="false"/>
          <w:i w:val="false"/>
          <w:color w:val="000000"/>
          <w:sz w:val="28"/>
        </w:rPr>
        <w:t xml:space="preserve"> нормативного постановления Верховного Суда Республики Казахстан от 20 апреля 2018 года № 8 "О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bookmarkEnd w:id="97"/>
    <w:bookmarkStart w:name="z102"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22</w:t>
      </w:r>
      <w:r>
        <w:rPr>
          <w:rFonts w:ascii="Times New Roman"/>
          <w:b w:val="false"/>
          <w:i w:val="false"/>
          <w:color w:val="000000"/>
          <w:sz w:val="28"/>
        </w:rPr>
        <w:t xml:space="preserve"> нормативного постановления Верховного Суда Республики Казахстан от 11 декабря 2020 года № 6 "О внесении изменений и дополнений в некоторые нормативные постановления Верховного Суда Республики Казахстан".</w:t>
      </w:r>
    </w:p>
    <w:bookmarkEnd w:id="98"/>
    <w:bookmarkStart w:name="z103" w:id="99"/>
    <w:p>
      <w:pPr>
        <w:spacing w:after="0"/>
        <w:ind w:left="0"/>
        <w:jc w:val="both"/>
      </w:pPr>
      <w:r>
        <w:rPr>
          <w:rFonts w:ascii="Times New Roman"/>
          <w:b w:val="false"/>
          <w:i w:val="false"/>
          <w:color w:val="000000"/>
          <w:sz w:val="28"/>
        </w:rPr>
        <w:t xml:space="preserve">
      25.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Суда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