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5869" w14:textId="eda5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учреждения "Центр цифрового развития транспортной логистики"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2025 года № 1191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учреждение "Центр цифрового развития транспортной логистики" (далее – учреждение).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финансирование учреждения осуществляется за счет и в пределах средств, предусмотренных в республиканском бюджете.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в установленном законодательством порядке: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учреждения и обеспечить его государственную регистрацию в органах юстиции;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