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5869" w14:textId="eda5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"Центр цифрового развития транспортной логистики"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2025 года № 1191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учреждение "Центр цифрового развития транспортной логистики" (далее – учреждение).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учреждения осуществляется за счет и в пределах средств, предусмотренных в республиканском бюджете.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