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96a" w14:textId="2fe7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2025 года № 1148.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68-1,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систем позиционирования 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ответственных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космической техники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(пять) лет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335: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"Астрофизический институт имени В.Г. Фесенкова";";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"Институт космической техники и технологий";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338: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товарищество с ограниченной ответственностью "Decarbonize Solutions Group";";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товарищество с ограниченной ответственностью "Институт космической техники и технологий";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341: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"Фонд развития оборонно-промышленного комплекса";";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"Институт космической техники и технологий".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