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2163" w14:textId="b2d2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июля 2024 года № 606 "Об утверждении Национального инфраструктурного плана Республики Казахстан до 2029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2025 года № 1126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22.12.2025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2024 года № 606 "Об утверждении Национального инфраструктурного плана Республики Казахстан до 2029 года"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инфраструктурном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 2029 года, утвержденном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ситуации, целевые индикаторы направлений инфраструктуры":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"Энергетическая инфраструктура":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направления </w:t>
      </w:r>
      <w:r>
        <w:rPr>
          <w:rFonts w:ascii="Times New Roman"/>
          <w:b w:val="false"/>
          <w:i w:val="false"/>
          <w:color w:val="000000"/>
          <w:sz w:val="28"/>
        </w:rPr>
        <w:t>"Теплосети"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конец 2024 года общая протяженность тепловых сетей в Казахстане составила 13 тыс. км, средний уровень износа которых достиг 52 %. Критическая ситуация наблюдается в Павлодарской области (81 % износа), области Абай (59,4 %), Карагандинской (64,3 %), Мангистауской (62 %) и Восточно-Казахстанской (62 %) областях. В целях снижения уровня износа в 2024 году в рамках программы по оздоровлению системы теплоснабжения выполнены реконструкция и капитальный ремонт порядка 285 км тепловых сетей.";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направления </w:t>
      </w:r>
      <w:r>
        <w:rPr>
          <w:rFonts w:ascii="Times New Roman"/>
          <w:b w:val="false"/>
          <w:i w:val="false"/>
          <w:color w:val="000000"/>
          <w:sz w:val="28"/>
        </w:rPr>
        <w:t>"Газификация"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"Газотранспортная система охватывает более 21,3 тыс. км, обеспечивая транспортировку газа для населения западного, южного и центрального регионов Казахстана. Эта система также играет важную роль в транзитных перевозках газа из России в Узбекистан и из Туркменистана в Китай.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2025 года уровень газификации населения страны достиг 62,4 % или 12,6 млн чел. имеют доступ к природному газу (2020 год – 54,29 %, 2021 год – 57,67 %, 2022 год – 59 %, 2023 – 59 %, 2024 – 62,4 %).";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"Энергетика"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Объем вводимых электрических мощностей с накоплением – 11,662 ГВт к 2029 году (2024 год – 0,728 ГВт, 2025 год – 1,199 ГВт, 2026 год – 3,712 ГВт, 2027 год – 4,377 ГВт, 2028 год – 8,547 ГВт, 2029 год – 11,662 ГВт).";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</w:t>
      </w:r>
      <w:r>
        <w:rPr>
          <w:rFonts w:ascii="Times New Roman"/>
          <w:b w:val="false"/>
          <w:i w:val="false"/>
          <w:color w:val="000000"/>
          <w:sz w:val="28"/>
        </w:rPr>
        <w:t>"Теплосети"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Снижение износа сетей теплоснабжения к 2029 году до 42 % (2024 год – 52 %, 2025 год – 51 %, 2026 год – 48 %, 2027 год – 45 %, 2028 год – 43 %, 2029 год – 42 %).";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</w:t>
      </w:r>
      <w:r>
        <w:rPr>
          <w:rFonts w:ascii="Times New Roman"/>
          <w:b w:val="false"/>
          <w:i w:val="false"/>
          <w:color w:val="000000"/>
          <w:sz w:val="28"/>
        </w:rPr>
        <w:t>"Газификация"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Уровень газификации страны – 65,8 % к 2029 году (2024 год – 62,4 %, 2025 год – 64,2 %, 2026 год – 64,3 %, 2027 год – 64,5 %, 2028 год – 65,3 %, 2029 год – 65,8 %).";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5.3.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"Инфраструктура водоснабжения и водоотведения":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</w:t>
      </w:r>
      <w:r>
        <w:rPr>
          <w:rFonts w:ascii="Times New Roman"/>
          <w:b w:val="false"/>
          <w:i w:val="false"/>
          <w:color w:val="000000"/>
          <w:sz w:val="28"/>
        </w:rPr>
        <w:t>"Водоснабжение"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Строительство 19 новых водохранилищ до 2029 года, ед. (2025 год – 1, 2027 год – 5, 2028 год – 4, 2029 год – 9).";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Объем дополнительно аккумулированной воды на 2025 год – 0,0011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2027 год – 0,068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2028 год – 0,79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2029 год – 1,5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5.4.</w:t>
      </w:r>
      <w:r>
        <w:rPr>
          <w:rFonts w:ascii="Times New Roman"/>
          <w:b w:val="false"/>
          <w:i w:val="false"/>
          <w:color w:val="000000"/>
          <w:sz w:val="28"/>
        </w:rPr>
        <w:t xml:space="preserve"> "Цифровая инфраструктура":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"Целевые индикаторы"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"(куратор: Министерство искусственного интеллекта и цифрового развития)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широкополосным доступом к Интернету СНП (2024 год – 80 %, 2025 год – 85 %, 2026 год – 90 %, 2027 год – 100 %).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волоконно-оптических линий связи до села (%) (2024 год – 50 %, 2025 год – 60 %, 2026 год – 80 %, 2027 год – 90 %, 2028 год – 100 %).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обеспечения республиканских и основных областных дорог мобильным Интернетом с использованием цифровой инфраструктуры (2024 год – 50 %, 2025 год – 60 %, 2026 год – 70 %, 2027 год – 80 %, 2028 год – 90 %, 2029 год – 100 %).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альтернативного прямого канала между Европой и Восточной Азией (2024 год – 10 %, 2025 год – 100 %).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транзитных данных, обрабатываемых локально, от общего трафика "Азия – Европа" (2024 год – 2 %, 2025 год – 2,5 %, 2026 год – 5 %, 2027 год – 5,5 %, 2028 год – 6 %, 2029 год – 6 %).";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7.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"Финансовое обеспечение и эффекты Плана"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"Потребность 203 проектов составляет 40,1 трлн тенге, из них за счет: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 – 1 трлн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фонда – 0,5 трлн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бюджета – 2 трлн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внебюджетных средств – 36,6 трлн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Перечнем А предусматривается реализация 125 проектов на сумму 29,4 трлн тенге за счет: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 – 0,76 трлн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фонда – 0,4 трлн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бюджета – 1,9 трлн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внебюджетных средств – 26,4 трлн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Перечнем В предусматривается реализация 79 проектов на сумму 10,7 трлн тенге за счет: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 – 0,3 трлн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фонда – 0,14 трлн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бюджета – 0,15 трлн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внебюджетных средств – 10,2 трлн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90 % финансирования проектов Плана запланировано за счет внебюджетных средств. Для реализации проектов Плана активно будет привлекаться внебюджетное финансирование за счет таких механизмов, как: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государственно-частное партнерство;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кредитование (у банков второго уровня, международных финансовых организаций, Банка Развития Казахстана, институтов развития);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заимствование под государственную гарантию;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частные инвестиции;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собственные средства инвесторов.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источники финансирования реализации проектов будут определены после получения соответствующих экспертиз и заключений в рамках инвестиционной фазы проектов.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фондирования позволит ввиду ограниченности бюджетных средств профинансировать единовременно большую часть проектов Плана.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заемных средств будет осуществляться за счет диверсифицированных источников, в том числе таких, как бюджетные средства, тарифы, программа "Тариф в обмен на инвестиции", возмещение затрат частному партнеру в рамках договоров государственно-частного партнерства, льготные программы финансирования, субсидирование процентных ставок и иные меры государственной поддержки.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Плана на момент формирования перечней А и В не имеет разработанной документации, стоимость проектов и источники финансирования могут носить предварительную информацию.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достижения индикаторов, в том числе по использованию обрабатывающей промышленности при реализации проектов Плана, будет осуществляться кураторами в лице государственных органов по итогам завершения календарного года с представлением отчетной информации в срок до 15 января в уполномоченный государственный орган по государственному планированию.";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инфраструктурному плану Республики Казахстан до 2029 года: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</w:t>
      </w:r>
      <w:r>
        <w:rPr>
          <w:rFonts w:ascii="Times New Roman"/>
          <w:b w:val="false"/>
          <w:i w:val="false"/>
          <w:color w:val="000000"/>
          <w:sz w:val="28"/>
        </w:rPr>
        <w:t>"Энергетика"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МЭ: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исключить;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"Водная инфраструктура":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МТ: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морского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</w:tr>
    </w:tbl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В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"Водная инфраструктура":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МТ: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судостроительного и судоремонтного завода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АО "НК "Казахстан Инжиниринг"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32 200 000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"Авиационная инфраструктура":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МТ: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аэровокзала аэропорта Урджар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МТ, МФ, МНЭ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</w:tbl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"Водоснабжение":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МПС: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 5, изложить в следующей редакции: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2-го водовода насосной станции Кундактыкырского водозабора до площадки ВОС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водоочистного сооружения города Актобе (ВОС)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Сарыбулакской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насосной станции 1-го подъема и водовода до станции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Кундактыкырского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водозабора города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7 678 409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7 678 409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Реконструкция водоочистных сооружений города Уральска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Западно-Казахстанской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11, 12, 13, 14 и 15, изложить в следующей редакции: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обратно-осмотической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станции с увеличением общей производительности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пермеата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</w:t>
            </w:r>
          </w:p>
          <w:bookmarkEnd w:id="89"/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/сутки на территории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"МАЭК-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Казатомпром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Мангистауской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опреснительного завода в поселке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Кендерли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акимат Мангистауской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"НК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КазМунайГаз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122 700 000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122 700 000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инженерных сетей поселков, присоединенных к городу Алматы. Строительство водозаборного сооружения и станции водоподготовки на реке Аксай для обеспечения Наурызбайского района 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19 674 832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7 239 088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9 735 744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водозаборного сооружения и станции водоподготовки Каргалы для обеспечения Наурызбайского района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водозаборного куста "Аксай"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и прилегающих к нему водопроводных сетей в Наурызбайском районе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водозаборного сооружения и станции водоподготовки производительностью 9 000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Ерменсай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"Водоотведение":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МПС: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 5, изложить в следующей редакции: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КОС города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Актюбинской области, МПС</w:t>
            </w:r>
          </w:p>
          <w:bookmarkEnd w:id="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2025–202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КОС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Алматинской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КОС города 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Атырауской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следующей редакции: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КОС города Кызылорды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Кызылординской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1 029 151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1 029 151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КОС города 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Мангистауской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2023–2025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4 218 530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4 218 530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"Водоотведение":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МПС: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КОС города Степногорска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6 500 000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изложить в следующей редакции: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КОС города Ленгер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Туркестанской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"Цифровая инфраструктура" изложить в следующей редакции: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МИИЦР: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цифровой инфраструктуры (подведение ВОЛС, установка АМС и трансмиссии, подвод электроэнергии) для покрытия МШПД республиканских и основных областных автодорог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акиматы областей, городов Астаны, Алматы и Шымкента, МПС, МТ,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СНП с численностью населения более 250 человек доступом к мобильному Интернету по технологии 4G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операторы связи (по согласованию), акиматы областей, городов Астаны, Алматы и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100 104 000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100 104 000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проекта "Обеспечение ШПД СНП посредством ВОЛС"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МФ, МНЭ, акиматы областей, городов Астаны, Алматы и Шымкента,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532 109 020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73 600 020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458 509 000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республиканских и основных областных дорог МШПД с использованием цифровой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МПС, МТ, акиматы областей, городов Астаны, Алматы и Шымкента,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проекта по строительству ВОЛС по дну Каспийского моря между Казахстаном и Азербайджаном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совместное предприятие 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Казахтелеком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 и ОАО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Азертелеком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национальной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гипермагистрали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Запад-Восток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МИИЦР, ТОО "Freedom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telecom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"Цифровая инфраструктура" изложить в следующей редакции: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Куратор: МИИЦР: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ВОЛС до домохозяйств в рамках проекта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"Субсидирование "последней мили" Интернета до домохозяйств в СНП"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МФ, МНЭ, МП, акиматы областей, городов Астаны, Алматы и Шымкента,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спутниковых каналов до малонаселенных сельских пунктов с использованием ресурсов космической системы связи для предоставления услуг ШПД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АО "РЦКС" (по согласованию), операторы связи (по согласованию), акиматы областей, городов Астаны, Алматы и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9 964 488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9 964 488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центра обработки данных для государственных органов с горячим и холодным резервами, ЦОД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МИИЦР, АО "НИТ" (по согласованию), акиматы областей, городов Астаны, Алматы и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нового центра обработки данных в городе Астане, ЦОД 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Казахтелеком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"ФНБ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Самрук-Қазына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согласованию), 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Казахтелеком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согласованию), 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</w:tbl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"МЦРИАП – Министерство цифрового развития, инноваций и аэрокосмической промышленности Республики Казахстан;" изложить в следующей редакции: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"МИИЦР – Министерство искусственного интеллекта и цифрового развития Республики Казахстан;".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