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e737" w14:textId="7cfe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июля 2019 года № 479 "Вопросы Министерства экологии и природных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2025 года № 1124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 и природных ресурсов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 и природных ресурсов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обязанности: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рассматривает петиции в порядке, установленном Административным процедурно-процессуальным кодексом Республики Казахстан;";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разрабатывает и совместно с уполномоченным органом по предпринимательству утверждает акты, касающиеся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правительства";";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 и 41-2)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применяет меры оперативного реагирования при нарушении требований, определенных законодательством Республики Казахстан в области особо охраняемых природных территорий, охраны, воспроизводства и использования животного мира, лесного законодательства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 с указанием срока действия данной меры (при необходимости);";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47-1)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"47-1) разрабатывает и утверждает по согласованию с уполномоченным органом по предпринимательству порядок, формы государственной нефинансовой поддержки, отрасль (отрасли) экономики, в которой (которых) осуществляют деятельность субъекты частного предпринимательства, подлежащие государственной нефинансовой поддержке, юридическое (юридические) лицо (лица), привлекаемое (привлекаемые) для оказания государственной нефинансовой поддержки, и другие условия, необходимые для оказания государственной нефинансовой поддержки;";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48-2), 48-3), 48-4), 48-5) и 48-6)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"48-2) организует в пределах своей компетенции охрану водных объектов от загрязнения и засорения, охрану водных экологических систем, государственное регулирование сбросов загрязняющих веществ в водные объекты и контроль качества поверхностных и подземных вод;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48-3) согласовывает единую систему классификации качества воды на поверхностных водных объектах и (или) их участках;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48-4) обеспечивает зонирование и установление экологических нормативов отдельно по зонам;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48-5) обеспечивает нормирование антропогенной нагрузки на водные объекты и их экологическую систему;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48-6) обеспечивает защиту территории водосборного бассейна водного объекта от загрязнения отходами производства, потребления и другими веществами;";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72-1), 72-2), 72-3) и 72-4)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"72-1) разрабатывает и утверждает правила торговли углеродными единицами;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72-2) определяет товарную биржу, на которой осуществляется торговля углеродными единицами в соответствии с Правилами торговли углеродными единицами;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72-3) проводит мониторинг торгов биржевыми товарами, подлежащими обязательной реализации через товарные биржи в курируемых отраслях (сферах) государственного управления;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72-4) согласовывает перечень биржевых товаров, утверждаемый уполномоченным органом в области регулирования торговой деятельности, а также внесение в него изменений и (или) дополнений;";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подпункты 103)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"103) разрабатывает и утверждает методику по определению диспергентов для включения их в перечень диспергентов для ликвидации аварийных разливов нефти на море и в предохранительной зоне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104) разрабатывает и утверждает перечень диспергентов и хердеров для ликвидации аварийных разливов нефти на море и в предохранительной зоне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105) разрабатывает и утверждает методику определения хердеров для включения в перечень диспергентов и хердеров для ликвидации аварийных разливов нефти на море и в предохранительной зоне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 разрабатывает и утверждает правила разработки карты экологической чувствительности и принятия решения по определению индекса чувствительности для ликвидации разлива нефти на море и в предохранительной зоне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 разрабатывает и утверждает методологию разработки карты экологической чувствительности для ликвидации разливов нефти на море и в предохранительной зоне Республики Казахстан;";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107-1) следующего содержания: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"107-1) разрабатывает и утверждает карту экологической чувствительности с индексами чувствительности для ликвидации разливов нефти на море и в предохранительной зоне Республики Казахстан по согласованию с уполномоченными органами в области охраны, воспроизводства и использования животного мира, рыбного хозяйства, охраны и использования водного фонда, государственным органом в сфере санитарно-эпидемиологического благополучия населения;";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125-1) следующего содержания: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"125-1) согласовывает особенности регулирования и организации деятельности по предотвращению образования, раздельному сбору, подготовке к повторному использованию, переработке, утилизации и удалению (уничтожению и (или) захоронению) отходов устанавливаемые местными представительными органами областей, городов республиканского значения и столицы;";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"141) разрабатывает и утверждает правила регулирования численности животных, за исключением рыбных ресурсов и других водных животных;";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141-1) следующего содержания: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"141-1) разрабатывает и утверждает формы акта надзора, а также постановления о применении мер оперативного реагирования;";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191-1) и 192-2) следующего содержания: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"191-1) разрабатывает и утверждает формы актов должностных лиц государственной лесной инспекции Республики Казахстан и государственной лесной охраны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191-2) разрабатывает и утверждает правила заготовки, переработки, хранения и использования лесных семян и контроля за их качеством;";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202-1) следующего содержания: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"202-1) выдает разрешения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249-1), 249-2), 249-3), 249-4), 249-5), 249-6), 249-7), 249-8), 249-9), 249-10), 249-11), 249-12), 249-13), 249-14), 249-15), 249-16), 249-17), 249-18), 249-19), 249-20), 249-21), 249-22), 249-23), 249-24), 249-25), 249-26), 249-27), 249-28), 249-29), 249-30), 249-31), 249-32), 249-33), 249-34), 249-35) и 249-36) следующего содержания: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"249-1) разрабатывает и утверждает правила выдачи разрешений на производство интродукции, реинтродукции и гибридизации животных;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249-2) разрабатывает и утверждает типовое положение о координационном совете;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249-3) разрабатывает и утверждает образцы форменной одежды со знаками различия (без погон), порядок ношения и нормы обеспечения ею государственных инспекторов природоохранных учреждений;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249-4) разрабатывает и утверждает правила сенокошения, разрешаемого для нужд местного населения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"Об особо охраняемых природных территориях";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249-5) разрабатывает и утверждает правила использования животных, кроме редких и находящихся под угрозой исчезновения, в научных, культурно-просветительских, воспитательных и эстетических целях, в том числе для создания зоологических коллекций;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249-6) разрабатывает и утверждает правила регистрации в уполномоченном органе заключенных пользователем животного мира договоров с физическими и юридическими лицами на пользование животным миром и предоставлении информации об их расторжении;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249-7) разрабатывает и утверждает перечень видов животных, используемых в иных хозяйственных целях (кроме охоты и рыболовства), видов животных, не используемых в хозяйственных целях, но имеющих экологическую, культурную и иную ценность,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249-8) разрабатывает и утверждает правила пользования физическими лицами особо охраняемыми природными территориями;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249-9) разрабатывает и утверждает правила создания экскурсионных троп и маршрутов в государственных природных заповедниках на специально выделенных участках, не включающих особо ценные экологические системы и объекты для проведения регулируемого экологического туризма;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249-10) разрабатывает и утверждает методические указания по учету и определению ущерба, причиненного пожарами на территории лесного фонда;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249-11) разрабатывает и утверждает образцы форменной одежды со знаками различия (без погон), правил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249-12) разрабатывает и утверждает правила выявления, создания и эксплуатации объектов селекционно-генетического назначения;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249-13) разрабатывает и утверждает правила выявления, создания и эксплуатации объектов селекционно-семеноводческого назначения;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249-14) разрабатывает и утверждает формы, предназначенных для сбора административных данных;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249-15) разрабатывает и утверждает нормативы возмещения потерь лесохозяйственного производства, вызванных изъятием лесных угодий для использования их в целях, не связанных с ведением лесного хозяйства;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249-16) разрабатывает и утверждает правила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249-17) разрабатывает и утверждает правила использования, перемещения семян и посадочного материала для воспроизводства лесов и лесоразведения;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249-18) разрабатывает и утверждает правила пользования животным миром на участках государственного лесного фонда, в том числе для нужд охотничьего хозяйства;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249-19) разрабатывает и утверждает правила проведения тендеров по предоставлению лесных ресурсов на участках государственного лесного фонда в долгосрочное лесопользование;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249-20) разрабатывает и утверждает правила пользования участками государственного лесного фонда для научно-исследовательских целей;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249-21) разрабатывает и утверждает правила сенокошения и пастьбы скота на участках государственного лесного фонда;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249-22) разрабатывает и утверждает правила пользования участками государственного лесного фонда для оздоровительных, рекреационных, историко-культурных, туристских и спортивных целей;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249-23) разрабатывает и утверждает правила проведения ревизии лесных обходов государственными лесовладельцами;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249-24) разрабатывает и утверждает правила аттестации и учета объектов селекционно-семеноводческого назначения на участках государственного лесного фонда;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249-25) разрабатывает и утверждает правила аттестации и учета объектов селекционно-генетического назначения на участках государственного лесного фонда;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249-26) разрабатывает и утверждает правила пожарной безопасности в лесах;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249-27) разрабатывает и утверждает нормы шумовых и иных акустических воздействий искусственного происхождения;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249-28) разрабатывает и утверждает порядок и условия ее использования физическими и юридическими лицами информации о лесном фонде;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249-29) разрабатывает и утверждает санитарные правила в лесах;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249-30) разрабатывает и утверждает правила осуществления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территорий, деньги от реализации которых остаются в их распоряжении, использования денег от реализации государственными учреждениями в сферах лесного хозяйства, особо охраняемых природных территорий товаров (работ, услуг), остающихся в их распоряжении;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249-31) разрабатывает и утверждает типовые квалификационные характеристики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249-32) разрабатывает и утверждает натуральные нормы потребности для специализированной организации в авиационной технике, специальном транспорте, оборудовании средств связи, навигационном оборудовании и специальных средствах для проведения работ по охране животного мира и особо охраняемых природных территорий по согласованию с центральными уполномоченными органами по государственному планированию и бюджетному планированию;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249-33) разрабатывает и утверждает правила содержания животных в приютах для животных, зоологических гостиницах, пунктах временного содержания животных, реабилитационных центрах для животных, зоологических питомниках;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249-34) разрабатывает и утверждает алгоритм управления и взаимодействия государственных органов и организаций при реагировании на чрезвычайную ситуацию;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249-35) разрабатывает и утверждает правила установления стоимости и предмета капитальных расходов, осуществляемых в рамках договора лизинга в сфере лесного хозяйства и животного мира, особо охраняемых природных территорий и развития государственной наблюдательной сети для гидрометеорологического мониторинга и мониторинга состояния окружающей среды;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249-36) устанавливает сумму нецелевого использования средств ликвидационного фонда полигонов захоронения отходов и направляет сведения налогоплательщикам и в налоговый орган;";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326-1) следующего содержания: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"326-1) организует непосредственную подготовку курируемых отраслей к выполнению мероприятий в соответствии с планом обороны Республики Казахстан, осуществляет мероприятия по устойчивому функционированию отрасли в военное время;";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"370) разрабатывает и утверждает правила включения диспергентов и хердеров в перечень диспергентов и хердеров для ликвидации аварийных разливов нефти на море и предохранительной зоне Республики Казахстан;";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"393) осуществляет наблюдение и проверки на предмет соответствия деятельности проверяемых субъектов (объектов) контроля и надзора требованиям, установленным законодательством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Предпринимательского кодекса Республики Казахстан;";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"395) утверждает в пределах своей компетенции нормативно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графики проведения проверок, проводимых на соответствие квалификационным или разрешительным требованиям по выданным разрешениям, требованиям по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и полугодовых списков профилактического контроля с посещением субъекта (объекта) контроля и надзора;";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395-1) следующего содержания: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"395-1) разрабатывает и утверждает полугодовые планы проведения периодических проверок в области охраны, воспроизводства и использования животного мира (за исключением рыбных ресурсов и других водных животных) за деятельностью местных исполнительных органов областей, городов республиканского значения, столицы;";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442-1) следующего содержания: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"442-1) разрабатывает и утверждает методику определения размера финансового обеспечения исполнения обязательств по ликвидации последствий эксплуатации объекта I категории и разработки плана по перепрофилированию и (или) их иной эксплуатации;";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"468) осуществляет государственный контроль и надзор за: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количественными и качественными изменениями в лесном фонде, его санитарным состоянием;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порядком передачи лесных ресурсов в лесопользование на участках государственного лесного фонда и соблюдением договоров долгосрочного и краткосрочного лесопользования;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требований пожарной безопасности в лесах, мероприятий по предупреждению лесных пожаров, обеспечению их своевременного обнаружения и ликвидации, а также точностью учета площадей гарей и определением причиненного пожарами ущерба государственному лесному фонду, своевременностью принятых мер по ликвидации последствий лесных пожаров;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защите лесов от вредителей и болезней, своевременностью принятых мер по предупреждению их возникновения и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 и антропогенного характера;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отводом лесосек;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режимов охраны в лесах особо охраняемых природных территорий;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лесосеменного районирования, правил заготовки, переработки, хранения и использования лесных семян и контроля за их качеством, ведением питомнического хозяйства на участках государственного лесного фонда;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земель лесного фонда в соответствии с их целевым назначением и охраной этих земель;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пользования государственным лесным фондом при строительных работах, добыче полезных ископаемых, прокладке коммуникаций, линий электропередачи, линий связи и выполнении иных работ, не связанных с ведением лесного хозяйства и лесопользованием;";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469)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"485) формирует в соответствии с правилами отпуска древесины на корню на участках государственного лесного фонда и утверждает ежегодные объемы санитарных и прочих рубок леса на участках государственного лесного фонда, не определенные лесоустроительными материалами, при ликвидации последствий, сложившихся в результате природно-климатических факторов, поражения лесов вредителями и болезнями;";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507-1) следующего содержания: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"507-1) подготавливает и предъявляет иск в суд по вопросам охраны, воспроизводства и использования животного мира;";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"530) принимает решение о введении ограничений и запретов на пользование объектами животного мира, их частей и дериватов, устанавливает места и сроки их пользования на основании биологического обоснования, выданного соответствующими научными организациями;";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614-1), 614-2), 614-3), 614-4), 614-5), 614-6), 614-7), 614-8), 614-9) и 614-10) следующего содержания: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"614-1) участвует в разработке предложений и реализации государственной политики в области научной и (или) научно-технической деятельности, научно-технологической политики в области науки и коммерциализации результатов научной и (или) научно-технической деятельности, координации работы по проведению научных исследований в соответствующей отрасли;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614-2) участвует в формировании приоритетных направлений фундаментальных и (или) прикладных научных исследований в соответствующей отрасли;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614-3) создает научно-технический совет и утверждает его положение;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614-4) утверждает отчеты по выполненным научным, научно-техническим проектам и программам в соответствующей отрасли, финансируемым за счет бюджетных средств;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614-5) вносит в уполномоченный орган в области науки предложения по кандидатурам для включения в составы национальных научных советов;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614-6) вносит в уполномоченный орган в области науки предложения по формированию перечней субъектов базового финансирования и научных организаций, осуществляющих фундаментальные научные исследования;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614-7) участвует в разработке правил финансирования науки;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614-8) осуществляет мониторинг реализации программ содействия коммерциализации результатов научной и (или) научно-технической деятельности в соответствующей отрасли;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614-9) участвует в разработке правил организации и проведения государственной научно-технической экспертизы;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614-10) участвует в разработке положения о национальных научных советах;";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"634) разрабатывает и утверждает правила по установлению стоимости исследований, консалтинговых услуг по согласованию с центральным уполномоченным органом по бюджетному планированию;";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634-1) и 634-2) следующего содержания: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"634-1) разрабатывает и утверждает правила по установлению стоимости государственного задания по согласованию с центральным уполномоченным органом по бюджетному планированию;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634-2) образует ведомственную бюджетную комиссию, определяет ее рабочий орган и утверждает положение о ней, компетенцию и состав;";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"635) участвует в формировании государственной политики и принимает меры по противодействию теневой экономике в курируемых отраслях;";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647-1) следующего содержания: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"647-1) разрабатывает и утверждает типовые нормы и нормативы по труду организаций по согласованию с уполномоченным государственным органом по труду в установленном им порядке;";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664-17), 664-18), 664-19), 664-20), 664-21), 664-22), 664-23) и 664-24) следующего содержания: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"664-17) осуществляет в пределах своей компетенции меры по адаптации к изменению климата;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664-18) определяет в пределах своей компетенции приоритеты и меры по адаптации к изменению климата;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664-19) организует в пределах своей компетенции проведение оценки уязвимости к изменению климата;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664-20) осуществляет мониторинг и оценку эффективности мер по адаптации к изменению климата, определенных в пределах своей компетенции, и корректирует эти меры на основе результатов мониторинга и оценки;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664-21) утверждает правила взаимодействия совместным актом уполномоченного органа, осуществляющего руководство в сфере обеспечения поступлений налогов и других обязательных платежей в бюджет;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664-22) представляет налоговым органам по месту своего нахождения сведения о фактических объемах негативного воздействия на окружающую среду, установленных в ходе осуществления проверок по соблюдению экологического законодательства Республики Казахстан (государственный экологический контроль);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664-23) осуществляет мониторинг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обеспечивает публикацию результатов мониторинга;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664-24) осуществляет контроль за полнотой и своевременностью перечисления государственными предприятиями в бюджет части чистого дохода;";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восемьдесят восьмого, сто пятидесятого и сто пятьдесят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2026 года.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