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9c69" w14:textId="ceb9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декабря 2025 года № 1093.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2015 года № 108 "Об утверждении Правил учета материальных ценностей государственного материального резерва"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материальных ценностей государственного материального резерва,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декабря 2025 года № 1093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2015 года № 108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 материальных ценностей государственного материального резерва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 материальных ценностей государственного материального резерва (далее –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устанавливают порядок учета материальных ценностей государственного материального резерва.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материальный резерв (далее – государственный резерв) – запас материальных ценностей, предназначенный для мобилизационных нужд, принятия мер по предупреждению и ликвидации чрезвычайных ситуаций природного, техногенного и социального характера и их последствий, оказания регулирующего воздействия на рынок, помощи беженцам и гуманитарной помощи;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утилизированные товары – товары, полученные после технологической переработки материальных ценностей государственного материального резерва;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первичные учетные документы (далее – первичные документы) – документальное свидетельство как на бумажном, так и электронном носителе факта совершения операции или события и права на ее совершение, на основании которого ведется бухгалтерский учет;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бухгалтерский учет – упорядоченная система сбора, регистрации и обобщения информации об операциях государственных учреждений, регламентированная бюджетным законодательством Республики Казахстан и учетной политикой;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складской учет – количественно-суммовой учет материальных ценностей, находящихся на хранении на складах пунктов хранения, подведомственной организации или организаций, которым установлены мобилизационные заказы;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государственного материального резерва (далее – уполномоченный орган) – центральный исполнительный орган, осуществляющий руководство и межотраслевую координацию в области государственного материального резерва;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(далее – ведомство) – структурное подразделение уполномоченного органа, осуществляющее реализационные функции в области государственного материального резерва;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подведомственная организация системы государственного материального резерва (далее – подведомственная организация) – юридическое лицо, осуществляющее на договорной основе формирование и хранение материальных ценностей государственного материального резерва;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пункты хранения материальных ценностей государственного материального резерва (далее – пункты хранения) и организации, которым установлены мобилизационные заказы, – юридические лица, осуществляющие на договорной основе хранение материальных ценностей государственного материального резерва и оказание услуг, связанных с хранением;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инвентаризация материальных ценностей государственного материального резерва, хранящихся в пунктах хранения материальных ценностей государственного материального резерва, подведомственной организации системы государственного материального резерва и организаций, которым установлены мобилизационные заказы, (далее – инвентаризация) – проверка соответствия фактического наличия материальных ценностей данным бухгалтерского учета;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закладка материальных ценностей в государственный материальный резерв (далее – закладка) – принятие материальных ценностей для хранения в государственном материальном резерве;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выпуск материальных ценностей из государственного материального резерва – изъятие материальных ценностей из государственного материального резерва в порядке освежения, заимствования, разбронирования;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перемещение материальных ценностей государственного материального резерва – транспортировка материальных ценностей из одного пункта хранения материальных ценностей государственного материального резерва, подведомственной организации системы государственного материального резерва или организаций, которым установлены мобилизационные заказы, в другой пункт хранения материальных ценностей государственного материального резерва, подведомственную организацию системы государственного резерва или организаций, которым установлены мобилизационные заказы, включая погрузку и разгрузку материальных ценностей.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учет и снятия с учета материальных ценностей государственного резерва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материальных ценностей государственного резерва осуществляется в целях обеспечения количественной и качественной сохранности материальных ценностей государственного резерва.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осуществляет учет наличия, закладки, выпуска, списания, перемещения, передачи на баланс другим государственным органам, подведомственной организации материальных ценностей государственного резерва.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Материальные ценности государственного резерва отражаются в бухгалтерском и складском учете ведомства или центрального исполнительного органа, государственного органа, непосредственно подчиненного и подотчетного Президенту Республики Казахстан, выполняющего мобилизационное задание (далее – государственный орган, выполняющий мобилизационное задание) по цене закладки, осуществляется бухгалтерский учет при поставке, выпуске, списании, перемещении, передаче на баланс другим государственным органам, подведомственной организации материальных ценностей государственного резерва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бухгалтерского учета материальных ценностей государственного материального резерва, утвержденной приказом Министра национальной экономики Республики Казахстан от 3 сентября 2015 года № 630 (зарегистрирован в реестре государственной регистрации нормативных правовых актов за № 12150) (далее – Инструкция), по согласованию с уполномоченным органом по исполнению бюджета, а также представляется финансовая отчетность в уполномоченный орган по исполнению бюджета в соответствии с утвержденными формами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отчетности, утвержденными приказом исполняющего обязанностями Министра финансов Республики Казахстан от 15 мая 2025 года № 230 (далее – Правила составления и представления финансовой отчетности).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Утилизированные товары отражаются в бухгалтерском учете ведомства, государственного органа, выполняющего мобилизационное задание, по цене, указанной в отчете об оценке, предоставленном поставщиком услуг утилизации материальных ценностей государственного резерва. Бухгалтерский учет при реализации утилизированных товаров осуществляется в соответствии с Инструкцией по согласованию с уполномоченным органом по исполнению бюджета, и представляется финансовая отчетность в уполномоченный орган по исполнению бюджета в соответствии с формами и Правилами составления и представления финансовой отчетности.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государственный орган, выполняющий мобилизационное задание, обеспечивают учет и контроль за качественной и количественной сохранностью материальных ценностей государственного резерва.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лицами, ответственными за хранение материальных ценностей в пунктах хранения, подведомственных организациях или организациях, которым установлены мобилизационные заказы, заключается письменный договор о полной материальной ответственности в соответствии с типовым договором по хранению материальных ценностей государственного материального резерва и оказанию услуг, связанных с хранением,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31 июля 2025 года № 300 (зарегистрирован в реестре государственной регистрации нормативных правовых актов за № 36663).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пунктах хранения, подведомственной организации и организациях, которым установлены мобилизационные заказы, учет и отчетность по движению и хранению материальных ценностей государственного резерва осуществляются отдельно от учета и отчетности по иной деятельности, осуществляемой ими.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пунктах хранения, подведомственной организации и организациях, которым установлены мобилизационные заказы, ведутся складской учет на складе (складах) и бухгалтерский учет бухгалтерской службой. Бухгалтерская служба в пунктах хранения, подведомственной организации и организациях, которым установлены мобилизационные заказы, систематически осуществляет контроль за поступлением и расходованием материальных ценностей, находящихся на складе, а также сверяет свои записи по учету материальных ценностей с записями, ведущимися на складе.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Материальные ценности, за исключением перемещенных, при закладке в пункты хранения, подведомственную организацию и организацию, которым установлены мобилизационные заказы, ставятся на учет. При этом закладка осуществляется на основании акта закладки по форме, согласно приложению 1 к настоящим Правилам, и акта приема-передачи по форме согласно приложению 2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составляются в день закладки, подписываются собственноручно или посредством электронной цифровой подписи согласно законодательству Республики Казахстан руководителем, главным бухгалтером, материально-ответственным лицом, работником мобилизационного подразделения (при наличии в организации мобилизационного подразделения) пункта хранения и подведомственной организации, скрепляются печатью (при наличии), и один экземпляр актов за 5 (пять) рабочих дней направляется в ведомство, государственный орган, выполняющий мобилизационное задание, для постановки на учет материальных ценностей государственного резерва.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прилагаются документы, подтверждающие соответствие материальных ценностей требованиям законодательства Республики Казахстан в области технического регулирования (документы об оценке соответствия в формах регистрации (государственной регистрации), испытаний, подтверждения соответствия, экспертизы, места происхождения, подтверждающие качество и безопасность товара).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Утилизированные товары при приеме в пункты хранения, подведомственную организацию и организацию, которым установлены мобилизационные заказы, для последующей реализации ставятся на бухгалтерский учет ведомства, государственного органа, выполняющего мобилизационное задание, на основании акта приема-передачи по форме согласно приложению 2 к настоящим Правилам.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актам прилагаются документы, подтверждающие соответствие утилизированных товаров требованиям законодательства Республики Казахстан (документы об оценке соответствия в формах регистрации (государственной регистрации), испытаний, подтверждения соответствия, экспертизы, места происхождения, подтверждающие качество и безопасность товара).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Ведомство, государственные органы, выполняющие мобилизационное задание, рассматривают акты, предусмотренные пунктами 10 или 11 настоящих Правил, и за 5 (пять) рабочих дней со дня их получения осуществляет постановку материальных ценностей на учет в государственный резерв и бухгалтерский учет, постановку утилизированных товаров на бухгалтерский учет либо возвращает акты на доработку.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возвращаются на доработку в случаях: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требованиям, указанным в пунктах 10 или 11 настоящих Правил, и приложениям 1 и 2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договору поставки (в случае наличия договора поставки).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(пять) рабочих дней со дня возврата пункты хранения, подведомственная организация и организации, которым установлены мобилизационные заказы, направляют в ведомство доработанные акты для постановки на учет материальных ценностей в государственный резерв и бухгалтерский учет, постановку утилизированных товаров на бухгалтерский учет.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каждую закладку по номенклатуре и объемам хранения материальных ценностей государственного резерва заполняется ярлык согласно приложению 3 к настоящим Правилам. Штабели, стеллажи, бункера, ячейки с материальными ценностями нумеруются. Штабельные ярлыки заполняются работником склада по мере поступления материальных ценностей на склад и прикрепляются к закладываемому материалу. В отдельных случаях разрешается наносить краской номер ярлыка на крупногабаритные предметы и контейнеры, а соответствующий ярлык хранить на складе. Учет ярлыков ведется в журнале на электронном и бумажном носителях в возрастающей последовательности согласно приложению 4 к настоящим Правилам.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Складской учет материальных ценностей на складе (складах) пункта хранения и подведомственной организации ведется по карточке количественно-суммового учета материальных ценностей на складе, согласно приложению 5 к настоящим Правилам, по наименованиям, размерам, сортам, маркам, партиям. Оприходование и списание по карточке производятся в день совершения операции на основании первичных документов, выданных складу.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об оценке соответствия в формах регистрации (государственной регистрации), испытаний, подтверждения соответствия, экспертизы, места происхождения, подтверждающие качество и безопасность товара, представляемые при закладке поставщиками согласно заключенному договору на поставку товара, хранятся в технологическом отделе подведомственной организации или бухгалтерской службе пунктов хранения вместе с документами поставки.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Бухгалтерский учет материальных ценностей в пункте хранения и подведомственной организации ведется бухгалтерской службой по карточке количественно-суммового учета материальных ценностей согласно приложению 6 к настоящим Правилам. Оприходование или списание материальных ценностей по карточке количественно-суммового учета материальных ценностей бухгалтерской службой производятся на основании первичных документов в суточный срок после ее заполнения.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Выпущенные материальные ценности государственного резерва или реализованные утилизированные товары снимаются с учета на основании акта выпуска по форме, согласно приложению 1 к настоящим Правилам, и акта приема-передачи по форме согласно приложению 2 к настоящим Правилам.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составляются в день выпуска, подписываются собственноручно или посредством электронной цифровой подписи согласно законодательству Республики Казахстан руководителем, главным бухгалтером, материально ответственным лицом, работником мобилизационного подразделения (при наличии в организации мобилизационного подразделения) пункта хранения и подведомственной организации, скрепляются гербовой печатью (при наличии) и один экземпляр актов за 5 (пять) рабочих дней направляется в ведомство для снятия материальных ценностей с учета государственного резерва и бухгалтерского учета, утилизированных товаров с бухгалтерского учета.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Ведомство, государственный орган, выполняющие мобилизационное задание, рассматривают акты, предусмотренные пунктом 17 настоящих Правил, и за 5 (пять) рабочих дней осуществляют снятие материальных ценностей с учета государственного резерва и бухгалтерского учета, утилизированных товаров с бухгалтерского учета либо возвращают акты на доработку.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возвращаются на доработку в случаях: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требованиям, указанным в пункте 17 настоящих Правил, и приложениям 1 и (или) 2 к настоящим Правилам;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подчистки либо приписки, зачеркнутых слов и иных, не оговоренных в них исправлений, документов, исполненных карандашом, а также документов с повреждениями, не позволяющими однозначно истолковать их содержание;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наряду на выпуск материальных ценностей из государственного резерва.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(пять) рабочих дней со дня возврата пункты хранения, подведомственная организация и организации, которым установлены мобилизационные заказы, направляют в ведомство или государственный орган, выполняющие мобилизационное задание, доработанные акты для снятия материальных ценностей с учета государственного резерва и бухгалтерского учета, утилизированных товаров с бухгалтерского учета.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Естественная убыль нефти и нефтепродуктов при перевозках, приеме, хранении, отпуске, а также транспортировке по магистральным нефтепроводам на территории Республики Казахстан снимается с учета в пределах норм нормативно-технических документов, утвержденных уполномоченным органом в области энергетики, на основании акта на списание естественной убыли материальных ценностей государственного резерва, находящихся на хранении, согласно приложению 7 к настоящим Правилам.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Снятие с учета материальных ценностей государственного резерва, отобранных для проведения лабораторных исследований, испытаний, анализа, экспертизы на предмет соответствия требованиям законодательства Республики Казахстан в области технического регулирования, осуществляется на основании протоколов исследований, испытаний, заключений экспертиз, а также актов государственных органов и должностных лиц.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Дебиторская задолженность, подлежащая списанию, снимается с учета в соответствии с Правилами ведения бухгалтерского учета в государственных учреждениях, утвержденными уполномоченным органом по исполнению бюджета.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Материальные ценности государственного резерва, подлежащие уничтожению или утилизации, снимаются с учета на основании акта на уничтожение или утилизацию, составляемого в соответствии с Правилами списания, уничтожения, утилизации материальных ценностей государственного резерва и реализацию утилизированных товаров, утвержденными Правительством Республики Казахстан от 31 июля 2014 года № 859.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перемещении материальных ценностей государственного резерва из одного пункта хранения или подведомственной организации в другой пункт хранения или подведомственную организацию материальные ценности с учета не снимаются. В учетные данные о материальных ценностях государственного резерва вносятся сведения о движении материальных ценностей на основании акта приема-передачи, составляемого по форме согласно приложению 2 к настоящим Правилам. В учетные данные сведения вносятся не позднее 3 рабочих дней с момента подписания акта приема-передачи.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материальных ценностей государственного резерва производится инвентаризация перемещаемых материальных ценностей, по результатам которой составляется акт инвентаризации материальных ценностей государственного резерва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утвержденными приказом Министра финансов Республики Казахстан от 16 апреля 2025 года № 169.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производится представителем ведомства или государственного органа, выполняющего мобилизационное задание, принимающей/передающей стороны пункта хранения или подведомственной организации, по результатам которой осуществляется перемещение материальных ценностей.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количественного несоответствия материальных ценностей государственного резерва перемещение материальных ценностей осуществляется после устранения несоответствий.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устранения несоответствий перемещение материальных ценностей производится за счет передающей стороны в соответствии с требованиями законодательства Республики Казахстан в области технического регулирования.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Перемещенные материальные ценности принимаются на временное хранение в пункт хранения или подведомственную организацию до определения качественного и количественного состояния материальных ценностей государственного резерва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 материальными ценностями государственного материального резерва, утвержденными постановлением Правительства Республики Казахстан от 31 июля 2014 года № 860, по результатам которого составляются приемный акт перемещенных материальных ценностей государственного резерва, согласно приложению 8 к настоящим Правилам, либо акт несоответствия согласно приложению 9 к настоящим Правилам.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перемещенных материальных ценностей государственного резерва требованиям, указанным в настоящем пункте, составляется акт приема-передачи по форме согласно приложению 2 к настоящим Правилам.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Инвентаризация осуществляется с привлечением должностных лиц и специалистов соответствующих государственных органов по направлению деятельности (по согласованию).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инвентаризации приказом руководителя ведомства или руководителя государственного органа, выполняющего мобилизационное задание, создаются инвентаризационные комиссии, устанавливаются сроки начала и окончания инвентаризации.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Инвентаризация материальных ценностей государственного резерва проводится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утвержденными приказом Министра финансов Республики Казахстан от 16 апреля 2025 года № 169.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создается из представителей ведомства или государственного органа, выполняющего мобилизационное задание, подведомственной организации или пункта хранения, должностных лиц и специалистов соответствующих государственных органов, в составе не менее 5 человек.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Инвентаризационная комиссия возглавляется представителем ведомства или государственного органа, выполняющего мобилизационное задание, осуществляющего учет и контроль государственного материального резерва.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хранения или подведомственная организация обеспечивают условия для полной и точной проверки фактического наличия материальных ценностей государственного резерва в установленные сроки.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проводит инвентаризацию материальных ценностей государственного резерва по местам их хранения.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фактического наличия материальных ценностей государственного резерва производится при непосредственном участии материально ответственных лиц.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проводится при обязательном участии всех членов инвентаризационной комиссии в полном составе. Материально ответственные лица не являются членами инвентаризационной комиссии.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проверкой фактического наличия материальных ценностей инвентаризационная комиссия производит: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опломбирование складских помещений и резервуаров, а также других мест хранения материальных ценностей государственного резерва;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исправности всех измерительных приборов.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Инвентаризационная комиссия получает последние на момент инвентаризации отчеты о наличии и движении материальных ценностей государственного резерва.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день до начала инвентаризации должна быть закончена обработка всех документов по приходу и расходу материальных ценностей, произведены соответствующие записи в карточках (книгах) складского учета и выведены остатки.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 ответственные лица до начала инвентаризации дают расписку в том, что к началу инвентаризации все документы, относящиеся к приходу и расходу материальных ценностей, сданы в бухгалтерскую службу и все ценности, поступившие на их ответственное хранение, оприходованы, а выбывшие списаны в расход.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материальных ценностей при инвентаризации определяется путем обязательного подсчета, взвешивания, замера и обмера. По материалам и товарам, хранящимся в неповрежденной упаковке поставщика, количество этих ценностей в виде исключения определяется на основании документов при обязательной проверке фактического наличия части этих ценностей. Определение массы (веса или объема) навалочных материалов допускается проводить на основании обмеров и технических расчетов, о чем в описях делается соответствующая отметка.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инвентаризация материальных ценностей, находящихся на складах или в других закрытых помещениях, не закончена в тот же день, помещения должны быть опечатаны при уходе инвентаризационной комиссии. Печать на время инвентаризации хранится у председателя инвентаризационной комиссии. Во время перерывов в работе инвентаризационных комиссий (обеденный перерыв, ночное время, другие причины) описи должны храниться в закрытом помещении, где проводится инвентаризация (шкаф, сейф).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фактическом наличии материальных ценностей государственного резерва записываются в инвентаризационные описи (сличительные ведомости), по результатам чего составляется акт инвентаризации.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инвентаризации составляется в двух экземплярах для государственного учреждения и пункта хранения либо в трех экземплярах для государственного учреждения, подведомственной организации и филиала, парафируется и подписывается председателем и всеми членами инвентаризационной комиссии, материально ответственными лицами.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передаче безвозмездно на баланс другим государственным органам на основании решения уполномоченного органа по управлению государственным имуществом подлежащие освежению и разбронированные материальные ценности государственного резерва при изменении номенклатуры снимаются с учета по акту на выпуск, согласно приложению 1 к настоящим Правилам, и акту приема-передачи по форме согласно приложению 2 к настоящим Правилам.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выпуске в целях освежения для выполнения государственного оборонного заказа материальные ценности государственного резерва снимаются с учета на основании акта выпуска.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Последующая закладка материальных ценностей государственного резерва, выпущенных в целях освежения для выполнения государственного оборонного заказа, осуществляется на основании акта закладки и акта приема-передачи.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осуществляется комиссией, созданной приказом руководителя ведомства или руководителем государственного органа, выполняющего мобилизационное задание. В состав комиссии входят представители ведомства или государственного органа, выполняющего мобилизационное задание, или пункта хранения или организации.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Материальные ценности государственного резерва, принятые на учет при закладке, принимаются на учет в государственный резерв и бухгалтерский учет ведомства или на бухгалтерский учет государственного органа, выполняющего мобилизационное задание.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Утилизированные товары принимаются на бухгалтерский учет ведомства или на учет государственного органа, выполняющего мобилизационное задание, для последующей реализации или передачи на баланс других государственных органов.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Материальные ценности государственного резерва и утилизированные товары снимаются с учета государственного резерва и бухгалтерского учета в случаях: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выпуска (разбронирования, освежения, заимствования);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списания недостач нефти и нефтепродуктов в пределах норм естественной убыли;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списания дебиторской задолженности;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утилизации или уничтожения;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на баланс другим государственным органам;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проведения исследований (испытаний, экспертизы);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реализации утилизированных товаров;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возмещения стоимости недостачи.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Пункты хранения, подведомственная организация или организации, которым установлены мобилизационные заказы, для текущего контроля представляют сведения о постановке на учет, снятии с учета, перемещении материальных ценностей государственного резерва, которые отражаются в соответствующих графах сводного отчета о наличии и движении материальных ценностей государственного резерва в соответствии с Правилами подготовки и представления отчетов о наличии и движении материальных ценностей государственного резерва, утвержденными уполномоченным органом.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ведении учета материальных ценностей государственного резерва осуществляется инвентаризация в соответствии с Правилами проведения инвентаризации в государственных учреждениях, утвержденными уполномоченным органом по исполнению бюджета.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(гриф секретности)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Экземпляр №</w:t>
            </w:r>
          </w:p>
        </w:tc>
      </w:tr>
    </w:tbl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года                               Выслано</w:t>
      </w:r>
    </w:p>
    <w:bookmarkEnd w:id="101"/>
    <w:p>
      <w:pPr>
        <w:spacing w:after="0"/>
        <w:ind w:left="0"/>
        <w:jc w:val="both"/>
      </w:pPr>
      <w:bookmarkStart w:name="z112" w:id="10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адрес организации)</w:t>
      </w:r>
    </w:p>
    <w:p>
      <w:pPr>
        <w:spacing w:after="0"/>
        <w:ind w:left="0"/>
        <w:jc w:val="both"/>
      </w:pPr>
      <w:bookmarkStart w:name="z113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Проверено _________________________ Подпись __________ 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(представитель ведомства)</w:t>
      </w:r>
    </w:p>
    <w:bookmarkStart w:name="z11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№_______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от "__" __________ 20__ года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>(закладки/выпуска)</w:t>
      </w:r>
    </w:p>
    <w:bookmarkEnd w:id="104"/>
    <w:p>
      <w:pPr>
        <w:spacing w:after="0"/>
        <w:ind w:left="0"/>
        <w:jc w:val="both"/>
      </w:pPr>
      <w:bookmarkStart w:name="z115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порядке_______________________________________________________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(поставки, освежения, заимствования, возврата, перемещения, и т.д.)  </w:t>
      </w:r>
    </w:p>
    <w:p>
      <w:pPr>
        <w:spacing w:after="0"/>
        <w:ind w:left="0"/>
        <w:jc w:val="both"/>
      </w:pPr>
      <w:bookmarkStart w:name="z116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(наименование, дата и № __ документа)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учетных позиций (шифр)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ценностей/утилизированных товаров (сорт, размер, марка)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стандартизации, документов об оценке соответствия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стандартизации, документов об оценке соответствия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после произведенной операции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стандартизации, документов об оценке соответствия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год государственной регистрации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(при наличии)  </w:t>
      </w:r>
    </w:p>
    <w:bookmarkEnd w:id="108"/>
    <w:p>
      <w:pPr>
        <w:spacing w:after="0"/>
        <w:ind w:left="0"/>
        <w:jc w:val="both"/>
      </w:pPr>
      <w:bookmarkStart w:name="z119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организации _____________________________________ 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   </w:t>
      </w:r>
    </w:p>
    <w:p>
      <w:pPr>
        <w:spacing w:after="0"/>
        <w:ind w:left="0"/>
        <w:jc w:val="both"/>
      </w:pPr>
      <w:bookmarkStart w:name="z120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____________________________________________ 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наличии), подпись)</w:t>
      </w:r>
    </w:p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Экземпляр № </w:t>
            </w:r>
          </w:p>
        </w:tc>
      </w:tr>
    </w:tbl>
    <w:p>
      <w:pPr>
        <w:spacing w:after="0"/>
        <w:ind w:left="0"/>
        <w:jc w:val="both"/>
      </w:pPr>
      <w:bookmarkStart w:name="z123" w:id="112"/>
      <w:r>
        <w:rPr>
          <w:rFonts w:ascii="Times New Roman"/>
          <w:b w:val="false"/>
          <w:i w:val="false"/>
          <w:color w:val="000000"/>
          <w:sz w:val="28"/>
        </w:rPr>
        <w:t xml:space="preserve">
      Высылается_______________________ 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адрес получателя) </w:t>
      </w:r>
    </w:p>
    <w:p>
      <w:pPr>
        <w:spacing w:after="0"/>
        <w:ind w:left="0"/>
        <w:jc w:val="both"/>
      </w:pPr>
      <w:bookmarkStart w:name="z124" w:id="113"/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Организация______________________ 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адрес)</w:t>
      </w:r>
    </w:p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>приема-передачи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 года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члены комиссия в составе: _________________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________________________________________________________в присутствии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представителя поставщика (получателя)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поставщика (получателя)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прием (передачу) нижеперечисленных материальных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ценностей/утилизированных товаров государственного материального резерва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договору № ___ от __________________.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ценностей/ утилизированных товаров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 (сдал):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</w:p>
    <w:bookmarkEnd w:id="129"/>
    <w:p>
      <w:pPr>
        <w:spacing w:after="0"/>
        <w:ind w:left="0"/>
        <w:jc w:val="both"/>
      </w:pPr>
      <w:bookmarkStart w:name="z141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подпись) (руководитель)</w:t>
      </w:r>
    </w:p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132"/>
    <w:p>
      <w:pPr>
        <w:spacing w:after="0"/>
        <w:ind w:left="0"/>
        <w:jc w:val="both"/>
      </w:pPr>
      <w:bookmarkStart w:name="z144" w:id="13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</w:p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бухгалтер, материально ответственное лицо и другие</w:t>
      </w:r>
    </w:p>
    <w:bookmarkEnd w:id="134"/>
    <w:p>
      <w:pPr>
        <w:spacing w:after="0"/>
        <w:ind w:left="0"/>
        <w:jc w:val="both"/>
      </w:pPr>
      <w:bookmarkStart w:name="z146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</w:p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(принял): уполномоченное лицо поставщика (получателя)</w:t>
      </w:r>
    </w:p>
    <w:bookmarkEnd w:id="137"/>
    <w:p>
      <w:pPr>
        <w:spacing w:after="0"/>
        <w:ind w:left="0"/>
        <w:jc w:val="both"/>
      </w:pPr>
      <w:bookmarkStart w:name="z149" w:id="13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 подпись)</w:t>
      </w:r>
    </w:p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ответственного хранителя)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 № ______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Ярлык № _____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материала _______________________________________________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 ________________________________________________________________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 _______________________________________________________________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______________________________________________________________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партии (плавки) ____________________________________________________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документов по стандартизации ___________________________________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и номер регистрации _______________________________________________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закладки ________________________________________________________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освежения _______________________________________________________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сертификата _______________________________________________________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___________________________________________________________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изготовления _____________________________________________________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____________________________________________________________________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выписавшего ярлык)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года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Прикрепляется к каждой закладке в отдельности по данной номенклатуре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17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и адрес ответственного хранителя) </w:t>
      </w:r>
    </w:p>
    <w:bookmarkEnd w:id="162"/>
    <w:bookmarkStart w:name="z17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 хранения материала __________ лет</w:t>
      </w:r>
    </w:p>
    <w:bookmarkEnd w:id="163"/>
    <w:bookmarkStart w:name="z17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>учета ярлыков материальных ценностей на складе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Ярлык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ответственного хранителя)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материала ________ лет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№ __________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количественно-суммового учета материальных ценностей на складе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___________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Марка, сорт _________________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______________________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(диаметр, сечение и др.)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на закладку или отпуск (накладная или требование)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 (плавки), серии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год государственной регистрации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ярлыка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освежения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стеллажа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ячейки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 адрес ответственного хранителя)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материала ______________ лет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№ _______________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количественно-суммового учета материальных ценностей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______________________________________________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сорт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(диаметр, сечение, другое)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на закладку или отпуск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 (отчисление, возврат, освежение и др.)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штабельного ярлыка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документов по стандартизации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документа о качественном состоянии и в каком виде хранится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освежения (месяц, год)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Экземпляр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 или 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им лицо)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</w:tr>
    </w:tbl>
    <w:bookmarkStart w:name="z20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 списание естественной убыли материальных ценностей государственного материального резерва, находящихся на хранении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члены комиссии в составе:__________________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представленные документы __________________________________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пункта хранения)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________ по ________________ с учетом климатических зон по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месту хранения материальных ценностей в соответствии с ___________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нормативно-правового акта)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__________ 20__ года № __ установили.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места хранения и проведение расчетов: ________________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 погрешность (+/- от наличия)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 предложения комиссии: ____________________________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______________ экземплярах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№ 1 ________________________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№ 2 ________________________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№ 3 ________________________</w:t>
      </w:r>
    </w:p>
    <w:bookmarkEnd w:id="211"/>
    <w:p>
      <w:pPr>
        <w:spacing w:after="0"/>
        <w:ind w:left="0"/>
        <w:jc w:val="both"/>
      </w:pPr>
      <w:bookmarkStart w:name="z230" w:id="212"/>
      <w:r>
        <w:rPr>
          <w:rFonts w:ascii="Times New Roman"/>
          <w:b w:val="false"/>
          <w:i w:val="false"/>
          <w:color w:val="000000"/>
          <w:sz w:val="28"/>
        </w:rPr>
        <w:t xml:space="preserve">
      М.П. Председатель комиссии: ___________________________________ 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(Ф.И.О., подпись)  </w:t>
      </w:r>
    </w:p>
    <w:p>
      <w:pPr>
        <w:spacing w:after="0"/>
        <w:ind w:left="0"/>
        <w:jc w:val="both"/>
      </w:pPr>
      <w:bookmarkStart w:name="z231" w:id="213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  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(Ф.И.О., подпись)</w:t>
      </w:r>
    </w:p>
    <w:p>
      <w:pPr>
        <w:spacing w:after="0"/>
        <w:ind w:left="0"/>
        <w:jc w:val="both"/>
      </w:pPr>
      <w:bookmarkStart w:name="z232" w:id="21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(Ф.И.О., подпись).</w:t>
      </w:r>
    </w:p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2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Приемный акт на временное хранение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 20__года ____________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том, что _______ (поставщик) в соответствии с приказом Министра по чрезвычайным ситуациям Республики Казахстан от ______20___ года № ____ в лице нижеподписавшихся представителей поставщика выполнил поставку, а комиссия в лице нижеподписавшихся представителей заказчика произвела прием на временное хранение нижеперечисленных материальных ценностей государственного материального резерва: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члены комиссия в составе: _______________________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_________________________________в присутствии представителя поставщика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поставщика)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приняли товар на временное хранение.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годности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 (руководитель)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_____________________________________________________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(главный бухгалтер, материально ответственное лицо и другие)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подпись)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поставщика: _____________________________________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</w:tbl>
    <w:bookmarkStart w:name="z259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несоответствия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____________ 20__года ____________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 члены комиссии в составе: _______________________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представителя поставщика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поставщика)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том, что при проверке следующего товара согласно приказу Министра по чрезвычайным ситуациям Республики Казахстан от _________20__ года № ___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выявлено(-ы) следующее(-ие) несоответствие(-я)  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несоответствия не позволяют принять товар на временное хранение.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настоящая комиссия приняла решение отказать в приеме товара (-ов).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 (руководитель)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(главный бухгалтер, материально ответственное лицо и др.)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264"/>
    <w:bookmarkStart w:name="z28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265"/>
    <w:bookmarkStart w:name="z28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поставщика</w:t>
      </w:r>
    </w:p>
    <w:bookmarkEnd w:id="266"/>
    <w:bookmarkStart w:name="z2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7"/>
    <w:bookmarkStart w:name="z28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268"/>
    <w:bookmarkStart w:name="z28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2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