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bb2f" w14:textId="d77b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2025 года № 1064.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составление аналитического отчета о налоговых расходах, содержащего оценку эффективности налоговых льгот и целесообразности их дальнейшего применения;";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26-5), 26-6), 26-7), 26-8), 26-9), 26-10), 26-11), 26-12), 26-13), 26-14), 26-15), 26-16), 26-17), 26-18), 26-19), 26-20), 26-21), 26-22), 26-23), 26-24) и 26-25)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"26-5) установление предельных норм фактических произведенных расходов на проживание и выплату суммы денег обучаемому лицу;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разработка и утверждение правил определения выравнивающего коэффициента, применяемого к установленным ставкам налога на добычу полезных ископаемых, рентного налога на экспорт, роялти и доли Республики Казахстан по разделу продукции получателю от имени государства, или использования на собственные производственные нужды совместно с уполномоченным органом в области углеводородов;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разработка и утверждение перечня отдельных категорий физических лиц, имеющих право на социальную защиту в соответствии с законодательством Республики Казахстан, по согласованию с уполномоченным органом, осуществляющим руководство в сфере обеспечения поступлений налогов и других обязательных платежей в бюджет, и центральным исполнительным органом в сфере социальной защиты населения;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разработка и утверждение правил оценки эффективности предоставляемых инвестиционных преференций;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26-9) разработка и утверждение предельного размера вычета расходов по временной балансирующей плате, уплаченной в соответствии с законодательством Республики Казахстан о железнодорожном транспорте;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26-10) разработка и утверждение перечня импортируемых на территорию Республики Казахстан товаров, предназначенных для переработки, а также налогоплательщиков Республики Казахстан, импортирующих такие товары, по согласованию с уполномоченным органом, осуществляющим руководство в сфере обеспечения поступлений налогов и других обязательных платежей в бюджет;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26-11) согласование перечня выполняемых работ и оказываемых услуг сельскохозяйственными кооперативами своим членам в целях производства и переработки сельскохозяйственной продукции собственного производства, включая вспомогательные работы и услуги, а также товаров, реализуемых сельскохозяйственными кооперативами своим членам в целях производства и переработки сельскохозяйственной продукции собственного производства;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26-12) согласование перечня товаров, реализуемых на территорию специальной экономической зоны, полностью потребляемых при осуществлении деятельности, отвечающей целям создания специальных экономических зон;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26-13) согласование перечня налогоплательщиков, осуществляющих на территории Республики Казахстан деятельность по реализации товаров собственного производства в рамках контракта на недропользование, соглашения (контракта) о разделе продукции, в соответствии с условиями которых импортируемые товары освобождаются от налога на добавленную стоимость;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26-14) согласование перечня налогоплательщиков, осуществляющих деятельность по реализации нестабильного конденсата, добытого и реализованного недропользователем в рамках контракта на недропользование,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755 Налогового кодекса Республики Казахстан, с территории Республики Казахстан на территорию других государств – членов Евразийского экономического союза, оборот по реализации добытого нестабильного конденсата которого облагается налогом на добавленную стоимость по нулевой ставке;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26-15) согласование перечня налогоплательщиков, осуществляющих деятельность в рамках межправительственного соглашения о сотрудничестве в газовой отрасли, на территории другого государства – члена Евразийского экономического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 – члена Евразийского экономического союза;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26-16) согласование перечня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26-17) согласование перечня специализированной сельскохозяйственной техники, по которой юридические лица –производители сельскохозяйственной продукции, продукции аквакультуры (рыбоводства), сельскохозяйственные кооперативы, а также глава и (или) члены крестьянского или фермерского хозяйства по используемой в процессе собственного производства сельскохозяйственной продукции не являются плательщиками налога на транспортные средства;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26-18) согласование перечня запасных частей, используемых в производстве сельскохозяйственной техники;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26-19) согласование правил, сроков и формы представления обязательств о ввозе (вывозе) продуктов переработки, а также его исполнения в случае осуществления ввоза (вывоза) давальческого сырья на переработку налогоплательщиком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26-20) согласование перечня юридических лиц, исчисляющих налоги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26-21) разработка и утверждение правил и сроков установления встречных обязательств по иным видам деятельности, не регулируемым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политике";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26-22) согласование правил применения срока инвестиционных преференций по налогам в рамках соглашений об инвестициях;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26-23) согласование правил, сроков и условий заключения и расторжения специального инвестиционного контракта;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26-24) согласование перечня приоритетных видов деятельности в области информационно-коммуникационных технологий и критериев собственного производства;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26-25) согласование правил отнесения на вычет суммы отчислений в ликвидационный фонд полигонов захоронения отходов, перечисленных на специальный депозитный счет в банках второго уровня на территории Республики Казахстан, и их размеров;".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c 1 января 2026 года, при этом установить, что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действует до 1 января 2029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