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8714" w14:textId="d278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2025 года №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четвертого, пятого, двадцатого и двадцать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19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1062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123-101,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труда и социальной защиты населения Республики Казахстан":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384, исключить.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104: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графы 5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402: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графы 5 исключить.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осуществление регистрации отраслевых соглашений;";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определение порядка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35-1)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разработка и утверждение совместно с уполномоченным органом в области физической культуры и спорта правил назначения на должности, освобождения от должностей первых руководителей государственных физкультурно-спортивных организаций;";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72-1)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"72-1) согласование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определяемых уполномоченным органом в сфере торгового мореплавания;";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100-1)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разработка и утверждение форм по оформлению материалов расследования несчастных случаев, связанных с трудовой деятельностью;";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108-1)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"108-1) разработка и утверждение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"130-1) разработка и утверждение правил предоставления льгот и компенсаций жертвам массовых политических репрессий;";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"138) разработка порядка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ним;";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162-3)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"162-3) определение функций и характера деятельности социальных работников, установление перечня специальностей и квалификационных требований к ним;";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"179) разработка и утверждение порядка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229-49), 229-50), 229-51), 229-52), 229-53), 229-54), 229-55), 229-56), 229-57), 229-58), 229-59), 229-60), 229-61), 229-62), 229-63), 229-64), 229-65), 229-66), 229-67) и 229-68) следующего содержания: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"229-49) участие в формировании государственной политики и принятие мер по противодействию теневой экономике в пределах компетенции;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229-50)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229-51) планирование, организация и руководство мобилизационной подготовкой организаций,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229-52)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229-53)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229-54)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229-55) организация и проведение работы по бронированию военнообязанных;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229-56)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229-57)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229-58) разработка и утверждение нормативных правовых актов в области мобилизационной подготовки и мобилизации;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229-59) разработка, согласование с уполномоченным органом в области мобилизационной подготовки и утверждение мобилизационного плана Министерства;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229-61)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229-63)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229-64) образование ведомственной бюджетной комиссии, определение еҰ рабочего органа, утверждение положения о ней, компетенции и состава;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229-65) разработка и утверждение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229-66) разработка и утверждение правил проведения конкурса на занятие вакансий в организациях, находящихся в ведении центральных государственных органов и местных исполнительных органов;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229-67) разработка и утверждение правил публикации сведений о наличии вакансий в организациях, находящихся в ведении центральных государственных органов и местных исполнительных органов;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229-68) разработка и утверждение правил установления нормативов численности административно-управленческого персонала в подведомственных организациях и (или) находящихся в ведении центральных государственных органов и местных исполнительных органов;";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"Акционерные общества:":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