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335f" w14:textId="a433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19 августа 2022 года № 580 "О некоторых вопросах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2025 года № 1041.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177-47)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177-56)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"177-56) разработка и утверждение правил софинансирования венчурных фондов, осуществляемого на конкурсной основе субъектами инновационной системы, участвующими в государственной поддержке инновационной деятельности;".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