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c55c" w14:textId="815c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2025 года № 1012.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47,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118,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174, подпункты 1) и 7)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184,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215, подпункт 1) исключить;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строки, порядковый номер 239, подпункт 13) исключить;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312,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359, исключить.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