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8a77" w14:textId="f188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промышленной переработки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2025 года № 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промышленной переработки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936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промышленной переработки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промышленной переработки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и определяют порядок промышленной переработки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грубая очистка – процесс удаления лигнина, древесной пыли из стеблей конопли (каннабиса);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декортикация – механическое отделение волокна конопли (каннабиса) от костры;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пеньковолокно – грубое лубяное техническое волокно, получаемое из стеблей конопли (каннабиса);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костра – внутренняя древесная часть стеблей конопли (каннабиса);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реттинг – биохимическое отделение волокна конопли (каннабиса) от костры;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конопля (каннабис) – растение и сырье, полученные из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веществ, с содержанием тетрагидроканнабинола не более 0,3 %;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чесание – процесс расправления и сортировки волокна конопли (каннабиса);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тетрагидроканнабинол (далее – ТГК) – химическое соединение из группы каннабиноидов, являющееся основным психоактивным компонентом растения конопли (каннабиса), оказывающее воздействие на центральную нервную систему человека, включенное в перечень контролируемых веществ в соответствии с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трепание – процесс удаления мелких примесей и недоразделенных частиц из пеньковолокна конопли (каннабиса).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Промышленная переработка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веществ, состоит из технологических процессов, осуществляемых в различных отраслях промышленности в целях получения конечной продукции, и включает приемку на промышленную переработку, первичную и (или) глубокую переработку.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приемки конопли (каннабиса) на промышленную переработку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промышленно-инновационной деятельности, осуществляющие промышленную переработку конопли (каннабиса), принимают стебли конопли (каннабиса) партиями.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Партией считается любое количество стеблей конопли (каннабиса) одного сорта растения конопли (каннабиса), разрешенного к культивированию в промышленных целях, не связанных с производством или изготовлением наркотических средств и психотропных веществ, одного срока уборки, предназначенное для одновременной сдачи и оформленное одним документом.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Стебли конопли (каннабиса) принимаются в рулонах либо прессованных тюках на основании заключения экспертизы, подтверждающей что уровень содержания ТГК в растении конопли (каннабиса) не превышает норму, установленную законодательством Республики Казахстан, выданного государственным юридическим лицом, осуществляющим судебно-экспертную деятельность, в установленном законодательством порядке.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первичной переработки конопли (каннабиса)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Субъектами промышленно-инновационной деятельности стебли конопли (каннабиса) подвергаются отделению пеньковолокон (луб) от внутренней древесной части (костры).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стеблей конопли (каннабиса) проводится путем реттинга или декортикации. К основным методам реттинга относятся водный, полевой, химический: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водном реттинге стебли замачивают в воде (реках, прудах, бассейнах) на 1-2 недели. Микроорганизмы разлагают пектин (клейкое вещество), связывающее волокна и костру;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полевом (естественном) реттинге стебли укладывают на поле и оставляют на 2 – 4 недели под воздействием дождя, солнца и микроорганизмов;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химическом реттинге для ускорения отделения волокон используются щелочные или кислотные растворы.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декортикации стебли конопли (каннабиса) пропускаются через специализированный станок с валами и щетками.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пеньковолокна увлажняются для улучшения дальнейшей переработки.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Пеньковолокна проходят трепание, чесание и грубую очистку. Полученные пеньковолокна должны соответствовать международным стандартам ГОСТ 10379-76 "Пенька трепаная. Технические условия", ГОСТ 9993-74 "Пенька короткая. Технические условия", ГОСТ 23087-78 "Пенька короткая для экспорта. Технические условия".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оптимальных температурах 40 – 70 °C производится сушка пеньковолокна. Процесс сушки должен быть контролируемым и щадящим, чтобы избежать повреждений клеточной структуры волокна.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Пеньковолокна должны быть высушены до влажности не более 15 %.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проводится подготовительная сушка в естественных или вентилируемых камерах.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Очищенные и высушенные пеньковолокна сортируются по длине и качеству.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прессуется в кипы (при необходимости) массой 150 – 250 кг при влажности не более 12 % и направляется на хранение и (или) дальнейшую химическую переработку.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Кипы маркируются с указанием сорта пеньковолокна, партии, влажности и даты прессования.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Переработка костры производится в зависимости от конечного продукта.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Хранение пеньковолокна и костры осуществляется в специальных складах, а при их отсутствии – в сухих приспособленных помещениях, соответствующих санитарным и противопожарным требованиям.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складирование во влажных помещениях, контакт с открытым огнем, горючими жидкостями и размещение вблизи с источниками искр или высоких температур.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глубокой переработки конопли (каннабиса)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Глубокая переработка конопли (каннабиса) включает технологические процессы, направленные на получение продукции с высокой добавленной стоимостью: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текстильная промышленность – производство льнопеньковых тканей, канатов, нетканых материалов, технических нитей и другое;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целлюлозно-бумажная промышленность – производство бумаги, картона, фильтровальных материалов и другое;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строительная промышленность – изготовление арболита, конопляного бетона (hempcrete), теплоизоляционных плит и другое;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пищевая промышленность и кормовые культуры – производство пищевого масла, жмыха, муки, белковых концентратов, кормов для животных и других продуктов;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биокомпозиты – производство деталей для автомобилестроения, мебели, упаковки и другое.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Глубокая переработка конопли (каннабиса) предусматривает применение различных технологических процессов, направленных на производство продукции, соответствующей стандартам и требованиям безопасности.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