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9b7b" w14:textId="c029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мер, направленных на снижение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2025 года № 934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 статьи 11-1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меры</w:t>
      </w:r>
      <w:r>
        <w:rPr>
          <w:rFonts w:ascii="Times New Roman"/>
          <w:b w:val="false"/>
          <w:i w:val="false"/>
          <w:color w:val="000000"/>
          <w:sz w:val="28"/>
        </w:rPr>
        <w:t>, направленные на снижение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(далее – меры).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органам, государственным органам, непосредственно подчиненным и подотчетным Президенту Республики Казахстан (по согласованию), иным организациям (по согласованию) обеспечить своевременное исполнение мер, а также раз в полугодие, не позднее 5 числа месяца, следующего за отчетным периодом, представлять информацию о ходе их реализации в Агентство Республики Казахстан по финансовому мониторингу.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Агентству Республики Казахстан по финансовому мониторингу (по согласованию) раз в полугодие, не позднее 20 числа месяца, следующего за отчетным периодом, представлять в Аппарат Правительства Республики Казахстан сводную информацию о ходе реализации мер.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официального опубликования, но не ранее 20 ноября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2025 года № 934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Меры, направленные на снижение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проекта/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Результат (для проекта) /форма завершения (для мероприятия)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Срок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Ответственные за результат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Предполагаемые расходы (тысяч тенге)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Источники финансирования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типологии использования подставных лиц (дропов) в схемах вывода и обналичивания денежных средств, а также доведение типологии до БВУ для учета в практической деятельности и усиления мер внутреннего контроля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АРРФР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Предусмотрение признаков подозрительности для БВУ по операциям с признаками дропов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приказ Председателя Агентства Республики Казахстан по финансовому мониторингу от 22 февраля 2022 года №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АРРФР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информационной кампании "Не стань дропом!" с участием государственных органов и финансовых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необходимости, но не реже 1 раза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МВД, АФМ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стратегического анализа операций, связанных с выводом денег за рубеж по фиктивным внешнеэкономическим договорам, с целью выявления схем 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усилению налогового контроля за внешнеэкономическими контрактами, предусматривающими 100 % предоплату до фактического ввоза товаров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Аппарат Правительства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рекомендаций для БВУ по выявлению и анализу экономической целесообразности операций, связанных с: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выводом капитала через фиктивные экспортно-импортные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выпиской счетов-фактур без фактического выполнения работ, оказания услуг или отгрузки товаров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видов операций по обналичиванию денежных средств, информация о которых не поступает в АФМ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методики расчета обналичивания денег, полученных преступным путем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форм учета и организация ведения статистики по обналичиванию денег, полученных преступным путем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приказа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 ГП (по согласованию), АФМ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механизма регулярного мониторинга объемов обналичивания денег, полученных преступным путем, на основе утвержденной методики расчета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Предусмотрение признаков подозрительности для БВУ по операциям, связанным с обналичиванием денег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приказ Председателя Агентства Республики Казахстан по финансовому мониторингу от 22 февраля 2022 года №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АРРФР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Предусмотрение признаков подозрительности для БВУ по сделкам клиентов, в том числе связанным с предоставлением займов, их суммами, графиками погашения и источниками финансирования, в целях выявления и противодействия фиктивным займам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приказ Председателя Агентства Республики Казахстан по финансовому мониторингу от 22 февраля 2022 года №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АРРФР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тренингов для сотрудников органов государственных доходов по распознаванию признаков ОД при перевозке наличных денежных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СОР ОД/ФТ, связанной с использованием цифровых активов на территории МФЦА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МФЦА (по согласованию), АФМ (по согласованию), НБ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ведения статистического учета уголовных дел, связанных с использованием цифровых активов в преступных целях, с детализацией по видам уголовных правонарушений и указанием объемов операций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приказа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 ГП (по согласованию), АФМ (по согласованию), МВД, КНБ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вопроса привлечения к ответственности нелицензированных ПУЦА, зарегистрированных в других юрисдикциях, за осуществление деятельности на территории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МФЦА (по согласованию), МФ, НБ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критериев подозрительных операций по выявлению операций, связанных с незаконным оборотом цифровых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приказ Председателя Агентства Республики Казахстан по финансовому мониторингу от 22 февраля 2022 года №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МИИЦР, МФЦА (по согласованию), НБ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типологий по выявлению операций, связанных с незаконным оборотом цифровых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МИИЦР, МФЦА (по согласованию), НБ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масштабной информационной кампании через медиа и социальные сети о рисках ОД/ФТ с использованием цифровых активов и привлечением к разъяснительной работе экспертов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в СМИ, социальных сетях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АФМ (по согласованию), МИИЦР, НБ (по согласованию), МФЦА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семинаров и курсов для СФМ по повышению уровня осведомленности о рисках ОД/ФТ с использованием криптовалют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курс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AML Academy (по согласованию), АФМ (по согласованию), МИИЦР, МФЦА (по согласованию), НБ (по согласованию),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блокировки приложений нелицензированных в Республике Казахстан ПУЦА, находящихся в цифровых платформах распространения программных обеспечений для мобильных устройств (AppStore и PlayMarket)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блокировка приложений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МИИЦР, КНБ (по согласованию), МФЦА (по согласованию), НБ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совместного приказа, регламентирующего формирование реестра рисковых криптокошельков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рисковых криптокошельков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КНБ (по согласованию), МВД, МФЦА (по согласованию), МИИЦР, НБ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нотариальных сделок с недвижимостью, о которых информация направляется в АФМ, с целью выявления потенциальных рисков 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рекомендаций для СФМ в части отслеживания рыночных цен на недвижимость с учетом района, вида недвижимости, площади и других параметров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рекомендаций для БВУ и риэлторов, направленных на повышение осведомленности о рисках, связанных с операциями с недвижимостью, с целью содействия добровольному внедрению внутренних процедур по проверке соответствия реальных владельцев объектов недвижимости и источников финансирования сделок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сбора и анализа данных о недвижимости, связанных с 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ключевых индикаторов для оценки уязвимостей сектора недвижимости к преступным схемам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приказа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методики выявления признаков необоснованного богатства через приобретение элитной недвижимости при отсутствии задекларированных или подтвержденных легальных доходов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ведения статистического учета объектов элитной недвижимости, приобретенной при признаках необоснованного богатства и отсутствии подтвержденных доходов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приказа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 ГП (по согласованию), АФМ (по согласованию), МВД, КНБ (по согласованию), КВА ГП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сделок с драгоценными металлами, камнями и ювелирными изделиями из них, о которых информация не направляется в АФМ, с целью выявления потенциальных рисков 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рекомендаций для операторов драгоценных металлов, камней и ювелирных компаний с целью содействия добровольному внедрению внутренних процедур по проведению проверок, направленных на сопоставление официальных доходов клиентов с их фактическими расходами, а также на усиление процедур проверки клиентов и источников финансирования сделок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методики расчета статистики криминального использования драгоценных металлов, камней и ювелирных изделий, а также объема наличных средств в деятельности операторов драгоценных металлов, камней и ювелирных компаний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приказа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форм учета и организация ведения статистики по криминальному использованию драгоценных металлов, камней и ювелирных изделий, а также объема наличных средств в деятельности операторов драгоценных металлов, камней и ювелирных компаний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приказа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 ГП (по согласованию), АФМ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информированию операторов драгоценных металлов об обязательности направления сообщений в АФМ в случаях, установленных законодательством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принятых мерах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уникального кода для операций с предметами роскоши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приказ Председателя Агентства Республики Казахстан по финансовому мониторингу от 22 февраля 2022 года №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вступления в силу поправок в Налоговый кодекс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мониторинга сделок, связанных с приобретением и продажей предметов роскоши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Предусмотрение признаков подозрительности по операциям, связанным с куплей-продажей автотранспортных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приказ Председателя Агентства Республики Казахстан по финансовому мониторингу от 22 февраля 2022 года №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СОР использования ЮЛ и иностранных структур без образования ЮЛ в преступных схемах ОД в соответствии с обновленными Р.24 и Р.25 ФАТФ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МФ, НАО "Государственная корпорация "Правительство для граждан" (по согласованию), МФЦА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Предусмотрение признаков подозрительности по операциям, связанным с возможным использованием ЮЛ, иностранных структур без образования ЮЛ в преступных целях ОД/ФТ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приказ Председателя Агентства Республики Казахстан по финансовому мониторингу от 22 февраля 2022 года №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МФЦА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профиля ЮЛ для оценки рисков его вовлечения в ОД на основе риск-ориентированного подхода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типологии, связанной с использованием трастов в преступных целях 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МФЦА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сведений, подлежащих передаче посредством интеграции аппаратно-программных комплексов организаторов игорного бизнеса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дополнения в приказ Председателя Агентства Республики Казахстан по финансовому мониторингу от 6 декабря 2024 года №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МТС, МИИЦР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эффективной стратегии по предотвращению ФРОМУ и совершенствованию регуляторных механизмов по противодействию ФРОМУ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 на 2025-2027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ААЭ (по согласованию), МПС, АФМ (по согласованию), КНБ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обучающего курса по вопросам противодействия ФРОМУ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обучающий курс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AML Academy (по согласованию), АФМ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Дроп - лицо, предоставившее третьему лицу доступ к своему банковскому счету и (или) средству электронного платежа, а равно передавшее свои платежные инструменты в пользование третьему лицу, в том числе, за материальное вознаграждение, повлекшее их несанкционированное использование в противоправных операциях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палата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финансовый центр "Астана"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ААЭ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атомной энергии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 ГП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возврату активов 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 ГП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правовой статистике и специальным учетам 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искусственного интеллекта и цифрового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терроризма/финансирование распространения оружия массового уничтожения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юридические лица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ОД/ФТ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отмывание доходов/финансирование терроризма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ПОД/ФТ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противодействие легализации (отмыванию) доходов, полученных преступным путем, и финансированию терроризма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финансового мониторинга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культуры и информации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секторальная оценка рисков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ФАТФ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разработки финансовых мер борьбы с отмыванием денег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провайдеры услуг цифровых активов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AML Academy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финансового мониторинга AML Academy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