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e106" w14:textId="065e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2025 года № 930.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контроля и надзора за качеством оказания медицинских услуг (помощи);";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контроля за обращением лекарственных средств и медицинских изделий, контроля и надзора качества оказания медицинских услуг (помощи);";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323-41)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"323-41) утверждение перечня субъектов (объектов) высокого, среднего и низкого риска, подлежащих государственному контролю и надзору в сфере оказания медицинских услуг (помощи), по согласованию с уполномоченным органом по предпринимательству;";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323-47)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"323-47) осуществление государственного контроля и надзора в области здравоохранения в сфере оказания медицинских услуг (помощи);";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323-120), 323-121), 323-122), 323-123), 323-124), 323-125), 323-126), 323-127), 323-128) и 323-129)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"323-120) утверждение методики планирования объемов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на основе потребности населения;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323-121) определение перечня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конкретный вид меры оперативного реагирования, условия ее применения и срок действия данной меры (при необходимости);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323-122) определение порядка обеспечения лекарственными средствами для лечения орфанных заболеваний, осуществляемого в рамках гарантированного объема бесплатной медицинской помощи и за счет иных источников;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323-123) определение скрининговых исследований на раннее выявление наследственных врожденных пороков и отклонений развития;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323-124) определение перечня заболеваний при оказании услуг по профилактике и диагностике, включенных в специализированную медицинскую помощь в амбулаторных условиях в рамках гарантированного объема бесплатной медицинской помощи;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323-125) определение скрининговых исследований на раннее выявление артериальной гипертонии, ишемической болезни сердца, глаукомы, сахарного диабета, вирусных гепатитов В и С и других, включенных в специализированную медицинскую помощь в амбулаторных условиях в рамках гарантированного объема бесплатной медицинской помощи;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323-126) утверждение перечня социально значимых заболеваний, включающего в том числе туберкулез, ВИЧ-инфекцию, злокачественные новообразования, хронические вирусные гепатиты и цирроз печени, психические, поведенческие расстройства (заболевания), орфанные заболевания, дегенеративные болезни нервной системы, демиелинизирующие болезни центральной нервной системы, эпилепсию, острый инфаркт миокарда в течение первых шести месяцев, инсульты в течение одного года;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323-127) определение перечня состояний, угрожающих жизни в экстренной форме, включенных в специализированную медицинскую помощь в стационарных условиях, для лиц, не являющихся потребителями услуг в системе обязательного социального медицинского страхования, в том числе проведение лечебно-диагностических мероприятий в приемном отделении круглосуточного стационара до установления диагноза, не требующего лечения в условиях круглосуточного стационара;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323-128) участие в оценке производства заявителей для включения в реестр казахстанских товаропроизводителей;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323-129) участие в пределах своей компетенции в разработке условий производства, производственных и технологических операций;".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2026 года, за исключением: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абзацев третьего, четвертого, пятого, шестого, восьмого, девятого, десятого, одиннадцатого, четырнадцатого, двадцать первого и двадцать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со дня его подписания;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абзаца двадцатого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который вводится в действие с 1 января 2027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