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7fba" w14:textId="27c7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военной фельдъегерско-почтовой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2025 года № 912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военной фельдъегерско-почтовой связи.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обороны Республики Казахстан Косанова Даурена Жуматаевича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военной фельдъегерско-почтовой связи,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Российской Федерации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в области военной фельдъегерско-почтовой связи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16 октября 2020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Сторон в обеспечении защиты секретной и служебной информации при ее доставке в интересах воинских формирований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объединения усилий и согласования действий для обеспечения информационного обмена и взаимодействия в области военной фельдъегерско-почтовой связи,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"воинская корреспонденция" – секретные и почтовые отправления, в том числе имеющие пометку "для служебного пользования", отправляемые и получаемые воинскими формированиями государств Сторон;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"воинские формирования" – органы военного управления, воинские части и организации (учреждения) вооруженных сил государств Сторон;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"сеть военной фельдъегерско-почтовой связи" – совокупность воинских частей и подразделений фельдъегерско-почтовой связи уполномоченных органов Сторон, в том числе находящихся на территории государства другой Стороны, подвижных средств связи (средств доставки) и назначенных маршрутов их следования (маршрутов фельдъегерской или специальной почтовой связи), связанных в единую систему, создаваемую для приема, обработки и доставки воинской корреспонденции и ее продвижения к местам назначения;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"фельдъегеря" – должностные лица (в том числе курьеры и нарочные) уполномоченного органа Стороны, которые в соответствии с законодательством государства этой Стороны исполняют обязанности по доставке воинской корреспонденции.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Сторон, ответственными за реализацию настоящего Соглашения,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обороны Российской Федерации.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уполномоченных органов Стороны уведомляют друг друга по дипломатическим каналам.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воинской корреспонденции государства одной Стороны в интересах его воинских формирований, находящихся на территории государства другой Стороны, осуществляется по сети военной фельдъегерско-почтовой связи государства первой Стороны в соответствии с Положением о доставке воинской корреспонденции по сети военной фельдъегерско-почтовой связи, являющимся приложением к настоящему Соглашению и его неотъемлемой частью.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уполномоченных органов Сторон доставка воинской корреспонденции одной Стороны, адресованной воинским формированиям государства другой Стороны, может осуществляться по сети военной фельдъегерско-почтовой связи этой другой Стороны по правилам, установленным для доставки собственной воинской корреспонденции.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Воинская корреспонденция, доставляемая в соответствии с настоящим Соглашением, является неприкосновенной и не подлежит ни вскрытию, ни задержанию, за исключением случая, предусмотренного настоящим пунктом.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серьезных оснований полагать, что перемещаемая через государственную границу воинская корреспонденция содержит грузы и вещества (в том числе оружие, наркотические средства, психотропные вещества и (или) прекурсоры, а также приспособления для их применения и изготовления), которые запрещены или ограничены к ввозу (вывозу) на территорию (с территории) государства Стороны, пограничные органы государства Стороны, на территорию (с территории) государства которой ввозится (вывозится) воинская корреспонденция, осуществляют пограничный контроль техническими средствами в порядке, установленном законодательством государства Стороны, на территорию (с территории) которого ввозится (вывозится) воинская корреспонденция.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техническими средствами таких грузов и веществ компетентными органами государства Стороны, на территории которого обнаружены такие грузы и вещества, проводятся мероприятия в соответствии с законодательством этого государства без ущерба для личной неприкосновенности фельдъегерей, их иммунитета от ареста и задержания, а также с соблюдением неприкосновенности находящихся в составе воинской корреспонденции документов и предметов, не относящихся к запрещенным или ограниченным к ввозу (вывозу).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Пограничные органы государства Стороны, на территорию которого доставляется воинская корреспонденция, обеспечивают в приоритетном порядке фельдъегерям уполномоченного органа другой Стороны при предъявлении ими документов, предусмотренных статьей 5 настоящего Соглашения, пересечение государственной границы в установленных пунктах пропуска.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государственной власти, иные государственные органы и организации государства Стороны, на территорию которого доставляется воинская корреспонденция, в пределах своей компетенции оказывают содействие фельдъегерям в организации оперативной доставки воинской корреспонденции и необходимую помощь при выполнении ими своих служебных обязанностей,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случае аварии транспорта, на котором следовали фельдъегеря, оказывают им необходимую помощь в спасении и обеспечении сохранности имеющихся при них воинской корреспонденции и табельного оружия;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болезни, получения увечий или гибели фельдъегерей либо наступления других обстоятельств, исключающих возможность исполнения ими своих обязанностей, принимают меры по охране, обеспечению сохранности и неприкосновенности воинской корреспонденции и табельного оружия, немедленно информируют уполномоченный орган Стороны, в чьих интересах доставляется воинская корреспонденция.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Стороны, в интересах воинских формирований государства которых планируется доставка воинской корреспонденции, заблаговременно информирует уполномоченный орган другой Стороны о своих фельдъегерях, периоде их пребывания, маршруте передвижения.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и выезд фельдъегерей на территорию государств Сторон осуществляются в соответствии с законодательством государств Сторон при предъявлении документов, действительных для пересечения государственной границы.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служебных обязанностей фельдъегеря могут иметь при себе табельное оружие с официальными документами, выданными уполномоченным органом своей Стороны, дающими право на хранение, ношение, применение и использование табельного оружия.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хранения, ношения, применения и использования табельного оружия и физической силы фельдъегерями определяется законодательством государства пребывания, применимым к фельдъегерям этого государства, и международными договорами, регулирующими указанные вопросы, участниками которых являются государства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доставке воинской корреспонденции фельдъегеря должны быть снабжены официальным документом (курьерским листом) с указанием фамилии, имени и отчества, а также их статуса и числа мест, составляющих воинскую корреспонденцию, и иными документами, определенными законодательствами государств Сторон.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официальном документе, удостоверяются подписью должностного лица воинского формирования уполномоченного органа Стороны, отправляющего воинскую корреспонденцию, а также скрепляются печатью отправителя.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перемещения воинской корреспонденции используются любые должным образом оформленные сумка, пакет, конверт, коробка, мешок, чемодан или другая упаковка, имеющие видимые внешние идентификационные знаки воинской корреспонденции (надпись: "Воинская корреспонденция") на внешней стороне, пломбу и (или) печать отправителя.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Фельдъегеря при исполнении служебных обязанностей на территории государства Стороны, в которое доставляется воинская корреспонденция, пользуются защитой государства пребывания, личной неприкосновенностью и не подлежат аресту или задержанию до момента передачи воинской корреспонденции воинским формированиям государства своей Стороны.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Фельдъегеря обязаны соблюдать законодательство государства пребывания и не вмешиваться в его внутренние дела.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обмена, условия и меры по защите информации в ходе реализации и после прекращения действия настоящего Соглашения осуществляются в порядке, определенном: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статьей 14 Договора между Республикой Казахстан и Российской Федерацией о военном сотрудничестве от 16 октября 2020 года;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Соглашения, если в каждом конкретном случае не будет согласован иной порядок.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уполномоченные органы Сторон проводят по мере необходимости совместные совещания.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возникающие между Сторонами в связи с толкованием или применением настоящего Соглашения, решаются путем переговоров и консультаций. 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лет и автоматически продлевается на последующие 5-летние периоды. Каждая Сторона может прекратить действие настоящего Соглашения, предварительно уведомив не позднее, чем за 6 месяцев до истечения соответствующего периода в письменной форме другую Сторону о своем намерении прекратить его действие.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"____" ____________ 20__года в двух экземплярах, каждый на казахском и русском языках, при этом оба текста имеют одинаковую силу.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фельдъегерско-почтовой связи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доставке воинской корреспонденции</w:t>
      </w:r>
      <w:r>
        <w:br/>
      </w:r>
      <w:r>
        <w:rPr>
          <w:rFonts w:ascii="Times New Roman"/>
          <w:b/>
          <w:i w:val="false"/>
          <w:color w:val="000000"/>
        </w:rPr>
        <w:t>по сети военной фельдъегерско-почтовой связи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Положение определяет порядок доставки воинской корреспонденции в интересах воинских формирований государства одной Стороны, расположенных на территории государства другой Стороны, по сети военной фельдъегерско-почтовой связи первой Стороны.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Воинская корреспонденция доставляется воздушным транспортом в города Астану, Москву, Кызылорду или Караганду, далее непосредственно в населенные пункты нахождения (пункты дислокации) воинских формирований автомобильным (при необходимости – железнодорожным) транспортом.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воинская корреспонденция в качестве ручной клади или багажа перевозится: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воздушным транспортом в пассажирских салонах рейсовых воздушных судов гражданской авиации, а в отдельных случаях – в военно-транспортных самолетах и вертолетах специальных и почтовых рейсов;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 в купе пассажирских вагонов или почтовых вагонах пассажирских поездов;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автомобильным транспортом на специальных автомашинах воинских формирований.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части и подразделения сети военной фельдъегерско-почтовой связи одной из Сторон оказывают содействие в доставке воинской корреспонденции фельдъегерям уполномоченного органа другой Стороны.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воинской корреспонденции осуществляется двумя фельдъегерями (курьерами и нарочными), один из которых назначается ответственным за выполнение задачи по доставке воинской корреспонденции.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Воинские формирования государства Стороны, в интересах которых доставляется воинская корреспонденция, при доставке воинской корреспонденции по территории государства другой Стороны осуществляют мероприятия по обеспечению безопасности ее доставки в соответствии с законодательством государства Стороны, на территории которого они находятся.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доставке воинской корреспонденции фельдъегеря имеют право обращаться в компетентные государственные органы и организации государства Стороны, на территорию которого доставляется воинская корреспонденция, за содействием в организации оперативной доставки воинской корреспонденции и необходимой помощью при выполнении ими своих служебных обязанностей.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Все сопроводительные документы на перевозимую воинскую корреспонденцию заполняются на русском языке. При наличии на воинской корреспонденции адреса, текста или пометок на казахском языке они сопровождаются переводом на русский язык.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Не допускается доставка воинской корреспонденции, содержимое которой относится к опасным грузам и веществам (в том числе оружие, наркотические средства, психотропные вещества и (или) их прекурсоры, а также приспособления для их применения и изготовления), запрещенным законодательством государства Стороны, в которое осуществляется доставка.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