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930b1" w14:textId="d5930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Межрегиональной схемы территориального развития Шымкентской агломерации</w:t>
      </w:r>
    </w:p>
    <w:p>
      <w:pPr>
        <w:spacing w:after="0"/>
        <w:ind w:left="0"/>
        <w:jc w:val="both"/>
      </w:pPr>
      <w:r>
        <w:rPr>
          <w:rFonts w:ascii="Times New Roman"/>
          <w:b w:val="false"/>
          <w:i w:val="false"/>
          <w:color w:val="000000"/>
          <w:sz w:val="28"/>
        </w:rPr>
        <w:t>Постановление Правительства Республики Казахстан от 28 октября 2025 года № 899</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3-4)</w:t>
      </w:r>
      <w:r>
        <w:rPr>
          <w:rFonts w:ascii="Times New Roman"/>
          <w:b w:val="false"/>
          <w:i w:val="false"/>
          <w:color w:val="000000"/>
          <w:sz w:val="28"/>
        </w:rPr>
        <w:t xml:space="preserve"> статьи 19 Закона Республики Казахстан "Об архитектурной, градостроительной и строительной деятельности в Республике Казахстан"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Межрегиональную схему</w:t>
      </w:r>
      <w:r>
        <w:rPr>
          <w:rFonts w:ascii="Times New Roman"/>
          <w:b w:val="false"/>
          <w:i w:val="false"/>
          <w:color w:val="000000"/>
          <w:sz w:val="28"/>
        </w:rPr>
        <w:t xml:space="preserve"> территориального развития Шымкентской агломерации.</w:t>
      </w:r>
    </w:p>
    <w:bookmarkEnd w:id="1"/>
    <w:bookmarkStart w:name="z5"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22 февраля 2018 года № 74 "Об утверждении Межрегиональной схемы территориального развития Шымкентской агломерации".</w:t>
      </w:r>
    </w:p>
    <w:bookmarkEnd w:id="2"/>
    <w:bookmarkStart w:name="z6" w:id="3"/>
    <w:p>
      <w:pPr>
        <w:spacing w:after="0"/>
        <w:ind w:left="0"/>
        <w:jc w:val="both"/>
      </w:pPr>
      <w:r>
        <w:rPr>
          <w:rFonts w:ascii="Times New Roman"/>
          <w:b w:val="false"/>
          <w:i w:val="false"/>
          <w:color w:val="000000"/>
          <w:sz w:val="28"/>
        </w:rPr>
        <w:t>
      3. Центральным и местным исполнительным органам принять меры, вытекающие из настоящего постановления.</w:t>
      </w:r>
    </w:p>
    <w:bookmarkEnd w:id="3"/>
    <w:bookmarkStart w:name="z7" w:id="4"/>
    <w:p>
      <w:pPr>
        <w:spacing w:after="0"/>
        <w:ind w:left="0"/>
        <w:jc w:val="both"/>
      </w:pPr>
      <w:r>
        <w:rPr>
          <w:rFonts w:ascii="Times New Roman"/>
          <w:b w:val="false"/>
          <w:i w:val="false"/>
          <w:color w:val="000000"/>
          <w:sz w:val="28"/>
        </w:rPr>
        <w:t>
      4. Настоящее постановление вводится в действие со дня его подписания.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28 октября 2025 года № 899 </w:t>
            </w:r>
          </w:p>
        </w:tc>
      </w:tr>
    </w:tbl>
    <w:bookmarkStart w:name="z10" w:id="5"/>
    <w:p>
      <w:pPr>
        <w:spacing w:after="0"/>
        <w:ind w:left="0"/>
        <w:jc w:val="left"/>
      </w:pPr>
      <w:r>
        <w:rPr>
          <w:rFonts w:ascii="Times New Roman"/>
          <w:b/>
          <w:i w:val="false"/>
          <w:color w:val="000000"/>
        </w:rPr>
        <w:t xml:space="preserve"> Межрегиональная схема территориального развития Шымкентской агломерации </w:t>
      </w:r>
    </w:p>
    <w:bookmarkEnd w:id="5"/>
    <w:bookmarkStart w:name="z11" w:id="6"/>
    <w:p>
      <w:pPr>
        <w:spacing w:after="0"/>
        <w:ind w:left="0"/>
        <w:jc w:val="left"/>
      </w:pPr>
      <w:r>
        <w:rPr>
          <w:rFonts w:ascii="Times New Roman"/>
          <w:b/>
          <w:i w:val="false"/>
          <w:color w:val="000000"/>
        </w:rPr>
        <w:t xml:space="preserve"> Глава 1. Общие положения</w:t>
      </w:r>
    </w:p>
    <w:bookmarkEnd w:id="6"/>
    <w:bookmarkStart w:name="z12" w:id="7"/>
    <w:p>
      <w:pPr>
        <w:spacing w:after="0"/>
        <w:ind w:left="0"/>
        <w:jc w:val="both"/>
      </w:pPr>
      <w:r>
        <w:rPr>
          <w:rFonts w:ascii="Times New Roman"/>
          <w:b w:val="false"/>
          <w:i w:val="false"/>
          <w:color w:val="000000"/>
          <w:sz w:val="28"/>
        </w:rPr>
        <w:t xml:space="preserve">
      1. Настоящая Межрегиональная схема территориального развития Шымкентской агломерации (далее – Межрегиональная схема) разработана в соответствии с </w:t>
      </w:r>
      <w:r>
        <w:rPr>
          <w:rFonts w:ascii="Times New Roman"/>
          <w:b w:val="false"/>
          <w:i w:val="false"/>
          <w:color w:val="000000"/>
          <w:sz w:val="28"/>
        </w:rPr>
        <w:t>подпунктом 3-4)</w:t>
      </w:r>
      <w:r>
        <w:rPr>
          <w:rFonts w:ascii="Times New Roman"/>
          <w:b w:val="false"/>
          <w:i w:val="false"/>
          <w:color w:val="000000"/>
          <w:sz w:val="28"/>
        </w:rPr>
        <w:t xml:space="preserve"> статьи 19 Закона Республики Казахстан "Об архитектурной, градостроительной и строительной деятельности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2013 года № 1434 "Об утверждении Основных положений Генеральной схемы организации территории Республики Казахстан" (далее – Основные положения Генеральной схемы).</w:t>
      </w:r>
    </w:p>
    <w:bookmarkEnd w:id="7"/>
    <w:bookmarkStart w:name="z13" w:id="8"/>
    <w:p>
      <w:pPr>
        <w:spacing w:after="0"/>
        <w:ind w:left="0"/>
        <w:jc w:val="both"/>
      </w:pPr>
      <w:r>
        <w:rPr>
          <w:rFonts w:ascii="Times New Roman"/>
          <w:b w:val="false"/>
          <w:i w:val="false"/>
          <w:color w:val="000000"/>
          <w:sz w:val="28"/>
        </w:rPr>
        <w:t xml:space="preserve">
      2. Межрегиональная схема определяет градостроительное освоение и развитие территории, исходя из сложившейся системы расселения, социально-экономических, природно-климатических и ресурсных условий, и местоположения региона на территории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Межрегиональной схеме. </w:t>
      </w:r>
    </w:p>
    <w:bookmarkEnd w:id="8"/>
    <w:bookmarkStart w:name="z14" w:id="9"/>
    <w:p>
      <w:pPr>
        <w:spacing w:after="0"/>
        <w:ind w:left="0"/>
        <w:jc w:val="both"/>
      </w:pPr>
      <w:r>
        <w:rPr>
          <w:rFonts w:ascii="Times New Roman"/>
          <w:b w:val="false"/>
          <w:i w:val="false"/>
          <w:color w:val="000000"/>
          <w:sz w:val="28"/>
        </w:rPr>
        <w:t>
      В Межрегиональной схеме представлены проектные предложения развития производительных сил и системы расселения населения, инженерной, транспортной, социальной, рекреационной инфраструктур, охраны окружающей среды, рационального природопользования, обеспечению ресурсами и функционального зонирования территории, согласно приложению 2 к настоящей Межрегиональной схеме.</w:t>
      </w:r>
    </w:p>
    <w:bookmarkEnd w:id="9"/>
    <w:bookmarkStart w:name="z15" w:id="10"/>
    <w:p>
      <w:pPr>
        <w:spacing w:after="0"/>
        <w:ind w:left="0"/>
        <w:jc w:val="both"/>
      </w:pPr>
      <w:r>
        <w:rPr>
          <w:rFonts w:ascii="Times New Roman"/>
          <w:b w:val="false"/>
          <w:i w:val="false"/>
          <w:color w:val="000000"/>
          <w:sz w:val="28"/>
        </w:rPr>
        <w:t>
      3. Межрегиональная схема Шымкентской агломерации содержит проектные предложения перспективного градостроительного развития территории Шымкентской агломерации на промежуточный (2030 год), расчетный (2040 год) и прогнозный (2050 год) сроки проектирования. Основные технико-экономические показатели Межрегиональной схемы Шымкентской агломерации приведены согласно приложению 3 к настоящей Межрегиональной схеме.</w:t>
      </w:r>
    </w:p>
    <w:bookmarkEnd w:id="10"/>
    <w:bookmarkStart w:name="z16" w:id="11"/>
    <w:p>
      <w:pPr>
        <w:spacing w:after="0"/>
        <w:ind w:left="0"/>
        <w:jc w:val="both"/>
      </w:pPr>
      <w:r>
        <w:rPr>
          <w:rFonts w:ascii="Times New Roman"/>
          <w:b w:val="false"/>
          <w:i w:val="false"/>
          <w:color w:val="000000"/>
          <w:sz w:val="28"/>
        </w:rPr>
        <w:t xml:space="preserve">
      Проектные предложения долгосрочного развития Шымкентской агломерации приведены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к настоящей Межрегиональной схеме.</w:t>
      </w:r>
    </w:p>
    <w:bookmarkEnd w:id="11"/>
    <w:bookmarkStart w:name="z17" w:id="12"/>
    <w:p>
      <w:pPr>
        <w:spacing w:after="0"/>
        <w:ind w:left="0"/>
        <w:jc w:val="both"/>
      </w:pPr>
      <w:r>
        <w:rPr>
          <w:rFonts w:ascii="Times New Roman"/>
          <w:b w:val="false"/>
          <w:i w:val="false"/>
          <w:color w:val="000000"/>
          <w:sz w:val="28"/>
        </w:rPr>
        <w:t>
      Перечень населенных пунктов, вошедших в зону Шымкентской агломерации, и прогноз численности населения Шымкентской агломерации до 2050 года в разрезе населенных пунктов приведены согласно приложению 4 к настоящей Межрегиональной схеме.</w:t>
      </w:r>
    </w:p>
    <w:bookmarkEnd w:id="12"/>
    <w:bookmarkStart w:name="z18" w:id="13"/>
    <w:p>
      <w:pPr>
        <w:spacing w:after="0"/>
        <w:ind w:left="0"/>
        <w:jc w:val="left"/>
      </w:pPr>
      <w:r>
        <w:rPr>
          <w:rFonts w:ascii="Times New Roman"/>
          <w:b/>
          <w:i w:val="false"/>
          <w:color w:val="000000"/>
        </w:rPr>
        <w:t xml:space="preserve"> Глава 2. Зонирование планируемой территории</w:t>
      </w:r>
    </w:p>
    <w:bookmarkEnd w:id="13"/>
    <w:bookmarkStart w:name="z19" w:id="14"/>
    <w:p>
      <w:pPr>
        <w:spacing w:after="0"/>
        <w:ind w:left="0"/>
        <w:jc w:val="both"/>
      </w:pPr>
      <w:r>
        <w:rPr>
          <w:rFonts w:ascii="Times New Roman"/>
          <w:b w:val="false"/>
          <w:i w:val="false"/>
          <w:color w:val="000000"/>
          <w:sz w:val="28"/>
        </w:rPr>
        <w:t xml:space="preserve">
      4. В соответствии с разделом 5 Основных положений Генеральной схемы функциональные зоны разделены на 4 основные группы: </w:t>
      </w:r>
    </w:p>
    <w:bookmarkEnd w:id="14"/>
    <w:bookmarkStart w:name="z20" w:id="15"/>
    <w:p>
      <w:pPr>
        <w:spacing w:after="0"/>
        <w:ind w:left="0"/>
        <w:jc w:val="both"/>
      </w:pPr>
      <w:r>
        <w:rPr>
          <w:rFonts w:ascii="Times New Roman"/>
          <w:b w:val="false"/>
          <w:i w:val="false"/>
          <w:color w:val="000000"/>
          <w:sz w:val="28"/>
        </w:rPr>
        <w:t>
      1) зоны интенсивного хозяйственного и градостроительного освоения и максимально допустимого искусственного преобразования природной среды;</w:t>
      </w:r>
    </w:p>
    <w:bookmarkEnd w:id="15"/>
    <w:bookmarkStart w:name="z21" w:id="16"/>
    <w:p>
      <w:pPr>
        <w:spacing w:after="0"/>
        <w:ind w:left="0"/>
        <w:jc w:val="both"/>
      </w:pPr>
      <w:r>
        <w:rPr>
          <w:rFonts w:ascii="Times New Roman"/>
          <w:b w:val="false"/>
          <w:i w:val="false"/>
          <w:color w:val="000000"/>
          <w:sz w:val="28"/>
        </w:rPr>
        <w:t>
      2) зоны экстенсивного освоения окружающей природной среды;</w:t>
      </w:r>
    </w:p>
    <w:bookmarkEnd w:id="16"/>
    <w:bookmarkStart w:name="z22" w:id="17"/>
    <w:p>
      <w:pPr>
        <w:spacing w:after="0"/>
        <w:ind w:left="0"/>
        <w:jc w:val="both"/>
      </w:pPr>
      <w:r>
        <w:rPr>
          <w:rFonts w:ascii="Times New Roman"/>
          <w:b w:val="false"/>
          <w:i w:val="false"/>
          <w:color w:val="000000"/>
          <w:sz w:val="28"/>
        </w:rPr>
        <w:t>
      3) зоны ограниченного хозяйственного освоения и максимально сохраняемой природной среды;</w:t>
      </w:r>
    </w:p>
    <w:bookmarkEnd w:id="17"/>
    <w:bookmarkStart w:name="z23" w:id="18"/>
    <w:p>
      <w:pPr>
        <w:spacing w:after="0"/>
        <w:ind w:left="0"/>
        <w:jc w:val="both"/>
      </w:pPr>
      <w:r>
        <w:rPr>
          <w:rFonts w:ascii="Times New Roman"/>
          <w:b w:val="false"/>
          <w:i w:val="false"/>
          <w:color w:val="000000"/>
          <w:sz w:val="28"/>
        </w:rPr>
        <w:t>
      4) зоны с особыми регламентами хозяйственной деятельности.</w:t>
      </w:r>
    </w:p>
    <w:bookmarkEnd w:id="18"/>
    <w:bookmarkStart w:name="z24" w:id="19"/>
    <w:p>
      <w:pPr>
        <w:spacing w:after="0"/>
        <w:ind w:left="0"/>
        <w:jc w:val="both"/>
      </w:pPr>
      <w:r>
        <w:rPr>
          <w:rFonts w:ascii="Times New Roman"/>
          <w:b w:val="false"/>
          <w:i w:val="false"/>
          <w:color w:val="000000"/>
          <w:sz w:val="28"/>
        </w:rPr>
        <w:t xml:space="preserve">
      В составе каждой из вышеперечисленных зон выделены соответствующие подзоны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Межрегиональной схеме).</w:t>
      </w:r>
    </w:p>
    <w:bookmarkEnd w:id="19"/>
    <w:bookmarkStart w:name="z25" w:id="20"/>
    <w:p>
      <w:pPr>
        <w:spacing w:after="0"/>
        <w:ind w:left="0"/>
        <w:jc w:val="both"/>
      </w:pPr>
      <w:r>
        <w:rPr>
          <w:rFonts w:ascii="Times New Roman"/>
          <w:b w:val="false"/>
          <w:i w:val="false"/>
          <w:color w:val="000000"/>
          <w:sz w:val="28"/>
        </w:rPr>
        <w:t>
      По данным баланса земель Республики Казахстан территория Шымкентской агломерации Республики Казахстан составляет 1 573,48 тысяч гектаров. В зоне планируемого развития Шымкентской агломерации находятся 359 населенных пунктов с численностью населения 1 374,5 тысяч человек в городской местности и 884,2 тысяч человек – в сельской местности, в том числе 60 населенных пунктов Казыгуртского района, 26 населенных пунктов района Байдибека, 57 населенных пунктов Ордабасынского района, 42 населенных пункта Сайрамского района, 48 населенных пунктов Сарыагашского района, 55 населенных пунктов Толебийского района, 60 населенных пунктов Тюлькубасского района, 10 населенных пунктов городской администрации Арысь и города Шымкента.</w:t>
      </w:r>
    </w:p>
    <w:bookmarkEnd w:id="20"/>
    <w:bookmarkStart w:name="z26" w:id="21"/>
    <w:p>
      <w:pPr>
        <w:spacing w:after="0"/>
        <w:ind w:left="0"/>
        <w:jc w:val="both"/>
      </w:pPr>
      <w:r>
        <w:rPr>
          <w:rFonts w:ascii="Times New Roman"/>
          <w:b w:val="false"/>
          <w:i w:val="false"/>
          <w:color w:val="000000"/>
          <w:sz w:val="28"/>
        </w:rPr>
        <w:t xml:space="preserve">
      Для определения площадей, указанных в Основных технико-экономических показателях, выполнен проектный земельный баланс территории в соответствии с целевым назначением категорий земель Земельного фонда Республики Казахстан согласно пункту 1 статьи 1 Земельного кодекса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Межрегиональной схеме). </w:t>
      </w:r>
    </w:p>
    <w:bookmarkEnd w:id="21"/>
    <w:bookmarkStart w:name="z27" w:id="22"/>
    <w:p>
      <w:pPr>
        <w:spacing w:after="0"/>
        <w:ind w:left="0"/>
        <w:jc w:val="left"/>
      </w:pPr>
      <w:r>
        <w:rPr>
          <w:rFonts w:ascii="Times New Roman"/>
          <w:b/>
          <w:i w:val="false"/>
          <w:color w:val="000000"/>
        </w:rPr>
        <w:t xml:space="preserve"> Параграф 1. Зоны интенсивного хозяйственного и градостроительного освоения и максимально допустимого искусственного преобразования природной среды</w:t>
      </w:r>
    </w:p>
    <w:bookmarkEnd w:id="22"/>
    <w:bookmarkStart w:name="z28" w:id="23"/>
    <w:p>
      <w:pPr>
        <w:spacing w:after="0"/>
        <w:ind w:left="0"/>
        <w:jc w:val="both"/>
      </w:pPr>
      <w:r>
        <w:rPr>
          <w:rFonts w:ascii="Times New Roman"/>
          <w:b w:val="false"/>
          <w:i w:val="false"/>
          <w:color w:val="000000"/>
          <w:sz w:val="28"/>
        </w:rPr>
        <w:t>
      5. Подзона русел расселения</w:t>
      </w:r>
    </w:p>
    <w:bookmarkEnd w:id="23"/>
    <w:bookmarkStart w:name="z29" w:id="24"/>
    <w:p>
      <w:pPr>
        <w:spacing w:after="0"/>
        <w:ind w:left="0"/>
        <w:jc w:val="both"/>
      </w:pPr>
      <w:r>
        <w:rPr>
          <w:rFonts w:ascii="Times New Roman"/>
          <w:b w:val="false"/>
          <w:i w:val="false"/>
          <w:color w:val="000000"/>
          <w:sz w:val="28"/>
        </w:rPr>
        <w:t>
      Подзоны повышенной градостроительной ценности концентрируются в основном вдоль главных планировочных осей, связывающих планировочные центры Шымкентской агломерации. Межрегиональной схемой Шымкентской агломерации определены основные и второстепенные планировочные оси, где основным планировочным центром является город Шымкент - ядро Шымкентской агломерации.</w:t>
      </w:r>
    </w:p>
    <w:bookmarkEnd w:id="24"/>
    <w:bookmarkStart w:name="z30" w:id="25"/>
    <w:p>
      <w:pPr>
        <w:spacing w:after="0"/>
        <w:ind w:left="0"/>
        <w:jc w:val="both"/>
      </w:pPr>
      <w:r>
        <w:rPr>
          <w:rFonts w:ascii="Times New Roman"/>
          <w:b w:val="false"/>
          <w:i w:val="false"/>
          <w:color w:val="000000"/>
          <w:sz w:val="28"/>
        </w:rPr>
        <w:t xml:space="preserve">
      В зону влияния Шымкентской агломерации входят: центр – город Шымкент, часть городской администрации Арысь и части шести административных районов Туркестанской области: район Байдибека, Казыгуртского, Ордабасынского, Сайрамского, Сарыагашского, Толебийского и Тюлькубасского районов. </w:t>
      </w:r>
    </w:p>
    <w:bookmarkEnd w:id="25"/>
    <w:bookmarkStart w:name="z31" w:id="26"/>
    <w:p>
      <w:pPr>
        <w:spacing w:after="0"/>
        <w:ind w:left="0"/>
        <w:jc w:val="both"/>
      </w:pPr>
      <w:r>
        <w:rPr>
          <w:rFonts w:ascii="Times New Roman"/>
          <w:b w:val="false"/>
          <w:i w:val="false"/>
          <w:color w:val="000000"/>
          <w:sz w:val="28"/>
        </w:rPr>
        <w:t>
      Центрами притяжения, кроме ядра агломерации, определены село имени Т. Рыскулова и в перспективе до 2040 года - города Арысь, Сарыагаш. Они являются административными центрами соответствующих районов.</w:t>
      </w:r>
    </w:p>
    <w:bookmarkEnd w:id="26"/>
    <w:bookmarkStart w:name="z32" w:id="27"/>
    <w:p>
      <w:pPr>
        <w:spacing w:after="0"/>
        <w:ind w:left="0"/>
        <w:jc w:val="both"/>
      </w:pPr>
      <w:r>
        <w:rPr>
          <w:rFonts w:ascii="Times New Roman"/>
          <w:b w:val="false"/>
          <w:i w:val="false"/>
          <w:color w:val="000000"/>
          <w:sz w:val="28"/>
        </w:rPr>
        <w:t>
      В разрезе центров притяжения самое большое число населенных пунктов, притягивающихся к центрам притяжения, имеют города Шымкент и Сарыагаш (75,6% от всех населенных пунктов зоны влияния Шымкентской агломерации).</w:t>
      </w:r>
    </w:p>
    <w:bookmarkEnd w:id="27"/>
    <w:bookmarkStart w:name="z33" w:id="28"/>
    <w:p>
      <w:pPr>
        <w:spacing w:after="0"/>
        <w:ind w:left="0"/>
        <w:jc w:val="both"/>
      </w:pPr>
      <w:r>
        <w:rPr>
          <w:rFonts w:ascii="Times New Roman"/>
          <w:b w:val="false"/>
          <w:i w:val="false"/>
          <w:color w:val="000000"/>
          <w:sz w:val="28"/>
        </w:rPr>
        <w:t xml:space="preserve">
      Для Шымкентской агломерации определена полуторачасовая транспортная доступность до ядра агломерации. </w:t>
      </w:r>
    </w:p>
    <w:bookmarkEnd w:id="28"/>
    <w:bookmarkStart w:name="z34" w:id="29"/>
    <w:p>
      <w:pPr>
        <w:spacing w:after="0"/>
        <w:ind w:left="0"/>
        <w:jc w:val="both"/>
      </w:pPr>
      <w:r>
        <w:rPr>
          <w:rFonts w:ascii="Times New Roman"/>
          <w:b w:val="false"/>
          <w:i w:val="false"/>
          <w:color w:val="000000"/>
          <w:sz w:val="28"/>
        </w:rPr>
        <w:t>
      По плотности населения и интенсивности связей ядра агломерации и центров районных локальных систем расселения были определены зоны интенсивных и активных агломерационных процессов.</w:t>
      </w:r>
    </w:p>
    <w:bookmarkEnd w:id="29"/>
    <w:bookmarkStart w:name="z35" w:id="30"/>
    <w:p>
      <w:pPr>
        <w:spacing w:after="0"/>
        <w:ind w:left="0"/>
        <w:jc w:val="both"/>
      </w:pPr>
      <w:r>
        <w:rPr>
          <w:rFonts w:ascii="Times New Roman"/>
          <w:b w:val="false"/>
          <w:i w:val="false"/>
          <w:color w:val="000000"/>
          <w:sz w:val="28"/>
        </w:rPr>
        <w:t>
      Перспективное развитие системы расселения населения Шымкентской агломерации вокруг города Шымкента направлены на совершенствование системы расселения прилегающих территорий. Это обусловлено необходимостью предотвращения стихийного разрастания населенных пунктов, вызванного ростом населения, ведущего к образованию проблем в системе комплексного обслуживания и обеспечения местами приложения труда.</w:t>
      </w:r>
    </w:p>
    <w:bookmarkEnd w:id="30"/>
    <w:bookmarkStart w:name="z36" w:id="31"/>
    <w:p>
      <w:pPr>
        <w:spacing w:after="0"/>
        <w:ind w:left="0"/>
        <w:jc w:val="both"/>
      </w:pPr>
      <w:r>
        <w:rPr>
          <w:rFonts w:ascii="Times New Roman"/>
          <w:b w:val="false"/>
          <w:i w:val="false"/>
          <w:color w:val="000000"/>
          <w:sz w:val="28"/>
        </w:rPr>
        <w:t>
      По основным планировочным осям, с целью снижения миграционного потока в ядро агломерации, предлагается развитие крупных населенных пунктов агломерации как центров притяжения и контрмагнитов, с развитием в них производств по переработке сельскохозяйственной продукции, сферы услуг, объектов туристско-рекреационного комплекса. В Шымкентской агломерации такими контрмагнитами станут города Туркестан и Тараз.</w:t>
      </w:r>
    </w:p>
    <w:bookmarkEnd w:id="31"/>
    <w:bookmarkStart w:name="z37" w:id="32"/>
    <w:p>
      <w:pPr>
        <w:spacing w:after="0"/>
        <w:ind w:left="0"/>
        <w:jc w:val="both"/>
      </w:pPr>
      <w:r>
        <w:rPr>
          <w:rFonts w:ascii="Times New Roman"/>
          <w:b w:val="false"/>
          <w:i w:val="false"/>
          <w:color w:val="000000"/>
          <w:sz w:val="28"/>
        </w:rPr>
        <w:t xml:space="preserve">
      В качестве населенных пунктов-спутников, центрами внутренней миграции населения будут выступать города Сарыагаш, Арысь, Ленгер, села имени Т. Рыскулова, Аксу, Казыгурт, Бадам, Темирлановка, Торткуль, Шаян. </w:t>
      </w:r>
    </w:p>
    <w:bookmarkEnd w:id="32"/>
    <w:bookmarkStart w:name="z38" w:id="33"/>
    <w:p>
      <w:pPr>
        <w:spacing w:after="0"/>
        <w:ind w:left="0"/>
        <w:jc w:val="both"/>
      </w:pPr>
      <w:r>
        <w:rPr>
          <w:rFonts w:ascii="Times New Roman"/>
          <w:b w:val="false"/>
          <w:i w:val="false"/>
          <w:color w:val="000000"/>
          <w:sz w:val="28"/>
        </w:rPr>
        <w:t>
       Общая площадь земель населенных пунктов Шымкентской агломерации Республики Казахстан составляет 369,5 тысяч гектаров, из них города – 122,9 тысяч гектаров, сельские населенные пункты – 246,6 тысяч гектаров.</w:t>
      </w:r>
    </w:p>
    <w:bookmarkEnd w:id="33"/>
    <w:bookmarkStart w:name="z39" w:id="34"/>
    <w:p>
      <w:pPr>
        <w:spacing w:after="0"/>
        <w:ind w:left="0"/>
        <w:jc w:val="both"/>
      </w:pPr>
      <w:r>
        <w:rPr>
          <w:rFonts w:ascii="Times New Roman"/>
          <w:b w:val="false"/>
          <w:i w:val="false"/>
          <w:color w:val="000000"/>
          <w:sz w:val="28"/>
        </w:rPr>
        <w:t>
      На расчетный срок проектирования общая площадь городских и сельских населенных пунктов с учетом города Шымкента составит 370,5 тысяч гектаров.</w:t>
      </w:r>
    </w:p>
    <w:bookmarkEnd w:id="34"/>
    <w:bookmarkStart w:name="z40" w:id="35"/>
    <w:p>
      <w:pPr>
        <w:spacing w:after="0"/>
        <w:ind w:left="0"/>
        <w:jc w:val="both"/>
      </w:pPr>
      <w:r>
        <w:rPr>
          <w:rFonts w:ascii="Times New Roman"/>
          <w:b w:val="false"/>
          <w:i w:val="false"/>
          <w:color w:val="000000"/>
          <w:sz w:val="28"/>
        </w:rPr>
        <w:t>
      6. Земли промышленности, транспорта, связи, для нужд космической деятельности, обороны национальной безопасности и иного несельскохозяйственного назначения</w:t>
      </w:r>
    </w:p>
    <w:bookmarkEnd w:id="35"/>
    <w:bookmarkStart w:name="z41" w:id="36"/>
    <w:p>
      <w:pPr>
        <w:spacing w:after="0"/>
        <w:ind w:left="0"/>
        <w:jc w:val="both"/>
      </w:pPr>
      <w:r>
        <w:rPr>
          <w:rFonts w:ascii="Times New Roman"/>
          <w:b w:val="false"/>
          <w:i w:val="false"/>
          <w:color w:val="000000"/>
          <w:sz w:val="28"/>
        </w:rPr>
        <w:t>
      В состав земель данной категории входят:</w:t>
      </w:r>
    </w:p>
    <w:bookmarkEnd w:id="36"/>
    <w:bookmarkStart w:name="z42" w:id="37"/>
    <w:p>
      <w:pPr>
        <w:spacing w:after="0"/>
        <w:ind w:left="0"/>
        <w:jc w:val="both"/>
      </w:pPr>
      <w:r>
        <w:rPr>
          <w:rFonts w:ascii="Times New Roman"/>
          <w:b w:val="false"/>
          <w:i w:val="false"/>
          <w:color w:val="000000"/>
          <w:sz w:val="28"/>
        </w:rPr>
        <w:t>
      1) земли промышленности, предоставленные для размещения и эксплуатации объектов промышленности, в том числе их санитарно-защитные и иные зоны;</w:t>
      </w:r>
    </w:p>
    <w:bookmarkEnd w:id="37"/>
    <w:bookmarkStart w:name="z43" w:id="38"/>
    <w:p>
      <w:pPr>
        <w:spacing w:after="0"/>
        <w:ind w:left="0"/>
        <w:jc w:val="both"/>
      </w:pPr>
      <w:r>
        <w:rPr>
          <w:rFonts w:ascii="Times New Roman"/>
          <w:b w:val="false"/>
          <w:i w:val="false"/>
          <w:color w:val="000000"/>
          <w:sz w:val="28"/>
        </w:rPr>
        <w:t>
      2) земли железнодорожного транспорта;</w:t>
      </w:r>
    </w:p>
    <w:bookmarkEnd w:id="38"/>
    <w:bookmarkStart w:name="z44" w:id="39"/>
    <w:p>
      <w:pPr>
        <w:spacing w:after="0"/>
        <w:ind w:left="0"/>
        <w:jc w:val="both"/>
      </w:pPr>
      <w:r>
        <w:rPr>
          <w:rFonts w:ascii="Times New Roman"/>
          <w:b w:val="false"/>
          <w:i w:val="false"/>
          <w:color w:val="000000"/>
          <w:sz w:val="28"/>
        </w:rPr>
        <w:t>
      3) земли автомобильного транспорта;</w:t>
      </w:r>
    </w:p>
    <w:bookmarkEnd w:id="39"/>
    <w:bookmarkStart w:name="z45" w:id="40"/>
    <w:p>
      <w:pPr>
        <w:spacing w:after="0"/>
        <w:ind w:left="0"/>
        <w:jc w:val="both"/>
      </w:pPr>
      <w:r>
        <w:rPr>
          <w:rFonts w:ascii="Times New Roman"/>
          <w:b w:val="false"/>
          <w:i w:val="false"/>
          <w:color w:val="000000"/>
          <w:sz w:val="28"/>
        </w:rPr>
        <w:t>
      4) земли морского и внутреннего водного транспорта;</w:t>
      </w:r>
    </w:p>
    <w:bookmarkEnd w:id="40"/>
    <w:bookmarkStart w:name="z46" w:id="41"/>
    <w:p>
      <w:pPr>
        <w:spacing w:after="0"/>
        <w:ind w:left="0"/>
        <w:jc w:val="both"/>
      </w:pPr>
      <w:r>
        <w:rPr>
          <w:rFonts w:ascii="Times New Roman"/>
          <w:b w:val="false"/>
          <w:i w:val="false"/>
          <w:color w:val="000000"/>
          <w:sz w:val="28"/>
        </w:rPr>
        <w:t>
      5) земли воздушного транспорта;</w:t>
      </w:r>
    </w:p>
    <w:bookmarkEnd w:id="41"/>
    <w:bookmarkStart w:name="z47" w:id="42"/>
    <w:p>
      <w:pPr>
        <w:spacing w:after="0"/>
        <w:ind w:left="0"/>
        <w:jc w:val="both"/>
      </w:pPr>
      <w:r>
        <w:rPr>
          <w:rFonts w:ascii="Times New Roman"/>
          <w:b w:val="false"/>
          <w:i w:val="false"/>
          <w:color w:val="000000"/>
          <w:sz w:val="28"/>
        </w:rPr>
        <w:t>
      6) земли трубопроводного транспорта;</w:t>
      </w:r>
    </w:p>
    <w:bookmarkEnd w:id="42"/>
    <w:bookmarkStart w:name="z48" w:id="43"/>
    <w:p>
      <w:pPr>
        <w:spacing w:after="0"/>
        <w:ind w:left="0"/>
        <w:jc w:val="both"/>
      </w:pPr>
      <w:r>
        <w:rPr>
          <w:rFonts w:ascii="Times New Roman"/>
          <w:b w:val="false"/>
          <w:i w:val="false"/>
          <w:color w:val="000000"/>
          <w:sz w:val="28"/>
        </w:rPr>
        <w:t>
      7) земли связи и энергетики;</w:t>
      </w:r>
    </w:p>
    <w:bookmarkEnd w:id="43"/>
    <w:bookmarkStart w:name="z49" w:id="44"/>
    <w:p>
      <w:pPr>
        <w:spacing w:after="0"/>
        <w:ind w:left="0"/>
        <w:jc w:val="both"/>
      </w:pPr>
      <w:r>
        <w:rPr>
          <w:rFonts w:ascii="Times New Roman"/>
          <w:b w:val="false"/>
          <w:i w:val="false"/>
          <w:color w:val="000000"/>
          <w:sz w:val="28"/>
        </w:rPr>
        <w:t>
      8) земли для нужд обороны и национальной безопасности.</w:t>
      </w:r>
    </w:p>
    <w:bookmarkEnd w:id="44"/>
    <w:bookmarkStart w:name="z50" w:id="45"/>
    <w:p>
      <w:pPr>
        <w:spacing w:after="0"/>
        <w:ind w:left="0"/>
        <w:jc w:val="both"/>
      </w:pPr>
      <w:r>
        <w:rPr>
          <w:rFonts w:ascii="Times New Roman"/>
          <w:b w:val="false"/>
          <w:i w:val="false"/>
          <w:color w:val="000000"/>
          <w:sz w:val="28"/>
        </w:rPr>
        <w:t>
      7. Подзона транспортно-коммуникационных коридоров.</w:t>
      </w:r>
    </w:p>
    <w:bookmarkEnd w:id="45"/>
    <w:bookmarkStart w:name="z51" w:id="46"/>
    <w:p>
      <w:pPr>
        <w:spacing w:after="0"/>
        <w:ind w:left="0"/>
        <w:jc w:val="both"/>
      </w:pPr>
      <w:r>
        <w:rPr>
          <w:rFonts w:ascii="Times New Roman"/>
          <w:b w:val="false"/>
          <w:i w:val="false"/>
          <w:color w:val="000000"/>
          <w:sz w:val="28"/>
        </w:rPr>
        <w:t xml:space="preserve">
      Площади земель промышленности, транспорта, связи, для нужд космической деятельности, обороны, национальной безопасности и иного несельскохозяйственного назначения Шымкентской агломерации составляют 21,1 тысячи гектаров. </w:t>
      </w:r>
    </w:p>
    <w:bookmarkEnd w:id="46"/>
    <w:bookmarkStart w:name="z52" w:id="47"/>
    <w:p>
      <w:pPr>
        <w:spacing w:after="0"/>
        <w:ind w:left="0"/>
        <w:jc w:val="both"/>
      </w:pPr>
      <w:r>
        <w:rPr>
          <w:rFonts w:ascii="Times New Roman"/>
          <w:b w:val="false"/>
          <w:i w:val="false"/>
          <w:color w:val="000000"/>
          <w:sz w:val="28"/>
        </w:rPr>
        <w:t>
      8. Подзона автомобильных дорог</w:t>
      </w:r>
    </w:p>
    <w:bookmarkEnd w:id="47"/>
    <w:bookmarkStart w:name="z53" w:id="48"/>
    <w:p>
      <w:pPr>
        <w:spacing w:after="0"/>
        <w:ind w:left="0"/>
        <w:jc w:val="both"/>
      </w:pPr>
      <w:r>
        <w:rPr>
          <w:rFonts w:ascii="Times New Roman"/>
          <w:b w:val="false"/>
          <w:i w:val="false"/>
          <w:color w:val="000000"/>
          <w:sz w:val="28"/>
        </w:rPr>
        <w:t>
      В настоящее время по территории Шымкентской агломерации проходят два Международных автотранспортных маршрута:</w:t>
      </w:r>
    </w:p>
    <w:bookmarkEnd w:id="48"/>
    <w:bookmarkStart w:name="z54" w:id="49"/>
    <w:p>
      <w:pPr>
        <w:spacing w:after="0"/>
        <w:ind w:left="0"/>
        <w:jc w:val="both"/>
      </w:pPr>
      <w:r>
        <w:rPr>
          <w:rFonts w:ascii="Times New Roman"/>
          <w:b w:val="false"/>
          <w:i w:val="false"/>
          <w:color w:val="000000"/>
          <w:sz w:val="28"/>
        </w:rPr>
        <w:t>
      1) "Ташкент – Шымкент – Тараз – Бишкек – Алматы – Хоргос" (составляющая коридора Западная Европа – Западный Китай);</w:t>
      </w:r>
    </w:p>
    <w:bookmarkEnd w:id="49"/>
    <w:bookmarkStart w:name="z55" w:id="50"/>
    <w:p>
      <w:pPr>
        <w:spacing w:after="0"/>
        <w:ind w:left="0"/>
        <w:jc w:val="both"/>
      </w:pPr>
      <w:r>
        <w:rPr>
          <w:rFonts w:ascii="Times New Roman"/>
          <w:b w:val="false"/>
          <w:i w:val="false"/>
          <w:color w:val="000000"/>
          <w:sz w:val="28"/>
        </w:rPr>
        <w:t>
      2) "Шымкент – Кызылорда – Актобе – Уральск – Самара" (составляющая коридора Западная Европа – Западный Китай).</w:t>
      </w:r>
    </w:p>
    <w:bookmarkEnd w:id="50"/>
    <w:bookmarkStart w:name="z56" w:id="51"/>
    <w:p>
      <w:pPr>
        <w:spacing w:after="0"/>
        <w:ind w:left="0"/>
        <w:jc w:val="both"/>
      </w:pPr>
      <w:r>
        <w:rPr>
          <w:rFonts w:ascii="Times New Roman"/>
          <w:b w:val="false"/>
          <w:i w:val="false"/>
          <w:color w:val="000000"/>
          <w:sz w:val="28"/>
        </w:rPr>
        <w:t xml:space="preserve">
      Транзитные перевозки осуществляются между республиками Средней Азии, Россией и Китаем. </w:t>
      </w:r>
    </w:p>
    <w:bookmarkEnd w:id="51"/>
    <w:bookmarkStart w:name="z57" w:id="52"/>
    <w:p>
      <w:pPr>
        <w:spacing w:after="0"/>
        <w:ind w:left="0"/>
        <w:jc w:val="both"/>
      </w:pPr>
      <w:r>
        <w:rPr>
          <w:rFonts w:ascii="Times New Roman"/>
          <w:b w:val="false"/>
          <w:i w:val="false"/>
          <w:color w:val="000000"/>
          <w:sz w:val="28"/>
        </w:rPr>
        <w:t>
      Площадь автомобильных дорог Шымкентской агломерации составляет 5,9 тысяч гектаров.</w:t>
      </w:r>
    </w:p>
    <w:bookmarkEnd w:id="52"/>
    <w:bookmarkStart w:name="z58" w:id="53"/>
    <w:p>
      <w:pPr>
        <w:spacing w:after="0"/>
        <w:ind w:left="0"/>
        <w:jc w:val="both"/>
      </w:pPr>
      <w:r>
        <w:rPr>
          <w:rFonts w:ascii="Times New Roman"/>
          <w:b w:val="false"/>
          <w:i w:val="false"/>
          <w:color w:val="000000"/>
          <w:sz w:val="28"/>
        </w:rPr>
        <w:t>
      Протяженность автомобильных дорог в границах зоны перспективного экономического влияния и потенциального развития Шымкентской агломерации составляет 2 358,5 километров, из них:</w:t>
      </w:r>
    </w:p>
    <w:bookmarkEnd w:id="53"/>
    <w:bookmarkStart w:name="z59" w:id="54"/>
    <w:p>
      <w:pPr>
        <w:spacing w:after="0"/>
        <w:ind w:left="0"/>
        <w:jc w:val="both"/>
      </w:pPr>
      <w:r>
        <w:rPr>
          <w:rFonts w:ascii="Times New Roman"/>
          <w:b w:val="false"/>
          <w:i w:val="false"/>
          <w:color w:val="000000"/>
          <w:sz w:val="28"/>
        </w:rPr>
        <w:t>
      1) республиканского значения - 406,4 километра;</w:t>
      </w:r>
    </w:p>
    <w:bookmarkEnd w:id="54"/>
    <w:bookmarkStart w:name="z60" w:id="55"/>
    <w:p>
      <w:pPr>
        <w:spacing w:after="0"/>
        <w:ind w:left="0"/>
        <w:jc w:val="both"/>
      </w:pPr>
      <w:r>
        <w:rPr>
          <w:rFonts w:ascii="Times New Roman"/>
          <w:b w:val="false"/>
          <w:i w:val="false"/>
          <w:color w:val="000000"/>
          <w:sz w:val="28"/>
        </w:rPr>
        <w:t>
      2) областного значения - 1 603,3 километра;</w:t>
      </w:r>
    </w:p>
    <w:bookmarkEnd w:id="55"/>
    <w:bookmarkStart w:name="z61" w:id="56"/>
    <w:p>
      <w:pPr>
        <w:spacing w:after="0"/>
        <w:ind w:left="0"/>
        <w:jc w:val="both"/>
      </w:pPr>
      <w:r>
        <w:rPr>
          <w:rFonts w:ascii="Times New Roman"/>
          <w:b w:val="false"/>
          <w:i w:val="false"/>
          <w:color w:val="000000"/>
          <w:sz w:val="28"/>
        </w:rPr>
        <w:t xml:space="preserve">
      3) районного значения - 348,8 километров. </w:t>
      </w:r>
    </w:p>
    <w:bookmarkEnd w:id="56"/>
    <w:bookmarkStart w:name="z62" w:id="57"/>
    <w:p>
      <w:pPr>
        <w:spacing w:after="0"/>
        <w:ind w:left="0"/>
        <w:jc w:val="both"/>
      </w:pPr>
      <w:r>
        <w:rPr>
          <w:rFonts w:ascii="Times New Roman"/>
          <w:b w:val="false"/>
          <w:i w:val="false"/>
          <w:color w:val="000000"/>
          <w:sz w:val="28"/>
        </w:rPr>
        <w:t>
      Проектные площади земель автомобильных дорог общего пользования установлены согласно Своду Правил Республики Казахстан (далее – СП РК) 3.03-102-2013 "Отвод земель для автомобильных дорог".</w:t>
      </w:r>
    </w:p>
    <w:bookmarkEnd w:id="57"/>
    <w:bookmarkStart w:name="z63" w:id="58"/>
    <w:p>
      <w:pPr>
        <w:spacing w:after="0"/>
        <w:ind w:left="0"/>
        <w:jc w:val="both"/>
      </w:pPr>
      <w:r>
        <w:rPr>
          <w:rFonts w:ascii="Times New Roman"/>
          <w:b w:val="false"/>
          <w:i w:val="false"/>
          <w:color w:val="000000"/>
          <w:sz w:val="28"/>
        </w:rPr>
        <w:t>
      Данные территории являются зоной государственных и общественных интересов. Наличие прав собственности или владения участками в пределах зон автомобильного транспорта не является основанием для использования их в любых других целях, кроме основного функционального назначения или условно разрешенных видов деятельности.</w:t>
      </w:r>
    </w:p>
    <w:bookmarkEnd w:id="58"/>
    <w:bookmarkStart w:name="z64" w:id="59"/>
    <w:p>
      <w:pPr>
        <w:spacing w:after="0"/>
        <w:ind w:left="0"/>
        <w:jc w:val="both"/>
      </w:pPr>
      <w:r>
        <w:rPr>
          <w:rFonts w:ascii="Times New Roman"/>
          <w:b w:val="false"/>
          <w:i w:val="false"/>
          <w:color w:val="000000"/>
          <w:sz w:val="28"/>
        </w:rPr>
        <w:t>
      9. Подзона железных дорог</w:t>
      </w:r>
    </w:p>
    <w:bookmarkEnd w:id="59"/>
    <w:bookmarkStart w:name="z65" w:id="60"/>
    <w:p>
      <w:pPr>
        <w:spacing w:after="0"/>
        <w:ind w:left="0"/>
        <w:jc w:val="both"/>
      </w:pPr>
      <w:r>
        <w:rPr>
          <w:rFonts w:ascii="Times New Roman"/>
          <w:b w:val="false"/>
          <w:i w:val="false"/>
          <w:color w:val="000000"/>
          <w:sz w:val="28"/>
        </w:rPr>
        <w:t>
      По данным Шымкентского отделения железной дороги железнодорожный транспорт представлен магистральными железнодорожными путями и станциями. Шымкентское отделение дороги акционерного общества (далее – АО) НК "КТЖ" эксплуатирует железнодорожные линии на участках Туркестан – Арысь, Арысь – Сары-Агач, Арысь – Чимкент – Тюлькубас, Чимкент – Ленгер, которые пролегают по территории Туркестанской области.</w:t>
      </w:r>
    </w:p>
    <w:bookmarkEnd w:id="60"/>
    <w:bookmarkStart w:name="z66" w:id="61"/>
    <w:p>
      <w:pPr>
        <w:spacing w:after="0"/>
        <w:ind w:left="0"/>
        <w:jc w:val="both"/>
      </w:pPr>
      <w:r>
        <w:rPr>
          <w:rFonts w:ascii="Times New Roman"/>
          <w:b w:val="false"/>
          <w:i w:val="false"/>
          <w:color w:val="000000"/>
          <w:sz w:val="28"/>
        </w:rPr>
        <w:t>
      Площадь железных дорог Шымкентской агломерации составляет 2,2 тысячи гектаров.</w:t>
      </w:r>
    </w:p>
    <w:bookmarkEnd w:id="61"/>
    <w:bookmarkStart w:name="z67" w:id="62"/>
    <w:p>
      <w:pPr>
        <w:spacing w:after="0"/>
        <w:ind w:left="0"/>
        <w:jc w:val="both"/>
      </w:pPr>
      <w:r>
        <w:rPr>
          <w:rFonts w:ascii="Times New Roman"/>
          <w:b w:val="false"/>
          <w:i w:val="false"/>
          <w:color w:val="000000"/>
          <w:sz w:val="28"/>
        </w:rPr>
        <w:t xml:space="preserve">
      Протяженность железных дорог в Шымкентской агломерации составляет 381,7 километров, из них: </w:t>
      </w:r>
    </w:p>
    <w:bookmarkEnd w:id="62"/>
    <w:bookmarkStart w:name="z68" w:id="63"/>
    <w:p>
      <w:pPr>
        <w:spacing w:after="0"/>
        <w:ind w:left="0"/>
        <w:jc w:val="both"/>
      </w:pPr>
      <w:r>
        <w:rPr>
          <w:rFonts w:ascii="Times New Roman"/>
          <w:b w:val="false"/>
          <w:i w:val="false"/>
          <w:color w:val="000000"/>
          <w:sz w:val="28"/>
        </w:rPr>
        <w:t>
      1) электрифицированные однопутные - 66,1 километра;</w:t>
      </w:r>
    </w:p>
    <w:bookmarkEnd w:id="63"/>
    <w:bookmarkStart w:name="z69" w:id="64"/>
    <w:p>
      <w:pPr>
        <w:spacing w:after="0"/>
        <w:ind w:left="0"/>
        <w:jc w:val="both"/>
      </w:pPr>
      <w:r>
        <w:rPr>
          <w:rFonts w:ascii="Times New Roman"/>
          <w:b w:val="false"/>
          <w:i w:val="false"/>
          <w:color w:val="000000"/>
          <w:sz w:val="28"/>
        </w:rPr>
        <w:t>
      2) электрифицированные двухпутные - 267,1 километра;</w:t>
      </w:r>
    </w:p>
    <w:bookmarkEnd w:id="64"/>
    <w:bookmarkStart w:name="z70" w:id="65"/>
    <w:p>
      <w:pPr>
        <w:spacing w:after="0"/>
        <w:ind w:left="0"/>
        <w:jc w:val="both"/>
      </w:pPr>
      <w:r>
        <w:rPr>
          <w:rFonts w:ascii="Times New Roman"/>
          <w:b w:val="false"/>
          <w:i w:val="false"/>
          <w:color w:val="000000"/>
          <w:sz w:val="28"/>
        </w:rPr>
        <w:t>
      3) неэлектрифицированные однопутные - 38,6 километров;</w:t>
      </w:r>
    </w:p>
    <w:bookmarkEnd w:id="65"/>
    <w:bookmarkStart w:name="z71" w:id="66"/>
    <w:p>
      <w:pPr>
        <w:spacing w:after="0"/>
        <w:ind w:left="0"/>
        <w:jc w:val="both"/>
      </w:pPr>
      <w:r>
        <w:rPr>
          <w:rFonts w:ascii="Times New Roman"/>
          <w:b w:val="false"/>
          <w:i w:val="false"/>
          <w:color w:val="000000"/>
          <w:sz w:val="28"/>
        </w:rPr>
        <w:t>
      4) неэлектрифицированные двухпутные - 9,9 километров.</w:t>
      </w:r>
    </w:p>
    <w:bookmarkEnd w:id="66"/>
    <w:bookmarkStart w:name="z72" w:id="67"/>
    <w:p>
      <w:pPr>
        <w:spacing w:after="0"/>
        <w:ind w:left="0"/>
        <w:jc w:val="both"/>
      </w:pPr>
      <w:r>
        <w:rPr>
          <w:rFonts w:ascii="Times New Roman"/>
          <w:b w:val="false"/>
          <w:i w:val="false"/>
          <w:color w:val="000000"/>
          <w:sz w:val="28"/>
        </w:rPr>
        <w:t>
      Основные проектные предложения по реконструкции и строительству новых автомобильных дорог представлены в Параграфе 4 Главы 4.</w:t>
      </w:r>
    </w:p>
    <w:bookmarkEnd w:id="67"/>
    <w:bookmarkStart w:name="z73" w:id="68"/>
    <w:p>
      <w:pPr>
        <w:spacing w:after="0"/>
        <w:ind w:left="0"/>
        <w:jc w:val="both"/>
      </w:pPr>
      <w:r>
        <w:rPr>
          <w:rFonts w:ascii="Times New Roman"/>
          <w:b w:val="false"/>
          <w:i w:val="false"/>
          <w:color w:val="000000"/>
          <w:sz w:val="28"/>
        </w:rPr>
        <w:t>
      Земли для нужд железнодорожного транспорта определяются согласно СП РК 3.03-116-2014 "Отвод земель для железных дорог".</w:t>
      </w:r>
    </w:p>
    <w:bookmarkEnd w:id="68"/>
    <w:bookmarkStart w:name="z74" w:id="69"/>
    <w:p>
      <w:pPr>
        <w:spacing w:after="0"/>
        <w:ind w:left="0"/>
        <w:jc w:val="left"/>
      </w:pPr>
      <w:r>
        <w:rPr>
          <w:rFonts w:ascii="Times New Roman"/>
          <w:b/>
          <w:i w:val="false"/>
          <w:color w:val="000000"/>
        </w:rPr>
        <w:t xml:space="preserve"> Параграф 2. Зона экстенсивного освоения окружающей природной среды</w:t>
      </w:r>
    </w:p>
    <w:bookmarkEnd w:id="69"/>
    <w:bookmarkStart w:name="z75" w:id="70"/>
    <w:p>
      <w:pPr>
        <w:spacing w:after="0"/>
        <w:ind w:left="0"/>
        <w:jc w:val="both"/>
      </w:pPr>
      <w:r>
        <w:rPr>
          <w:rFonts w:ascii="Times New Roman"/>
          <w:b w:val="false"/>
          <w:i w:val="false"/>
          <w:color w:val="000000"/>
          <w:sz w:val="28"/>
        </w:rPr>
        <w:t>
      10. Подзона земель сельскохозяйственного назначения</w:t>
      </w:r>
    </w:p>
    <w:bookmarkEnd w:id="70"/>
    <w:bookmarkStart w:name="z76" w:id="71"/>
    <w:p>
      <w:pPr>
        <w:spacing w:after="0"/>
        <w:ind w:left="0"/>
        <w:jc w:val="both"/>
      </w:pPr>
      <w:r>
        <w:rPr>
          <w:rFonts w:ascii="Times New Roman"/>
          <w:b w:val="false"/>
          <w:i w:val="false"/>
          <w:color w:val="000000"/>
          <w:sz w:val="28"/>
        </w:rPr>
        <w:t>
      Земли сельскохозяйственного назначения занимают 1 039,9 тысяч гектаров, в том числе пахотные земли – 520,3 тысячи гектаров, сенокосы – 47,3 тысячи гектаров, пастбища – 472,3 тысячи гектаров.</w:t>
      </w:r>
    </w:p>
    <w:bookmarkEnd w:id="71"/>
    <w:bookmarkStart w:name="z77" w:id="72"/>
    <w:p>
      <w:pPr>
        <w:spacing w:after="0"/>
        <w:ind w:left="0"/>
        <w:jc w:val="both"/>
      </w:pPr>
      <w:r>
        <w:rPr>
          <w:rFonts w:ascii="Times New Roman"/>
          <w:b w:val="false"/>
          <w:i w:val="false"/>
          <w:color w:val="000000"/>
          <w:sz w:val="28"/>
        </w:rPr>
        <w:t xml:space="preserve">
      Шымкентская агломерация по природным условиям расположена в предгорно-пустынно-степной зоне, где сосредоточены орошаемые земли Южного региона Республики Казахстан. </w:t>
      </w:r>
    </w:p>
    <w:bookmarkEnd w:id="72"/>
    <w:bookmarkStart w:name="z78" w:id="73"/>
    <w:p>
      <w:pPr>
        <w:spacing w:after="0"/>
        <w:ind w:left="0"/>
        <w:jc w:val="both"/>
      </w:pPr>
      <w:r>
        <w:rPr>
          <w:rFonts w:ascii="Times New Roman"/>
          <w:b w:val="false"/>
          <w:i w:val="false"/>
          <w:color w:val="000000"/>
          <w:sz w:val="28"/>
        </w:rPr>
        <w:t xml:space="preserve">
      11. Земли запаса </w:t>
      </w:r>
    </w:p>
    <w:bookmarkEnd w:id="73"/>
    <w:bookmarkStart w:name="z79" w:id="74"/>
    <w:p>
      <w:pPr>
        <w:spacing w:after="0"/>
        <w:ind w:left="0"/>
        <w:jc w:val="both"/>
      </w:pPr>
      <w:r>
        <w:rPr>
          <w:rFonts w:ascii="Times New Roman"/>
          <w:b w:val="false"/>
          <w:i w:val="false"/>
          <w:color w:val="000000"/>
          <w:sz w:val="28"/>
        </w:rPr>
        <w:t>
      Земли запаса Шымкентской агломерации составляют 41,5 тысяч гектаров.</w:t>
      </w:r>
    </w:p>
    <w:bookmarkEnd w:id="74"/>
    <w:bookmarkStart w:name="z80" w:id="75"/>
    <w:p>
      <w:pPr>
        <w:spacing w:after="0"/>
        <w:ind w:left="0"/>
        <w:jc w:val="both"/>
      </w:pPr>
      <w:r>
        <w:rPr>
          <w:rFonts w:ascii="Times New Roman"/>
          <w:b w:val="false"/>
          <w:i w:val="false"/>
          <w:color w:val="000000"/>
          <w:sz w:val="28"/>
        </w:rPr>
        <w:t>
      Основными проектными предложениями по функциональному зонированию и трансформации земель для сельскохозяйственного использования территории является перевод площадей залежи в пашню и земель запаса в пастбища. Пашня, находящаяся в настоящее время в землях запаса и находящаяся в залежном состоянии, требует проведения соответствующих мероприятий для перевода в хозяйственное использование.</w:t>
      </w:r>
    </w:p>
    <w:bookmarkEnd w:id="75"/>
    <w:bookmarkStart w:name="z81" w:id="76"/>
    <w:p>
      <w:pPr>
        <w:spacing w:after="0"/>
        <w:ind w:left="0"/>
        <w:jc w:val="both"/>
      </w:pPr>
      <w:r>
        <w:rPr>
          <w:rFonts w:ascii="Times New Roman"/>
          <w:b w:val="false"/>
          <w:i w:val="false"/>
          <w:color w:val="000000"/>
          <w:sz w:val="28"/>
        </w:rPr>
        <w:t>
      При определении площади для перевода была выбрана залежь (из них неиспользуемой пашни не более 1 года) по всем категориям земель.</w:t>
      </w:r>
    </w:p>
    <w:bookmarkEnd w:id="76"/>
    <w:bookmarkStart w:name="z82" w:id="77"/>
    <w:p>
      <w:pPr>
        <w:spacing w:after="0"/>
        <w:ind w:left="0"/>
        <w:jc w:val="both"/>
      </w:pPr>
      <w:r>
        <w:rPr>
          <w:rFonts w:ascii="Times New Roman"/>
          <w:b w:val="false"/>
          <w:i w:val="false"/>
          <w:color w:val="000000"/>
          <w:sz w:val="28"/>
        </w:rPr>
        <w:t xml:space="preserve">
      В связи с перспективой развития животноводства пастбищные угодья и сенокосы из категории земель запаса вовлечь в сельскохозйственный оборот к 2030 году – 3,0 тысячи гектаров, к 2040 году – 5,0 тысяч гектаров, на прогнозный 2050 год – 5,0 тысяч гектаров. </w:t>
      </w:r>
    </w:p>
    <w:bookmarkEnd w:id="77"/>
    <w:bookmarkStart w:name="z83" w:id="78"/>
    <w:p>
      <w:pPr>
        <w:spacing w:after="0"/>
        <w:ind w:left="0"/>
        <w:jc w:val="both"/>
      </w:pPr>
      <w:r>
        <w:rPr>
          <w:rFonts w:ascii="Times New Roman"/>
          <w:b w:val="false"/>
          <w:i w:val="false"/>
          <w:color w:val="000000"/>
          <w:sz w:val="28"/>
        </w:rPr>
        <w:t>
      Площадь залежи, рекомендованной для перевода в пашню, составит к 2030 году 1,2 тысячи гектаров, к 2040 году – 1,6 тысяч гектаров, на прогнозный 2050 год – 1,6 тысяч гектаров, при условии внедрения адаптивно-ландшафтного подхода на всей территории с целью предотвращения деградационных процессов, сохранения и увеличения зеленых насаждений.</w:t>
      </w:r>
    </w:p>
    <w:bookmarkEnd w:id="78"/>
    <w:bookmarkStart w:name="z84" w:id="79"/>
    <w:p>
      <w:pPr>
        <w:spacing w:after="0"/>
        <w:ind w:left="0"/>
        <w:jc w:val="left"/>
      </w:pPr>
      <w:r>
        <w:rPr>
          <w:rFonts w:ascii="Times New Roman"/>
          <w:b/>
          <w:i w:val="false"/>
          <w:color w:val="000000"/>
        </w:rPr>
        <w:t xml:space="preserve"> Параграф 3. Зона ограниченного хозяйственного освоения и максимально сохраняемой природной среды</w:t>
      </w:r>
    </w:p>
    <w:bookmarkEnd w:id="79"/>
    <w:bookmarkStart w:name="z85" w:id="80"/>
    <w:p>
      <w:pPr>
        <w:spacing w:after="0"/>
        <w:ind w:left="0"/>
        <w:jc w:val="both"/>
      </w:pPr>
      <w:r>
        <w:rPr>
          <w:rFonts w:ascii="Times New Roman"/>
          <w:b w:val="false"/>
          <w:i w:val="false"/>
          <w:color w:val="000000"/>
          <w:sz w:val="28"/>
        </w:rPr>
        <w:t xml:space="preserve">
      12. Основным принципом функционального зонирования территории ограниченного хозяйственного освоения является установление режима, не допускающего развитие и размещение в ней промышленных или сельскохозяйственных производств, других видов эксплуатации природных ресурсов, способных нанести значительный вред естественному или культурному ландшафту. </w:t>
      </w:r>
    </w:p>
    <w:bookmarkEnd w:id="80"/>
    <w:bookmarkStart w:name="z86" w:id="81"/>
    <w:p>
      <w:pPr>
        <w:spacing w:after="0"/>
        <w:ind w:left="0"/>
        <w:jc w:val="both"/>
      </w:pPr>
      <w:r>
        <w:rPr>
          <w:rFonts w:ascii="Times New Roman"/>
          <w:b w:val="false"/>
          <w:i w:val="false"/>
          <w:color w:val="000000"/>
          <w:sz w:val="28"/>
        </w:rPr>
        <w:t>
      13. Территории преимущественно рекреационного использования, включающие в себя ареалы длительного отдыха, санаторно-курортной деятельности.</w:t>
      </w:r>
    </w:p>
    <w:bookmarkEnd w:id="81"/>
    <w:bookmarkStart w:name="z87" w:id="82"/>
    <w:p>
      <w:pPr>
        <w:spacing w:after="0"/>
        <w:ind w:left="0"/>
        <w:jc w:val="both"/>
      </w:pPr>
      <w:r>
        <w:rPr>
          <w:rFonts w:ascii="Times New Roman"/>
          <w:b w:val="false"/>
          <w:i w:val="false"/>
          <w:color w:val="000000"/>
          <w:sz w:val="28"/>
        </w:rPr>
        <w:t>
      Приоритетными направлениями туристской деятельности в зоне влияния Шымкентской агломерации являются:</w:t>
      </w:r>
    </w:p>
    <w:bookmarkEnd w:id="82"/>
    <w:bookmarkStart w:name="z88" w:id="83"/>
    <w:p>
      <w:pPr>
        <w:spacing w:after="0"/>
        <w:ind w:left="0"/>
        <w:jc w:val="both"/>
      </w:pPr>
      <w:r>
        <w:rPr>
          <w:rFonts w:ascii="Times New Roman"/>
          <w:b w:val="false"/>
          <w:i w:val="false"/>
          <w:color w:val="000000"/>
          <w:sz w:val="28"/>
        </w:rPr>
        <w:t>
      1) паломнический туризм с центром в районе Байдибека и городе Туркестан, Отрарском районе (тяготеют к границе Шымкентской агломерации);</w:t>
      </w:r>
    </w:p>
    <w:bookmarkEnd w:id="83"/>
    <w:bookmarkStart w:name="z89" w:id="84"/>
    <w:p>
      <w:pPr>
        <w:spacing w:after="0"/>
        <w:ind w:left="0"/>
        <w:jc w:val="both"/>
      </w:pPr>
      <w:r>
        <w:rPr>
          <w:rFonts w:ascii="Times New Roman"/>
          <w:b w:val="false"/>
          <w:i w:val="false"/>
          <w:color w:val="000000"/>
          <w:sz w:val="28"/>
        </w:rPr>
        <w:t>
      2) экологический туризм с центрами в государственном национальном природном парке (далее – ГНПП) "Сайрам-Угам" и государственном природном заповеднике (далее – ГПЗ) "Аксу-Жабаглинский", а также на развитие туристской отрасли влияют и другие особо охраняемые природные территории (далее – ООПТ), расположенные вблизи границ Шымкентской агломерации, такие как ГРПП "Туркестан-Сырдария" и ГПЗ "Каратауский";</w:t>
      </w:r>
    </w:p>
    <w:bookmarkEnd w:id="84"/>
    <w:bookmarkStart w:name="z90" w:id="85"/>
    <w:p>
      <w:pPr>
        <w:spacing w:after="0"/>
        <w:ind w:left="0"/>
        <w:jc w:val="both"/>
      </w:pPr>
      <w:r>
        <w:rPr>
          <w:rFonts w:ascii="Times New Roman"/>
          <w:b w:val="false"/>
          <w:i w:val="false"/>
          <w:color w:val="000000"/>
          <w:sz w:val="28"/>
        </w:rPr>
        <w:t>
      3) лечебно-оздоровительный туризм с центром в Сарыагашском районе;</w:t>
      </w:r>
    </w:p>
    <w:bookmarkEnd w:id="85"/>
    <w:bookmarkStart w:name="z91" w:id="86"/>
    <w:p>
      <w:pPr>
        <w:spacing w:after="0"/>
        <w:ind w:left="0"/>
        <w:jc w:val="both"/>
      </w:pPr>
      <w:r>
        <w:rPr>
          <w:rFonts w:ascii="Times New Roman"/>
          <w:b w:val="false"/>
          <w:i w:val="false"/>
          <w:color w:val="000000"/>
          <w:sz w:val="28"/>
        </w:rPr>
        <w:t xml:space="preserve">
      4) деловой туризм с центром в городе Шымкент. </w:t>
      </w:r>
    </w:p>
    <w:bookmarkEnd w:id="86"/>
    <w:bookmarkStart w:name="z92" w:id="87"/>
    <w:p>
      <w:pPr>
        <w:spacing w:after="0"/>
        <w:ind w:left="0"/>
        <w:jc w:val="both"/>
      </w:pPr>
      <w:r>
        <w:rPr>
          <w:rFonts w:ascii="Times New Roman"/>
          <w:b w:val="false"/>
          <w:i w:val="false"/>
          <w:color w:val="000000"/>
          <w:sz w:val="28"/>
        </w:rPr>
        <w:t>
      Площадь земель рекреационного и историко-культурного, а также оздоровительного назначения Шымкентской агломерации составляет 151,5 гектаров.</w:t>
      </w:r>
    </w:p>
    <w:bookmarkEnd w:id="87"/>
    <w:bookmarkStart w:name="z93" w:id="88"/>
    <w:p>
      <w:pPr>
        <w:spacing w:after="0"/>
        <w:ind w:left="0"/>
        <w:jc w:val="both"/>
      </w:pPr>
      <w:r>
        <w:rPr>
          <w:rFonts w:ascii="Times New Roman"/>
          <w:b w:val="false"/>
          <w:i w:val="false"/>
          <w:color w:val="000000"/>
          <w:sz w:val="28"/>
        </w:rPr>
        <w:t>
      14. Подзона особо охраняемых природных территорий</w:t>
      </w:r>
    </w:p>
    <w:bookmarkEnd w:id="88"/>
    <w:bookmarkStart w:name="z94" w:id="89"/>
    <w:p>
      <w:pPr>
        <w:spacing w:after="0"/>
        <w:ind w:left="0"/>
        <w:jc w:val="both"/>
      </w:pPr>
      <w:r>
        <w:rPr>
          <w:rFonts w:ascii="Times New Roman"/>
          <w:b w:val="false"/>
          <w:i w:val="false"/>
          <w:color w:val="000000"/>
          <w:sz w:val="28"/>
        </w:rPr>
        <w:t>
      Особо охраняемые природные территории и находящиеся на них объекты охраны окружающей среды имеют особую экологическую, научную и культурную ценность и являются национальным достоянием Республики Казахстан.</w:t>
      </w:r>
    </w:p>
    <w:bookmarkEnd w:id="89"/>
    <w:bookmarkStart w:name="z95" w:id="90"/>
    <w:p>
      <w:pPr>
        <w:spacing w:after="0"/>
        <w:ind w:left="0"/>
        <w:jc w:val="both"/>
      </w:pPr>
      <w:r>
        <w:rPr>
          <w:rFonts w:ascii="Times New Roman"/>
          <w:b w:val="false"/>
          <w:i w:val="false"/>
          <w:color w:val="000000"/>
          <w:sz w:val="28"/>
        </w:rPr>
        <w:t>
      Земли ООПТ республиканского значения Шымкентской агломерации составляют 40 997 гектаров.</w:t>
      </w:r>
    </w:p>
    <w:bookmarkEnd w:id="90"/>
    <w:bookmarkStart w:name="z96" w:id="91"/>
    <w:p>
      <w:pPr>
        <w:spacing w:after="0"/>
        <w:ind w:left="0"/>
        <w:jc w:val="both"/>
      </w:pPr>
      <w:r>
        <w:rPr>
          <w:rFonts w:ascii="Times New Roman"/>
          <w:b w:val="false"/>
          <w:i w:val="false"/>
          <w:color w:val="000000"/>
          <w:sz w:val="28"/>
        </w:rPr>
        <w:t>
      К основным проектным предложениям по сохранению биоразнообразия Шымкентской агломерации на 2030 - 2040 годы относятся:</w:t>
      </w:r>
    </w:p>
    <w:bookmarkEnd w:id="91"/>
    <w:bookmarkStart w:name="z97" w:id="92"/>
    <w:p>
      <w:pPr>
        <w:spacing w:after="0"/>
        <w:ind w:left="0"/>
        <w:jc w:val="both"/>
      </w:pPr>
      <w:r>
        <w:rPr>
          <w:rFonts w:ascii="Times New Roman"/>
          <w:b w:val="false"/>
          <w:i w:val="false"/>
          <w:color w:val="000000"/>
          <w:sz w:val="28"/>
        </w:rPr>
        <w:t>
      1) расширение Аксу-Жабаглинского государственного природного заповедника за счет включения кластерных участков (верховья реки Арыс, низовья рек Боралдай и Кошкарата в пределах ущелья Боралдай);</w:t>
      </w:r>
    </w:p>
    <w:bookmarkEnd w:id="92"/>
    <w:bookmarkStart w:name="z98" w:id="93"/>
    <w:p>
      <w:pPr>
        <w:spacing w:after="0"/>
        <w:ind w:left="0"/>
        <w:jc w:val="both"/>
      </w:pPr>
      <w:r>
        <w:rPr>
          <w:rFonts w:ascii="Times New Roman"/>
          <w:b w:val="false"/>
          <w:i w:val="false"/>
          <w:color w:val="000000"/>
          <w:sz w:val="28"/>
        </w:rPr>
        <w:t>
      2) создание государственных природных заказников за счет включения в указанную категорию всех ключевых орнитологических территорий;</w:t>
      </w:r>
    </w:p>
    <w:bookmarkEnd w:id="93"/>
    <w:bookmarkStart w:name="z99" w:id="94"/>
    <w:p>
      <w:pPr>
        <w:spacing w:after="0"/>
        <w:ind w:left="0"/>
        <w:jc w:val="both"/>
      </w:pPr>
      <w:r>
        <w:rPr>
          <w:rFonts w:ascii="Times New Roman"/>
          <w:b w:val="false"/>
          <w:i w:val="false"/>
          <w:color w:val="000000"/>
          <w:sz w:val="28"/>
        </w:rPr>
        <w:t>
      3) организация государственных памятников природы местного значения;</w:t>
      </w:r>
    </w:p>
    <w:bookmarkEnd w:id="94"/>
    <w:bookmarkStart w:name="z100" w:id="95"/>
    <w:p>
      <w:pPr>
        <w:spacing w:after="0"/>
        <w:ind w:left="0"/>
        <w:jc w:val="both"/>
      </w:pPr>
      <w:r>
        <w:rPr>
          <w:rFonts w:ascii="Times New Roman"/>
          <w:b w:val="false"/>
          <w:i w:val="false"/>
          <w:color w:val="000000"/>
          <w:sz w:val="28"/>
        </w:rPr>
        <w:t>
      4) проведение оценки и пересмотр статуса существующих ООПТ без статуса юридического лица (заказников, памятников природы и прочего) в сторону повышения статуса.</w:t>
      </w:r>
    </w:p>
    <w:bookmarkEnd w:id="95"/>
    <w:bookmarkStart w:name="z101" w:id="96"/>
    <w:p>
      <w:pPr>
        <w:spacing w:after="0"/>
        <w:ind w:left="0"/>
        <w:jc w:val="both"/>
      </w:pPr>
      <w:r>
        <w:rPr>
          <w:rFonts w:ascii="Times New Roman"/>
          <w:b w:val="false"/>
          <w:i w:val="false"/>
          <w:color w:val="000000"/>
          <w:sz w:val="28"/>
        </w:rPr>
        <w:t>
      На прогнозный 2050 год Межрегиональной схемой Шымкентской агломерации предусматривается увеличение площади ООПТ до 54,0 тысяч гектаров.</w:t>
      </w:r>
    </w:p>
    <w:bookmarkEnd w:id="96"/>
    <w:bookmarkStart w:name="z102" w:id="97"/>
    <w:p>
      <w:pPr>
        <w:spacing w:after="0"/>
        <w:ind w:left="0"/>
        <w:jc w:val="both"/>
      </w:pPr>
      <w:r>
        <w:rPr>
          <w:rFonts w:ascii="Times New Roman"/>
          <w:b w:val="false"/>
          <w:i w:val="false"/>
          <w:color w:val="000000"/>
          <w:sz w:val="28"/>
        </w:rPr>
        <w:t>
      15. Подзона земель лесного фонда</w:t>
      </w:r>
    </w:p>
    <w:bookmarkEnd w:id="97"/>
    <w:bookmarkStart w:name="z103" w:id="98"/>
    <w:p>
      <w:pPr>
        <w:spacing w:after="0"/>
        <w:ind w:left="0"/>
        <w:jc w:val="both"/>
      </w:pPr>
      <w:r>
        <w:rPr>
          <w:rFonts w:ascii="Times New Roman"/>
          <w:b w:val="false"/>
          <w:i w:val="false"/>
          <w:color w:val="000000"/>
          <w:sz w:val="28"/>
        </w:rPr>
        <w:t>
      Землями лесного фонда признаются земельные участки, покрытые лесом, а также непокрытые лесом, но представленные для нужд лесного хозяйства. Земли лесного фонда состоят из земель государственного и частного лесных фондов.</w:t>
      </w:r>
    </w:p>
    <w:bookmarkEnd w:id="98"/>
    <w:bookmarkStart w:name="z104" w:id="99"/>
    <w:p>
      <w:pPr>
        <w:spacing w:after="0"/>
        <w:ind w:left="0"/>
        <w:jc w:val="both"/>
      </w:pPr>
      <w:r>
        <w:rPr>
          <w:rFonts w:ascii="Times New Roman"/>
          <w:b w:val="false"/>
          <w:i w:val="false"/>
          <w:color w:val="000000"/>
          <w:sz w:val="28"/>
        </w:rPr>
        <w:t>
      К землям государственного лесного фонда относятся земли, покрытые лесами естественного происхождения и искусственными лесами, земли, предоставленные в постоянное землепользование государственным организациям, ведущим лесное хозяйство.</w:t>
      </w:r>
    </w:p>
    <w:bookmarkEnd w:id="99"/>
    <w:bookmarkStart w:name="z105" w:id="100"/>
    <w:p>
      <w:pPr>
        <w:spacing w:after="0"/>
        <w:ind w:left="0"/>
        <w:jc w:val="both"/>
      </w:pPr>
      <w:r>
        <w:rPr>
          <w:rFonts w:ascii="Times New Roman"/>
          <w:b w:val="false"/>
          <w:i w:val="false"/>
          <w:color w:val="000000"/>
          <w:sz w:val="28"/>
        </w:rPr>
        <w:t xml:space="preserve">
      Земли лесного фонда Шымкентской агломерации составляют 12,3 тысячи гектаров. </w:t>
      </w:r>
    </w:p>
    <w:bookmarkEnd w:id="100"/>
    <w:bookmarkStart w:name="z106" w:id="101"/>
    <w:p>
      <w:pPr>
        <w:spacing w:after="0"/>
        <w:ind w:left="0"/>
        <w:jc w:val="both"/>
      </w:pPr>
      <w:r>
        <w:rPr>
          <w:rFonts w:ascii="Times New Roman"/>
          <w:b w:val="false"/>
          <w:i w:val="false"/>
          <w:color w:val="000000"/>
          <w:sz w:val="28"/>
        </w:rPr>
        <w:t>
      Для охраны зеленых насаждений в населенных пунктах на территории агломерации предусматривается доведение удельного веса озелененных территорий различного насаждения в городах агломерации до нормативного уровня в 40%, площадей озелененных территорий общего пользования во всех городах агломерации и городе Шымкенте до норматива 20 квадратных метров на человека до 2050 года.</w:t>
      </w:r>
    </w:p>
    <w:bookmarkEnd w:id="101"/>
    <w:bookmarkStart w:name="z107" w:id="102"/>
    <w:p>
      <w:pPr>
        <w:spacing w:after="0"/>
        <w:ind w:left="0"/>
        <w:jc w:val="left"/>
      </w:pPr>
      <w:r>
        <w:rPr>
          <w:rFonts w:ascii="Times New Roman"/>
          <w:b/>
          <w:i w:val="false"/>
          <w:color w:val="000000"/>
        </w:rPr>
        <w:t xml:space="preserve"> Параграф 4. Зоны с особыми регламентами хозяйственной деятельности</w:t>
      </w:r>
    </w:p>
    <w:bookmarkEnd w:id="102"/>
    <w:bookmarkStart w:name="z108" w:id="103"/>
    <w:p>
      <w:pPr>
        <w:spacing w:after="0"/>
        <w:ind w:left="0"/>
        <w:jc w:val="both"/>
      </w:pPr>
      <w:r>
        <w:rPr>
          <w:rFonts w:ascii="Times New Roman"/>
          <w:b w:val="false"/>
          <w:i w:val="false"/>
          <w:color w:val="000000"/>
          <w:sz w:val="28"/>
        </w:rPr>
        <w:t>
      16. Земли, которые включены в состав зон с особыми регламентами хозяйственной деятельности, как правило, не изымаются. В границах данных земель вводится особый режим их использования, ограничивающий или запрещающий те виды деятельности, которые несовместимы с целями установления зон.</w:t>
      </w:r>
    </w:p>
    <w:bookmarkEnd w:id="103"/>
    <w:bookmarkStart w:name="z109" w:id="104"/>
    <w:p>
      <w:pPr>
        <w:spacing w:after="0"/>
        <w:ind w:left="0"/>
        <w:jc w:val="both"/>
      </w:pPr>
      <w:r>
        <w:rPr>
          <w:rFonts w:ascii="Times New Roman"/>
          <w:b w:val="false"/>
          <w:i w:val="false"/>
          <w:color w:val="000000"/>
          <w:sz w:val="28"/>
        </w:rPr>
        <w:t>
      17. Подзона охраны объектов историко-культурного наследия</w:t>
      </w:r>
    </w:p>
    <w:bookmarkEnd w:id="104"/>
    <w:bookmarkStart w:name="z110" w:id="105"/>
    <w:p>
      <w:pPr>
        <w:spacing w:after="0"/>
        <w:ind w:left="0"/>
        <w:jc w:val="both"/>
      </w:pPr>
      <w:r>
        <w:rPr>
          <w:rFonts w:ascii="Times New Roman"/>
          <w:b w:val="false"/>
          <w:i w:val="false"/>
          <w:color w:val="000000"/>
          <w:sz w:val="28"/>
        </w:rPr>
        <w:t>
      Шымкентская агломерация обладает богатым историко-культурным наследием. На исследуемой территории сосредоточена значительная и уникальнейшая часть культурного достояния страны. Памятники архитектуры являются неповторимым явлением самобытной культуры края, декоративно-прикладного искусства народа. Это архитектурные ансамбли, на территории которых сосредоточены сотни отдельных памятников археологии и архитектуры. Памятники являются одними из основных источников для изучения древней истории региона.</w:t>
      </w:r>
    </w:p>
    <w:bookmarkEnd w:id="105"/>
    <w:bookmarkStart w:name="z111" w:id="106"/>
    <w:p>
      <w:pPr>
        <w:spacing w:after="0"/>
        <w:ind w:left="0"/>
        <w:jc w:val="both"/>
      </w:pPr>
      <w:r>
        <w:rPr>
          <w:rFonts w:ascii="Times New Roman"/>
          <w:b w:val="false"/>
          <w:i w:val="false"/>
          <w:color w:val="000000"/>
          <w:sz w:val="28"/>
        </w:rPr>
        <w:t>
      В Шымкентской агломерации расположено 12 объектов из Государственного списка памятников историко-культурного наследия республиканского значения.</w:t>
      </w:r>
    </w:p>
    <w:bookmarkEnd w:id="106"/>
    <w:bookmarkStart w:name="z112" w:id="107"/>
    <w:p>
      <w:pPr>
        <w:spacing w:after="0"/>
        <w:ind w:left="0"/>
        <w:jc w:val="both"/>
      </w:pPr>
      <w:r>
        <w:rPr>
          <w:rFonts w:ascii="Times New Roman"/>
          <w:b w:val="false"/>
          <w:i w:val="false"/>
          <w:color w:val="000000"/>
          <w:sz w:val="28"/>
        </w:rPr>
        <w:t>
      Также на проектируемой территории находятся 313 объектов из Государственного списка памятников истории и культуры местного значения.</w:t>
      </w:r>
    </w:p>
    <w:bookmarkEnd w:id="107"/>
    <w:bookmarkStart w:name="z113" w:id="108"/>
    <w:p>
      <w:pPr>
        <w:spacing w:after="0"/>
        <w:ind w:left="0"/>
        <w:jc w:val="both"/>
      </w:pPr>
      <w:r>
        <w:rPr>
          <w:rFonts w:ascii="Times New Roman"/>
          <w:b w:val="false"/>
          <w:i w:val="false"/>
          <w:color w:val="000000"/>
          <w:sz w:val="28"/>
        </w:rPr>
        <w:t>
      Охранные зоны объектов историко-культурного наследия регулируются согласно Закону "Об охране и использовании объектов историко-культурного наследия".</w:t>
      </w:r>
    </w:p>
    <w:bookmarkEnd w:id="108"/>
    <w:bookmarkStart w:name="z114" w:id="109"/>
    <w:p>
      <w:pPr>
        <w:spacing w:after="0"/>
        <w:ind w:left="0"/>
        <w:jc w:val="both"/>
      </w:pPr>
      <w:r>
        <w:rPr>
          <w:rFonts w:ascii="Times New Roman"/>
          <w:b w:val="false"/>
          <w:i w:val="false"/>
          <w:color w:val="000000"/>
          <w:sz w:val="28"/>
        </w:rPr>
        <w:t>
      18. Территории с возможным радиоактивным загрязнением, на которых требуется постоянный радиометрический контроль</w:t>
      </w:r>
    </w:p>
    <w:bookmarkEnd w:id="109"/>
    <w:bookmarkStart w:name="z115" w:id="110"/>
    <w:p>
      <w:pPr>
        <w:spacing w:after="0"/>
        <w:ind w:left="0"/>
        <w:jc w:val="both"/>
      </w:pPr>
      <w:r>
        <w:rPr>
          <w:rFonts w:ascii="Times New Roman"/>
          <w:b w:val="false"/>
          <w:i w:val="false"/>
          <w:color w:val="000000"/>
          <w:sz w:val="28"/>
        </w:rPr>
        <w:t>
      При проектировании улучшения экологической обстановки в зонах экологического бедствия предусматривается решение следующих задач:</w:t>
      </w:r>
    </w:p>
    <w:bookmarkEnd w:id="110"/>
    <w:bookmarkStart w:name="z116" w:id="111"/>
    <w:p>
      <w:pPr>
        <w:spacing w:after="0"/>
        <w:ind w:left="0"/>
        <w:jc w:val="both"/>
      </w:pPr>
      <w:r>
        <w:rPr>
          <w:rFonts w:ascii="Times New Roman"/>
          <w:b w:val="false"/>
          <w:i w:val="false"/>
          <w:color w:val="000000"/>
          <w:sz w:val="28"/>
        </w:rPr>
        <w:t>
      1) определение динамики изменения экологической и демографической обстановки, особенно по критериям, определившим придание территории статуса зоны экологического бедствия;</w:t>
      </w:r>
    </w:p>
    <w:bookmarkEnd w:id="111"/>
    <w:bookmarkStart w:name="z117" w:id="112"/>
    <w:p>
      <w:pPr>
        <w:spacing w:after="0"/>
        <w:ind w:left="0"/>
        <w:jc w:val="both"/>
      </w:pPr>
      <w:r>
        <w:rPr>
          <w:rFonts w:ascii="Times New Roman"/>
          <w:b w:val="false"/>
          <w:i w:val="false"/>
          <w:color w:val="000000"/>
          <w:sz w:val="28"/>
        </w:rPr>
        <w:t xml:space="preserve">
      2) определение результативности проведенных мероприятий на территории зоны экологического бедствия; </w:t>
      </w:r>
    </w:p>
    <w:bookmarkEnd w:id="112"/>
    <w:bookmarkStart w:name="z118" w:id="113"/>
    <w:p>
      <w:pPr>
        <w:spacing w:after="0"/>
        <w:ind w:left="0"/>
        <w:jc w:val="both"/>
      </w:pPr>
      <w:r>
        <w:rPr>
          <w:rFonts w:ascii="Times New Roman"/>
          <w:b w:val="false"/>
          <w:i w:val="false"/>
          <w:color w:val="000000"/>
          <w:sz w:val="28"/>
        </w:rPr>
        <w:t>
      3) совершенствование системы мониторинга за параметрами, определившими придание территории статуса зоны экологического бедствия;</w:t>
      </w:r>
    </w:p>
    <w:bookmarkEnd w:id="113"/>
    <w:bookmarkStart w:name="z119" w:id="114"/>
    <w:p>
      <w:pPr>
        <w:spacing w:after="0"/>
        <w:ind w:left="0"/>
        <w:jc w:val="both"/>
      </w:pPr>
      <w:r>
        <w:rPr>
          <w:rFonts w:ascii="Times New Roman"/>
          <w:b w:val="false"/>
          <w:i w:val="false"/>
          <w:color w:val="000000"/>
          <w:sz w:val="28"/>
        </w:rPr>
        <w:t>
      4) разработка мероприятий и инвестиционных проектов по комплексному решению проблем проживания населения на территории зоны экологического бедствия.</w:t>
      </w:r>
    </w:p>
    <w:bookmarkEnd w:id="114"/>
    <w:bookmarkStart w:name="z120" w:id="115"/>
    <w:p>
      <w:pPr>
        <w:spacing w:after="0"/>
        <w:ind w:left="0"/>
        <w:jc w:val="both"/>
      </w:pPr>
      <w:r>
        <w:rPr>
          <w:rFonts w:ascii="Times New Roman"/>
          <w:b w:val="false"/>
          <w:i w:val="false"/>
          <w:color w:val="000000"/>
          <w:sz w:val="28"/>
        </w:rPr>
        <w:t>
      Все проекты по улучшению экологической и санитарно-эпидемиологической обстановки на территории зон экологического бедствия должны иметь приоритетный характер по отношению к другим территориям.</w:t>
      </w:r>
    </w:p>
    <w:bookmarkEnd w:id="115"/>
    <w:bookmarkStart w:name="z121" w:id="116"/>
    <w:p>
      <w:pPr>
        <w:spacing w:after="0"/>
        <w:ind w:left="0"/>
        <w:jc w:val="both"/>
      </w:pPr>
      <w:r>
        <w:rPr>
          <w:rFonts w:ascii="Times New Roman"/>
          <w:b w:val="false"/>
          <w:i w:val="false"/>
          <w:color w:val="000000"/>
          <w:sz w:val="28"/>
        </w:rPr>
        <w:t>
      19. Территории магистральных нефте- и газопроводов</w:t>
      </w:r>
    </w:p>
    <w:bookmarkEnd w:id="116"/>
    <w:bookmarkStart w:name="z122" w:id="117"/>
    <w:p>
      <w:pPr>
        <w:spacing w:after="0"/>
        <w:ind w:left="0"/>
        <w:jc w:val="both"/>
      </w:pPr>
      <w:r>
        <w:rPr>
          <w:rFonts w:ascii="Times New Roman"/>
          <w:b w:val="false"/>
          <w:i w:val="false"/>
          <w:color w:val="000000"/>
          <w:sz w:val="28"/>
        </w:rPr>
        <w:t>
      Основой газотранспортной системы для поставок природного газа в Южный регион являются проходящие по территории трех областей: Туркестанской, Жамбылской, Алматинской и территории Республики Кыргызстан магистральные газопроводы: магистральный газопровод (МГ) "Газли - Шымкент", МГ "Бухарский газоносный район - Ташкент - Бишкек - Алматы" (БГР-ТБА), газопровод - подключение "Амангельды - Тараз" и МГ "Казахстан - Китай".</w:t>
      </w:r>
    </w:p>
    <w:bookmarkEnd w:id="117"/>
    <w:bookmarkStart w:name="z123" w:id="118"/>
    <w:p>
      <w:pPr>
        <w:spacing w:after="0"/>
        <w:ind w:left="0"/>
        <w:jc w:val="both"/>
      </w:pPr>
      <w:r>
        <w:rPr>
          <w:rFonts w:ascii="Times New Roman"/>
          <w:b w:val="false"/>
          <w:i w:val="false"/>
          <w:color w:val="000000"/>
          <w:sz w:val="28"/>
        </w:rPr>
        <w:t>
      Наиболее полное и стабильное, особенно в зимние периоды, обеспечение природным газом Южного региона может быть решено за счет собственных ресурсов газа, добываемых на месторождениях западных областей страны и транспортируемых по магистральному газопроводу "Бейнеу-Шымкент".</w:t>
      </w:r>
    </w:p>
    <w:bookmarkEnd w:id="118"/>
    <w:bookmarkStart w:name="z124" w:id="119"/>
    <w:p>
      <w:pPr>
        <w:spacing w:after="0"/>
        <w:ind w:left="0"/>
        <w:jc w:val="both"/>
      </w:pPr>
      <w:r>
        <w:rPr>
          <w:rFonts w:ascii="Times New Roman"/>
          <w:b w:val="false"/>
          <w:i w:val="false"/>
          <w:color w:val="000000"/>
          <w:sz w:val="28"/>
        </w:rPr>
        <w:t>
      20. Подзона земель водного фонда</w:t>
      </w:r>
    </w:p>
    <w:bookmarkEnd w:id="119"/>
    <w:bookmarkStart w:name="z125" w:id="120"/>
    <w:p>
      <w:pPr>
        <w:spacing w:after="0"/>
        <w:ind w:left="0"/>
        <w:jc w:val="both"/>
      </w:pPr>
      <w:r>
        <w:rPr>
          <w:rFonts w:ascii="Times New Roman"/>
          <w:b w:val="false"/>
          <w:i w:val="false"/>
          <w:color w:val="000000"/>
          <w:sz w:val="28"/>
        </w:rPr>
        <w:t>
      В состав земель водного фонда входят земли, занятые водоемами (реками и приравненными к ним каналами, озерами, водохранилищами, прудами и другими внутренними водоемами, территориальными водами), ледниками, болотами, водохозяйственными сооружениями для регулирования стока, располагаемыми на водоисточниках, а также земли, выделенные под водоохранные полосы указанных водных объектов и зоны санитарной охраны водозаборных систем питьевого водоснабжения.</w:t>
      </w:r>
    </w:p>
    <w:bookmarkEnd w:id="120"/>
    <w:bookmarkStart w:name="z126" w:id="121"/>
    <w:p>
      <w:pPr>
        <w:spacing w:after="0"/>
        <w:ind w:left="0"/>
        <w:jc w:val="both"/>
      </w:pPr>
      <w:r>
        <w:rPr>
          <w:rFonts w:ascii="Times New Roman"/>
          <w:b w:val="false"/>
          <w:i w:val="false"/>
          <w:color w:val="000000"/>
          <w:sz w:val="28"/>
        </w:rPr>
        <w:t>
      Площади земель водного фонда Шымкентской агломерации составляют 12,5 тысяч гектаров.</w:t>
      </w:r>
    </w:p>
    <w:bookmarkEnd w:id="121"/>
    <w:bookmarkStart w:name="z127" w:id="122"/>
    <w:p>
      <w:pPr>
        <w:spacing w:after="0"/>
        <w:ind w:left="0"/>
        <w:jc w:val="both"/>
      </w:pPr>
      <w:r>
        <w:rPr>
          <w:rFonts w:ascii="Times New Roman"/>
          <w:b w:val="false"/>
          <w:i w:val="false"/>
          <w:color w:val="000000"/>
          <w:sz w:val="28"/>
        </w:rPr>
        <w:t>
      Водоохранные зоны и полосы для водных объектов на территории Шымкентской агломерации установлены согласно действующим нормативным правовым актам.</w:t>
      </w:r>
    </w:p>
    <w:bookmarkEnd w:id="122"/>
    <w:bookmarkStart w:name="z128" w:id="123"/>
    <w:p>
      <w:pPr>
        <w:spacing w:after="0"/>
        <w:ind w:left="0"/>
        <w:jc w:val="both"/>
      </w:pPr>
      <w:r>
        <w:rPr>
          <w:rFonts w:ascii="Times New Roman"/>
          <w:b w:val="false"/>
          <w:i w:val="false"/>
          <w:color w:val="000000"/>
          <w:sz w:val="28"/>
        </w:rPr>
        <w:t xml:space="preserve">
      В связи с уточнением площадей водоохранных зон и полос проектная площадь земель водного фонда на 2030 год увеличится до 3 005,0 тысяч гектаров, к 2040 году – до 3 205,0 тысяч гектаров. </w:t>
      </w:r>
    </w:p>
    <w:bookmarkEnd w:id="123"/>
    <w:bookmarkStart w:name="z129" w:id="124"/>
    <w:p>
      <w:pPr>
        <w:spacing w:after="0"/>
        <w:ind w:left="0"/>
        <w:jc w:val="left"/>
      </w:pPr>
      <w:r>
        <w:rPr>
          <w:rFonts w:ascii="Times New Roman"/>
          <w:b/>
          <w:i w:val="false"/>
          <w:color w:val="000000"/>
        </w:rPr>
        <w:t xml:space="preserve"> Глава 3. Градостроительное освоение и развитие территории</w:t>
      </w:r>
    </w:p>
    <w:bookmarkEnd w:id="124"/>
    <w:bookmarkStart w:name="z130" w:id="125"/>
    <w:p>
      <w:pPr>
        <w:spacing w:after="0"/>
        <w:ind w:left="0"/>
        <w:jc w:val="both"/>
      </w:pPr>
      <w:r>
        <w:rPr>
          <w:rFonts w:ascii="Times New Roman"/>
          <w:b w:val="false"/>
          <w:i w:val="false"/>
          <w:color w:val="000000"/>
          <w:sz w:val="28"/>
        </w:rPr>
        <w:t>
      21. Градостроительное освоение и развитие территории Шымкентской агломерации должно осуществляться с четким соблюдением функционального зонирования территории по целевому назначению и хозяйственному использованию (в соответствии с критериями ценности и целесообразности ведения сельскохозяйственной, рекреационной, природоохранной, промышленной и строительной деятельности).</w:t>
      </w:r>
    </w:p>
    <w:bookmarkEnd w:id="125"/>
    <w:bookmarkStart w:name="z131" w:id="126"/>
    <w:p>
      <w:pPr>
        <w:spacing w:after="0"/>
        <w:ind w:left="0"/>
        <w:jc w:val="both"/>
      </w:pPr>
      <w:r>
        <w:rPr>
          <w:rFonts w:ascii="Times New Roman"/>
          <w:b w:val="false"/>
          <w:i w:val="false"/>
          <w:color w:val="000000"/>
          <w:sz w:val="28"/>
        </w:rPr>
        <w:t>
      Первоочередные направления градостроительного освоения территории Шымкентской агломерации включают комплекс проектных предложений по расселению населения региона, размещению производительных сил, развитию инженерно-транспортной инфраструктуры, реализации мероприятий по инженерной защите территорий и охране окружающей среды региона и зонирования территории по функциональному назначению.</w:t>
      </w:r>
    </w:p>
    <w:bookmarkEnd w:id="126"/>
    <w:bookmarkStart w:name="z132" w:id="127"/>
    <w:p>
      <w:pPr>
        <w:spacing w:after="0"/>
        <w:ind w:left="0"/>
        <w:jc w:val="both"/>
      </w:pPr>
      <w:r>
        <w:rPr>
          <w:rFonts w:ascii="Times New Roman"/>
          <w:b w:val="false"/>
          <w:i w:val="false"/>
          <w:color w:val="000000"/>
          <w:sz w:val="28"/>
        </w:rPr>
        <w:t xml:space="preserve">
      На основе анализа современного состояния и перспективного градостроительного освоения территории, проектом определены основные и второстепенные планировочные центры, и планировочные оси (опорный каркас расселения) Шымкентской агломерации. </w:t>
      </w:r>
    </w:p>
    <w:bookmarkEnd w:id="127"/>
    <w:bookmarkStart w:name="z133" w:id="128"/>
    <w:p>
      <w:pPr>
        <w:spacing w:after="0"/>
        <w:ind w:left="0"/>
        <w:jc w:val="both"/>
      </w:pPr>
      <w:r>
        <w:rPr>
          <w:rFonts w:ascii="Times New Roman"/>
          <w:b w:val="false"/>
          <w:i w:val="false"/>
          <w:color w:val="000000"/>
          <w:sz w:val="28"/>
        </w:rPr>
        <w:t>
      Регулирование градостроительного освоения, развитие и зонирование территорий населенных пунктов, входящих в состав Шымкентской агломерации, предусмотрены в утвержденных генеральных планах городов и населенных пунктов.</w:t>
      </w:r>
    </w:p>
    <w:bookmarkEnd w:id="128"/>
    <w:bookmarkStart w:name="z134" w:id="129"/>
    <w:p>
      <w:pPr>
        <w:spacing w:after="0"/>
        <w:ind w:left="0"/>
        <w:jc w:val="both"/>
      </w:pPr>
      <w:r>
        <w:rPr>
          <w:rFonts w:ascii="Times New Roman"/>
          <w:b w:val="false"/>
          <w:i w:val="false"/>
          <w:color w:val="000000"/>
          <w:sz w:val="28"/>
        </w:rPr>
        <w:t>
      22. Приоритетность градостроительного освоения территории будет осуществляться по зонам, где агломерационные процессы согласно плотности населения и расположению относительно к ядру агломерации имеют интенсивные, активные, слабые трудовые и производственные связи.</w:t>
      </w:r>
    </w:p>
    <w:bookmarkEnd w:id="129"/>
    <w:bookmarkStart w:name="z135" w:id="130"/>
    <w:p>
      <w:pPr>
        <w:spacing w:after="0"/>
        <w:ind w:left="0"/>
        <w:jc w:val="both"/>
      </w:pPr>
      <w:r>
        <w:rPr>
          <w:rFonts w:ascii="Times New Roman"/>
          <w:b w:val="false"/>
          <w:i w:val="false"/>
          <w:color w:val="000000"/>
          <w:sz w:val="28"/>
        </w:rPr>
        <w:t xml:space="preserve">
      Так, первоочередное градостроительное освоение территории планируется до 2040 года в зоне интенсивных агломерационных процессов, включающих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19 июня 2023 года № 486 "Об утверждении перечня и состава агломераций" 120 населенных пунктов района Байдибека, Казыгуртского, Ордабасынского, Сайрамского, Толебийского, Тюлькубасского районов. </w:t>
      </w:r>
    </w:p>
    <w:bookmarkEnd w:id="130"/>
    <w:bookmarkStart w:name="z136" w:id="131"/>
    <w:p>
      <w:pPr>
        <w:spacing w:after="0"/>
        <w:ind w:left="0"/>
        <w:jc w:val="both"/>
      </w:pPr>
      <w:r>
        <w:rPr>
          <w:rFonts w:ascii="Times New Roman"/>
          <w:b w:val="false"/>
          <w:i w:val="false"/>
          <w:color w:val="000000"/>
          <w:sz w:val="28"/>
        </w:rPr>
        <w:t>
      При этом освоение зоны активных агломерационных процессов в случае полного освоения зоны интенсивных агломерационных процессов предполагается после 2040 года.</w:t>
      </w:r>
    </w:p>
    <w:bookmarkEnd w:id="131"/>
    <w:bookmarkStart w:name="z137" w:id="132"/>
    <w:p>
      <w:pPr>
        <w:spacing w:after="0"/>
        <w:ind w:left="0"/>
        <w:jc w:val="both"/>
      </w:pPr>
      <w:r>
        <w:rPr>
          <w:rFonts w:ascii="Times New Roman"/>
          <w:b w:val="false"/>
          <w:i w:val="false"/>
          <w:color w:val="000000"/>
          <w:sz w:val="28"/>
        </w:rPr>
        <w:t>
      Площадь зоны формирования агломерационных процессов составляет 974,4 тысяч гектаров, из них:</w:t>
      </w:r>
    </w:p>
    <w:bookmarkEnd w:id="132"/>
    <w:bookmarkStart w:name="z138" w:id="133"/>
    <w:p>
      <w:pPr>
        <w:spacing w:after="0"/>
        <w:ind w:left="0"/>
        <w:jc w:val="both"/>
      </w:pPr>
      <w:r>
        <w:rPr>
          <w:rFonts w:ascii="Times New Roman"/>
          <w:b w:val="false"/>
          <w:i w:val="false"/>
          <w:color w:val="000000"/>
          <w:sz w:val="28"/>
        </w:rPr>
        <w:t>
      1) зона интенсивных агломерационных процессов – 215 719 гектаров (без учета города Шымкента);</w:t>
      </w:r>
    </w:p>
    <w:bookmarkEnd w:id="133"/>
    <w:bookmarkStart w:name="z139" w:id="134"/>
    <w:p>
      <w:pPr>
        <w:spacing w:after="0"/>
        <w:ind w:left="0"/>
        <w:jc w:val="both"/>
      </w:pPr>
      <w:r>
        <w:rPr>
          <w:rFonts w:ascii="Times New Roman"/>
          <w:b w:val="false"/>
          <w:i w:val="false"/>
          <w:color w:val="000000"/>
          <w:sz w:val="28"/>
        </w:rPr>
        <w:t>
      2) зона активных агломерационных процессов – 54 508 гектаров (без учета зоны интенсивных агломерационных процессов);</w:t>
      </w:r>
    </w:p>
    <w:bookmarkEnd w:id="134"/>
    <w:bookmarkStart w:name="z140" w:id="135"/>
    <w:p>
      <w:pPr>
        <w:spacing w:after="0"/>
        <w:ind w:left="0"/>
        <w:jc w:val="both"/>
      </w:pPr>
      <w:r>
        <w:rPr>
          <w:rFonts w:ascii="Times New Roman"/>
          <w:b w:val="false"/>
          <w:i w:val="false"/>
          <w:color w:val="000000"/>
          <w:sz w:val="28"/>
        </w:rPr>
        <w:t>
      3) зона слабых агломерационных процессов – 468 458 гектаров (без учета зон интенсивных и активных агломерационных процессов).</w:t>
      </w:r>
    </w:p>
    <w:bookmarkEnd w:id="135"/>
    <w:bookmarkStart w:name="z141" w:id="136"/>
    <w:p>
      <w:pPr>
        <w:spacing w:after="0"/>
        <w:ind w:left="0"/>
        <w:jc w:val="both"/>
      </w:pPr>
      <w:r>
        <w:rPr>
          <w:rFonts w:ascii="Times New Roman"/>
          <w:b w:val="false"/>
          <w:i w:val="false"/>
          <w:color w:val="000000"/>
          <w:sz w:val="28"/>
        </w:rPr>
        <w:t>
      Регулирование градостроительного освоения, развитие и зонирование территорий населенных пунктов, входящих в состав Шымкентской агломерации, предусмотрены в утвержденных генеральных планах городов и населенных пунктов.</w:t>
      </w:r>
    </w:p>
    <w:bookmarkEnd w:id="136"/>
    <w:bookmarkStart w:name="z142" w:id="137"/>
    <w:p>
      <w:pPr>
        <w:spacing w:after="0"/>
        <w:ind w:left="0"/>
        <w:jc w:val="both"/>
      </w:pPr>
      <w:r>
        <w:rPr>
          <w:rFonts w:ascii="Times New Roman"/>
          <w:b w:val="false"/>
          <w:i w:val="false"/>
          <w:color w:val="000000"/>
          <w:sz w:val="28"/>
        </w:rPr>
        <w:t>
      По каждой из вышеперечисленных зон определена динамика земельного фонда Шымкентской агломерации.</w:t>
      </w:r>
    </w:p>
    <w:bookmarkEnd w:id="137"/>
    <w:bookmarkStart w:name="z143" w:id="138"/>
    <w:p>
      <w:pPr>
        <w:spacing w:after="0"/>
        <w:ind w:left="0"/>
        <w:jc w:val="both"/>
      </w:pPr>
      <w:r>
        <w:rPr>
          <w:rFonts w:ascii="Times New Roman"/>
          <w:b w:val="false"/>
          <w:i w:val="false"/>
          <w:color w:val="000000"/>
          <w:sz w:val="28"/>
        </w:rPr>
        <w:t>
      По данным земельного баланса, на начало 2024 года земельно-ресурсный потенциал Шымкентской агломерации составляет 1 574 тысячи гектаров.</w:t>
      </w:r>
    </w:p>
    <w:bookmarkEnd w:id="138"/>
    <w:bookmarkStart w:name="z144" w:id="139"/>
    <w:p>
      <w:pPr>
        <w:spacing w:after="0"/>
        <w:ind w:left="0"/>
        <w:jc w:val="both"/>
      </w:pPr>
      <w:r>
        <w:rPr>
          <w:rFonts w:ascii="Times New Roman"/>
          <w:b w:val="false"/>
          <w:i w:val="false"/>
          <w:color w:val="000000"/>
          <w:sz w:val="28"/>
        </w:rPr>
        <w:t xml:space="preserve">
      Площади земель сельскохозяйственного назначения на начало 2024 года составляет 370 тысячи гектаров. </w:t>
      </w:r>
    </w:p>
    <w:bookmarkEnd w:id="139"/>
    <w:bookmarkStart w:name="z145" w:id="140"/>
    <w:p>
      <w:pPr>
        <w:spacing w:after="0"/>
        <w:ind w:left="0"/>
        <w:jc w:val="both"/>
      </w:pPr>
      <w:r>
        <w:rPr>
          <w:rFonts w:ascii="Times New Roman"/>
          <w:b w:val="false"/>
          <w:i w:val="false"/>
          <w:color w:val="000000"/>
          <w:sz w:val="28"/>
        </w:rPr>
        <w:t>
      Кроме того, возможно вовлечение в пашню ранее выведенных из оборота пахотнопригодных земель и пастбища для отгонного животноводства.</w:t>
      </w:r>
    </w:p>
    <w:bookmarkEnd w:id="140"/>
    <w:bookmarkStart w:name="z146" w:id="141"/>
    <w:p>
      <w:pPr>
        <w:spacing w:after="0"/>
        <w:ind w:left="0"/>
        <w:jc w:val="both"/>
      </w:pPr>
      <w:r>
        <w:rPr>
          <w:rFonts w:ascii="Times New Roman"/>
          <w:b w:val="false"/>
          <w:i w:val="false"/>
          <w:color w:val="000000"/>
          <w:sz w:val="28"/>
        </w:rPr>
        <w:t>
      Таким образом, в перспективе увеличение площади земель сельскохозяйственного назначения достигнет к 2030 году 370,5 тысяч гектаров, к 2040 году - 371,0 тысячу гектаров, к прогнозному 2050 году - 372,0 тысячи гектаров.</w:t>
      </w:r>
    </w:p>
    <w:bookmarkEnd w:id="141"/>
    <w:bookmarkStart w:name="z147" w:id="142"/>
    <w:p>
      <w:pPr>
        <w:spacing w:after="0"/>
        <w:ind w:left="0"/>
        <w:jc w:val="both"/>
      </w:pPr>
      <w:r>
        <w:rPr>
          <w:rFonts w:ascii="Times New Roman"/>
          <w:b w:val="false"/>
          <w:i w:val="false"/>
          <w:color w:val="000000"/>
          <w:sz w:val="28"/>
        </w:rPr>
        <w:t>
      Вместе с тем, с учетом утвержденных генеральных планов, а также темпов развития жилищного строительства предусматривается также увеличение земель населенных пунктов к 2030 году до 3 520,6 тысяч гектаров и к 2040 году - до 3 528,7 тысяч гектаров.</w:t>
      </w:r>
    </w:p>
    <w:bookmarkEnd w:id="142"/>
    <w:bookmarkStart w:name="z148" w:id="143"/>
    <w:p>
      <w:pPr>
        <w:spacing w:after="0"/>
        <w:ind w:left="0"/>
        <w:jc w:val="both"/>
      </w:pPr>
      <w:r>
        <w:rPr>
          <w:rFonts w:ascii="Times New Roman"/>
          <w:b w:val="false"/>
          <w:i w:val="false"/>
          <w:color w:val="000000"/>
          <w:sz w:val="28"/>
        </w:rPr>
        <w:t>
      В связи с уточнением площадей водоохранных зон и полос ожидается некоторое увеличение площади земель водного фонда.</w:t>
      </w:r>
    </w:p>
    <w:bookmarkEnd w:id="143"/>
    <w:bookmarkStart w:name="z149" w:id="144"/>
    <w:p>
      <w:pPr>
        <w:spacing w:after="0"/>
        <w:ind w:left="0"/>
        <w:jc w:val="both"/>
      </w:pPr>
      <w:r>
        <w:rPr>
          <w:rFonts w:ascii="Times New Roman"/>
          <w:b w:val="false"/>
          <w:i w:val="false"/>
          <w:color w:val="000000"/>
          <w:sz w:val="28"/>
        </w:rPr>
        <w:t>
      Функциональное зонирование территории и выявленные градостроительные регламенты легли в основу проектных предложений территориального развития региона.</w:t>
      </w:r>
    </w:p>
    <w:bookmarkEnd w:id="144"/>
    <w:bookmarkStart w:name="z150" w:id="145"/>
    <w:p>
      <w:pPr>
        <w:spacing w:after="0"/>
        <w:ind w:left="0"/>
        <w:jc w:val="both"/>
      </w:pPr>
      <w:r>
        <w:rPr>
          <w:rFonts w:ascii="Times New Roman"/>
          <w:b w:val="false"/>
          <w:i w:val="false"/>
          <w:color w:val="000000"/>
          <w:sz w:val="28"/>
        </w:rPr>
        <w:t xml:space="preserve">
      Технико-экономические показатели освоения территории по функциональному назначению представлены согласно приложению 3 к настоящей Межрегиональной схеме, схема функциональной и планировочной организации территории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Межрегиональной схеме.</w:t>
      </w:r>
    </w:p>
    <w:bookmarkEnd w:id="145"/>
    <w:bookmarkStart w:name="z151" w:id="146"/>
    <w:p>
      <w:pPr>
        <w:spacing w:after="0"/>
        <w:ind w:left="0"/>
        <w:jc w:val="left"/>
      </w:pPr>
      <w:r>
        <w:rPr>
          <w:rFonts w:ascii="Times New Roman"/>
          <w:b/>
          <w:i w:val="false"/>
          <w:color w:val="000000"/>
        </w:rPr>
        <w:t xml:space="preserve"> Глава 4. Меры по комплексному развитию системы расселения и размещения производительных сил, транспортной, инженерной, социальной и рекреационной инфраструктур регионального и межрегионального значения</w:t>
      </w:r>
    </w:p>
    <w:bookmarkEnd w:id="146"/>
    <w:bookmarkStart w:name="z152" w:id="147"/>
    <w:p>
      <w:pPr>
        <w:spacing w:after="0"/>
        <w:ind w:left="0"/>
        <w:jc w:val="left"/>
      </w:pPr>
      <w:r>
        <w:rPr>
          <w:rFonts w:ascii="Times New Roman"/>
          <w:b/>
          <w:i w:val="false"/>
          <w:color w:val="000000"/>
        </w:rPr>
        <w:t xml:space="preserve"> Параграф 1. Меры совершенствования системы расселения населения</w:t>
      </w:r>
    </w:p>
    <w:bookmarkEnd w:id="147"/>
    <w:bookmarkStart w:name="z153" w:id="148"/>
    <w:p>
      <w:pPr>
        <w:spacing w:after="0"/>
        <w:ind w:left="0"/>
        <w:jc w:val="both"/>
      </w:pPr>
      <w:r>
        <w:rPr>
          <w:rFonts w:ascii="Times New Roman"/>
          <w:b w:val="false"/>
          <w:i w:val="false"/>
          <w:color w:val="000000"/>
          <w:sz w:val="28"/>
        </w:rPr>
        <w:t>
      23. Шымкентская агломерация формируется как опорный центр Южного региона Республики Казахстан и является одной из самых крупных агломераций Республики Казахстан.</w:t>
      </w:r>
    </w:p>
    <w:bookmarkEnd w:id="148"/>
    <w:bookmarkStart w:name="z154" w:id="149"/>
    <w:p>
      <w:pPr>
        <w:spacing w:after="0"/>
        <w:ind w:left="0"/>
        <w:jc w:val="both"/>
      </w:pPr>
      <w:r>
        <w:rPr>
          <w:rFonts w:ascii="Times New Roman"/>
          <w:b w:val="false"/>
          <w:i w:val="false"/>
          <w:color w:val="000000"/>
          <w:sz w:val="28"/>
        </w:rPr>
        <w:t xml:space="preserve">
      24. Шымкентская агломерация обладает высоким демографическим потенциалом. В ней сосредоточено 11,3% населения всей страны. Формирование Шымкентской агломерации происходит естественным путем за счет интенсивного процесса урбанизации. </w:t>
      </w:r>
    </w:p>
    <w:bookmarkEnd w:id="149"/>
    <w:bookmarkStart w:name="z155" w:id="150"/>
    <w:p>
      <w:pPr>
        <w:spacing w:after="0"/>
        <w:ind w:left="0"/>
        <w:jc w:val="both"/>
      </w:pPr>
      <w:r>
        <w:rPr>
          <w:rFonts w:ascii="Times New Roman"/>
          <w:b w:val="false"/>
          <w:i w:val="false"/>
          <w:color w:val="000000"/>
          <w:sz w:val="28"/>
        </w:rPr>
        <w:t xml:space="preserve">
      На начало 2024 года в зоне влияния Шымкентской агломерации проживало 2 258,7 тысяч человек населения, из них 1 374,5 тысяч человек (или 60,9%) проживало в городской местности, а 884,2 тысяч человек – в сельской местности. </w:t>
      </w:r>
    </w:p>
    <w:bookmarkEnd w:id="150"/>
    <w:bookmarkStart w:name="z156" w:id="151"/>
    <w:p>
      <w:pPr>
        <w:spacing w:after="0"/>
        <w:ind w:left="0"/>
        <w:jc w:val="both"/>
      </w:pPr>
      <w:r>
        <w:rPr>
          <w:rFonts w:ascii="Times New Roman"/>
          <w:b w:val="false"/>
          <w:i w:val="false"/>
          <w:color w:val="000000"/>
          <w:sz w:val="28"/>
        </w:rPr>
        <w:t xml:space="preserve">
      Плотность населения составила 232 человек на квадратный километр. За 2021-2024 годы рост численность населения в агломерации составил 11,7%. </w:t>
      </w:r>
    </w:p>
    <w:bookmarkEnd w:id="151"/>
    <w:bookmarkStart w:name="z157" w:id="152"/>
    <w:p>
      <w:pPr>
        <w:spacing w:after="0"/>
        <w:ind w:left="0"/>
        <w:jc w:val="both"/>
      </w:pPr>
      <w:r>
        <w:rPr>
          <w:rFonts w:ascii="Times New Roman"/>
          <w:b w:val="false"/>
          <w:i w:val="false"/>
          <w:color w:val="000000"/>
          <w:sz w:val="28"/>
        </w:rPr>
        <w:t>
      Средняя людность сельских населенных пунктов агломерации составила 2 491 человек. Среди районов самый высокий показатель людности сельских населенных пунктов характерен для Сайрамского района – 5 758 человек.</w:t>
      </w:r>
    </w:p>
    <w:bookmarkEnd w:id="152"/>
    <w:bookmarkStart w:name="z158" w:id="153"/>
    <w:p>
      <w:pPr>
        <w:spacing w:after="0"/>
        <w:ind w:left="0"/>
        <w:jc w:val="both"/>
      </w:pPr>
      <w:r>
        <w:rPr>
          <w:rFonts w:ascii="Times New Roman"/>
          <w:b w:val="false"/>
          <w:i w:val="false"/>
          <w:color w:val="000000"/>
          <w:sz w:val="28"/>
        </w:rPr>
        <w:t xml:space="preserve">
      25. В разрезе городов и районов зоны влияния Шымкентской агломерации самые высокие приросты численности населения характерны для Сарыагашского района - на 15,4%, города Шымкента – на 13,7%, города Арысь – на 15,6%, а самые низкие показатели характерны для района Байдибека (на 0,9%), Толебийского (на 0,3%) районов. </w:t>
      </w:r>
    </w:p>
    <w:bookmarkEnd w:id="153"/>
    <w:bookmarkStart w:name="z159" w:id="154"/>
    <w:p>
      <w:pPr>
        <w:spacing w:after="0"/>
        <w:ind w:left="0"/>
        <w:jc w:val="both"/>
      </w:pPr>
      <w:r>
        <w:rPr>
          <w:rFonts w:ascii="Times New Roman"/>
          <w:b w:val="false"/>
          <w:i w:val="false"/>
          <w:color w:val="000000"/>
          <w:sz w:val="28"/>
        </w:rPr>
        <w:t xml:space="preserve">
      Основной составляющей роста численности населения Шымкентской агломерации является естественный прирост. Так, за 2023 год естественный прирост в Шымкентской агломерации составил 21,02 промилле (в среднем по стране 12,95 промилле) или 47,5 тысяч человек, а миграционная убыль – 10,3 тысячи человек. </w:t>
      </w:r>
    </w:p>
    <w:bookmarkEnd w:id="154"/>
    <w:bookmarkStart w:name="z160" w:id="155"/>
    <w:p>
      <w:pPr>
        <w:spacing w:after="0"/>
        <w:ind w:left="0"/>
        <w:jc w:val="both"/>
      </w:pPr>
      <w:r>
        <w:rPr>
          <w:rFonts w:ascii="Times New Roman"/>
          <w:b w:val="false"/>
          <w:i w:val="false"/>
          <w:color w:val="000000"/>
          <w:sz w:val="28"/>
        </w:rPr>
        <w:t xml:space="preserve">
      Высокий показатель естественного прироста населения связан с высоким уровнем рождаемости и низким уровнем смертности в регионе. В 2023 году среднее значение общего коэффициента рождаемости составил 25,62 промилле, тогда как в целом по стране показатель на уровне 19,52 промилле. При этом показатель смертности значительно ниже среднестранового уровня (в среднем по Шымкентской агломерации – 4,6 промилле, в среднем по стране – 6,57 промилле). </w:t>
      </w:r>
    </w:p>
    <w:bookmarkEnd w:id="155"/>
    <w:bookmarkStart w:name="z161" w:id="156"/>
    <w:p>
      <w:pPr>
        <w:spacing w:after="0"/>
        <w:ind w:left="0"/>
        <w:jc w:val="both"/>
      </w:pPr>
      <w:r>
        <w:rPr>
          <w:rFonts w:ascii="Times New Roman"/>
          <w:b w:val="false"/>
          <w:i w:val="false"/>
          <w:color w:val="000000"/>
          <w:sz w:val="28"/>
        </w:rPr>
        <w:t xml:space="preserve">
      В целом, высокие показатели естественного движения населения, рождаемости связаны с традиционными установками населения региона на средне- и многодетность. </w:t>
      </w:r>
    </w:p>
    <w:bookmarkEnd w:id="156"/>
    <w:bookmarkStart w:name="z162" w:id="157"/>
    <w:p>
      <w:pPr>
        <w:spacing w:after="0"/>
        <w:ind w:left="0"/>
        <w:jc w:val="both"/>
      </w:pPr>
      <w:r>
        <w:rPr>
          <w:rFonts w:ascii="Times New Roman"/>
          <w:b w:val="false"/>
          <w:i w:val="false"/>
          <w:color w:val="000000"/>
          <w:sz w:val="28"/>
        </w:rPr>
        <w:t>
      Шымкентская агломерация станет точкой притяжения миграционных потоков и центром экономической активности страны, в том числе и Южного региона Республики Казахстан. Территория Шымкентской агломерации расположена в благоприятной природно-климатической зоне.</w:t>
      </w:r>
    </w:p>
    <w:bookmarkEnd w:id="157"/>
    <w:bookmarkStart w:name="z163" w:id="158"/>
    <w:p>
      <w:pPr>
        <w:spacing w:after="0"/>
        <w:ind w:left="0"/>
        <w:jc w:val="both"/>
      </w:pPr>
      <w:r>
        <w:rPr>
          <w:rFonts w:ascii="Times New Roman"/>
          <w:b w:val="false"/>
          <w:i w:val="false"/>
          <w:color w:val="000000"/>
          <w:sz w:val="28"/>
        </w:rPr>
        <w:t xml:space="preserve">
      26.  В состав зоны влияния Шымкентской агломерации вошли 359 населенных пунктов, в том числе 60 населенных пунктов Казыгуртского района, 26 населенных пунктов района Байдибека, 57 населенных пунктов Ордабасынского района, 42 населенных пункта Сайрамского района, 48 населенных пунктов Сарыагашского района, 55 населенных пунктов Толебийского района, 60 населенных пунктов Тюлькубасского района, 10 населенных пунктов городской администрации Арысь и город Шымкент. </w:t>
      </w:r>
    </w:p>
    <w:bookmarkEnd w:id="158"/>
    <w:bookmarkStart w:name="z164" w:id="159"/>
    <w:p>
      <w:pPr>
        <w:spacing w:after="0"/>
        <w:ind w:left="0"/>
        <w:jc w:val="both"/>
      </w:pPr>
      <w:r>
        <w:rPr>
          <w:rFonts w:ascii="Times New Roman"/>
          <w:b w:val="false"/>
          <w:i w:val="false"/>
          <w:color w:val="000000"/>
          <w:sz w:val="28"/>
        </w:rPr>
        <w:t xml:space="preserve">
      27. В целом, в зоне влияния Шымкентской агломерации расположены 4 города и 355 сельских населенных пунктов 7 районов. Демографическое положение данных населенных пунктов, характеризуется положительными тенденциями. </w:t>
      </w:r>
    </w:p>
    <w:bookmarkEnd w:id="159"/>
    <w:bookmarkStart w:name="z165" w:id="160"/>
    <w:p>
      <w:pPr>
        <w:spacing w:after="0"/>
        <w:ind w:left="0"/>
        <w:jc w:val="both"/>
      </w:pPr>
      <w:r>
        <w:rPr>
          <w:rFonts w:ascii="Times New Roman"/>
          <w:b w:val="false"/>
          <w:i w:val="false"/>
          <w:color w:val="000000"/>
          <w:sz w:val="28"/>
        </w:rPr>
        <w:t>
      28. На промежуточный период (2030 год) по Шымкентской агломерации ожидается рост численности населения на 17,3% (или 390,7 тысяч человек) и составит 2 649,4 тысячи человек, на расчетный период (2040 год) по сравнению с исходным годом ожидается рост численности населения на 42,1% (или 951,8 тысяч человек) и составит 3 210,5 тысячи человек, к прогнозному сроку проектирования (2050 год) ожидается рост численности населения в 1,7 раз (или 1 675,3 тысячи человек) и составит 3 934 тысячи человек или 14,3% населения страны.</w:t>
      </w:r>
    </w:p>
    <w:bookmarkEnd w:id="160"/>
    <w:bookmarkStart w:name="z166" w:id="161"/>
    <w:p>
      <w:pPr>
        <w:spacing w:after="0"/>
        <w:ind w:left="0"/>
        <w:jc w:val="both"/>
      </w:pPr>
      <w:r>
        <w:rPr>
          <w:rFonts w:ascii="Times New Roman"/>
          <w:b w:val="false"/>
          <w:i w:val="false"/>
          <w:color w:val="000000"/>
          <w:sz w:val="28"/>
        </w:rPr>
        <w:t xml:space="preserve">
      В зоне интенсивных агломерационных процессов, включающих в соответствии с постановлением Правительства Республики Казахстан от 19 июня 2023 года № 486 "Об утверждении перечня и состава агломераций" 120 населенных пунктов района Байдибека, Казыгуртского, Ордабасынского, Сайрамского, Толебийского, Тюлькубасского районов, где планируется первоочередное градостроительное освоение, на промежуточный период (до 2030 года) ожидается увеличение численности населения на 25,5% (или 406,7 тысяч человек) и составит 2 004,4 тысячи человек. </w:t>
      </w:r>
    </w:p>
    <w:bookmarkEnd w:id="161"/>
    <w:bookmarkStart w:name="z167" w:id="162"/>
    <w:p>
      <w:pPr>
        <w:spacing w:after="0"/>
        <w:ind w:left="0"/>
        <w:jc w:val="both"/>
      </w:pPr>
      <w:r>
        <w:rPr>
          <w:rFonts w:ascii="Times New Roman"/>
          <w:b w:val="false"/>
          <w:i w:val="false"/>
          <w:color w:val="000000"/>
          <w:sz w:val="28"/>
        </w:rPr>
        <w:t>
      На расчетный период (до 2040 года) прогнозируется рост численности населения по сравнению с исходным годом на 55,1% (или 880,1 тысяч человек) и составит 2 477,9 тысяч человек.</w:t>
      </w:r>
    </w:p>
    <w:bookmarkEnd w:id="162"/>
    <w:bookmarkStart w:name="z168" w:id="163"/>
    <w:p>
      <w:pPr>
        <w:spacing w:after="0"/>
        <w:ind w:left="0"/>
        <w:jc w:val="both"/>
      </w:pPr>
      <w:r>
        <w:rPr>
          <w:rFonts w:ascii="Times New Roman"/>
          <w:b w:val="false"/>
          <w:i w:val="false"/>
          <w:color w:val="000000"/>
          <w:sz w:val="28"/>
        </w:rPr>
        <w:t>
      К прогнозному сроку проектирования (до 2050 года) численность населения увеличится в 1,9 раз (или 1 490,4 тысячи человек) и достигнет 3 088,2 тысяч человек, что составит 78% от общей численности населения агломерации.</w:t>
      </w:r>
    </w:p>
    <w:bookmarkEnd w:id="163"/>
    <w:bookmarkStart w:name="z169" w:id="164"/>
    <w:p>
      <w:pPr>
        <w:spacing w:after="0"/>
        <w:ind w:left="0"/>
        <w:jc w:val="both"/>
      </w:pPr>
      <w:r>
        <w:rPr>
          <w:rFonts w:ascii="Times New Roman"/>
          <w:b w:val="false"/>
          <w:i w:val="false"/>
          <w:color w:val="000000"/>
          <w:sz w:val="28"/>
        </w:rPr>
        <w:t>
      29. Основными проблемами в сфере расселения населения Шымкентской агломерации являются:</w:t>
      </w:r>
    </w:p>
    <w:bookmarkEnd w:id="164"/>
    <w:bookmarkStart w:name="z170" w:id="165"/>
    <w:p>
      <w:pPr>
        <w:spacing w:after="0"/>
        <w:ind w:left="0"/>
        <w:jc w:val="both"/>
      </w:pPr>
      <w:r>
        <w:rPr>
          <w:rFonts w:ascii="Times New Roman"/>
          <w:b w:val="false"/>
          <w:i w:val="false"/>
          <w:color w:val="000000"/>
          <w:sz w:val="28"/>
        </w:rPr>
        <w:t>
      1) нерегулируемая межрегиональная и внутрирегиональная миграция;</w:t>
      </w:r>
    </w:p>
    <w:bookmarkEnd w:id="165"/>
    <w:bookmarkStart w:name="z171" w:id="166"/>
    <w:p>
      <w:pPr>
        <w:spacing w:after="0"/>
        <w:ind w:left="0"/>
        <w:jc w:val="both"/>
      </w:pPr>
      <w:r>
        <w:rPr>
          <w:rFonts w:ascii="Times New Roman"/>
          <w:b w:val="false"/>
          <w:i w:val="false"/>
          <w:color w:val="000000"/>
          <w:sz w:val="28"/>
        </w:rPr>
        <w:t>
      2) перенаселенность ядра агломерации и бессистемное стихийное разрастание поселков, прилегающих к ней;</w:t>
      </w:r>
    </w:p>
    <w:bookmarkEnd w:id="166"/>
    <w:bookmarkStart w:name="z172" w:id="167"/>
    <w:p>
      <w:pPr>
        <w:spacing w:after="0"/>
        <w:ind w:left="0"/>
        <w:jc w:val="both"/>
      </w:pPr>
      <w:r>
        <w:rPr>
          <w:rFonts w:ascii="Times New Roman"/>
          <w:b w:val="false"/>
          <w:i w:val="false"/>
          <w:color w:val="000000"/>
          <w:sz w:val="28"/>
        </w:rPr>
        <w:t>
      3) отставание и несоответствие инженерной, социальной и транспортной инфраструктур центра агломерации с возрастающей численностью населения.</w:t>
      </w:r>
    </w:p>
    <w:bookmarkEnd w:id="167"/>
    <w:bookmarkStart w:name="z173" w:id="168"/>
    <w:p>
      <w:pPr>
        <w:spacing w:after="0"/>
        <w:ind w:left="0"/>
        <w:jc w:val="both"/>
      </w:pPr>
      <w:r>
        <w:rPr>
          <w:rFonts w:ascii="Times New Roman"/>
          <w:b w:val="false"/>
          <w:i w:val="false"/>
          <w:color w:val="000000"/>
          <w:sz w:val="28"/>
        </w:rPr>
        <w:t>
      Одной из основных причин внутренней миграции является упадок промышленного производства, а как следствие, снижению уровня жизни населения. Снижение объема производства или остановка градообразующих предприятий привели к общему ухудшению социально-экономической ситуации в малых городах и, как следствие, к увеличению потока мигрантов</w:t>
      </w:r>
    </w:p>
    <w:bookmarkEnd w:id="168"/>
    <w:bookmarkStart w:name="z174" w:id="169"/>
    <w:p>
      <w:pPr>
        <w:spacing w:after="0"/>
        <w:ind w:left="0"/>
        <w:jc w:val="both"/>
      </w:pPr>
      <w:r>
        <w:rPr>
          <w:rFonts w:ascii="Times New Roman"/>
          <w:b w:val="false"/>
          <w:i w:val="false"/>
          <w:color w:val="000000"/>
          <w:sz w:val="28"/>
        </w:rPr>
        <w:t xml:space="preserve">
      30. Основной задачей системы расселения населения Шымкентской агломерации является ограничение территориального роста центра агломерации, перспективное развитие малых городов, опорных сельских населенных пунктов, которые способствуют снижению потоков нерегулируемой межрегиональной и внутрирегиональной миграции и рациональному использованию природной зоны вокруг городских местностей. </w:t>
      </w:r>
    </w:p>
    <w:bookmarkEnd w:id="169"/>
    <w:bookmarkStart w:name="z175" w:id="170"/>
    <w:p>
      <w:pPr>
        <w:spacing w:after="0"/>
        <w:ind w:left="0"/>
        <w:jc w:val="both"/>
      </w:pPr>
      <w:r>
        <w:rPr>
          <w:rFonts w:ascii="Times New Roman"/>
          <w:b w:val="false"/>
          <w:i w:val="false"/>
          <w:color w:val="000000"/>
          <w:sz w:val="28"/>
        </w:rPr>
        <w:t>
      Развитие Шымкентской агломерации способствует в регионе снижению миграционного оттока населения, более равномерному увеличению населения в точках роста. Развивающие населенные пункты спутники и контрмагниты будут оттягивать населения из ядра агломерации.</w:t>
      </w:r>
    </w:p>
    <w:bookmarkEnd w:id="170"/>
    <w:bookmarkStart w:name="z176" w:id="171"/>
    <w:p>
      <w:pPr>
        <w:spacing w:after="0"/>
        <w:ind w:left="0"/>
        <w:jc w:val="both"/>
      </w:pPr>
      <w:r>
        <w:rPr>
          <w:rFonts w:ascii="Times New Roman"/>
          <w:b w:val="false"/>
          <w:i w:val="false"/>
          <w:color w:val="000000"/>
          <w:sz w:val="28"/>
        </w:rPr>
        <w:t>
      Перспективное развитие систем расселения населения Шымкентской агломерации вокруг города Шымкента направлено на совершенствование системы расселения его прилегающих территорий. Это обусловлено необходимостью предотвращения стихийного разрастания населенных пунктов, вызванного ростом населения, ведущего к образованию проблем в системе комплексного обслуживания и обеспечения местами приложения труда.</w:t>
      </w:r>
    </w:p>
    <w:bookmarkEnd w:id="171"/>
    <w:bookmarkStart w:name="z177" w:id="172"/>
    <w:p>
      <w:pPr>
        <w:spacing w:after="0"/>
        <w:ind w:left="0"/>
        <w:jc w:val="both"/>
      </w:pPr>
      <w:r>
        <w:rPr>
          <w:rFonts w:ascii="Times New Roman"/>
          <w:b w:val="false"/>
          <w:i w:val="false"/>
          <w:color w:val="000000"/>
          <w:sz w:val="28"/>
        </w:rPr>
        <w:t>
      По основным планировочным осям, с целью снижения миграционного потока в ядро агломерации предлагается развитие крупных населенных пунктов агломерации как центров притяжения и контрмагнитов, с развитием в них производств по переработке сельскохозяйственной продукции, сферы услуг, объектов туристско-рекреационного комплекса. В Шымкентской агломерации такими контрмагнитами станут города Туркестан и Тараз.</w:t>
      </w:r>
    </w:p>
    <w:bookmarkEnd w:id="172"/>
    <w:bookmarkStart w:name="z178" w:id="173"/>
    <w:p>
      <w:pPr>
        <w:spacing w:after="0"/>
        <w:ind w:left="0"/>
        <w:jc w:val="both"/>
      </w:pPr>
      <w:r>
        <w:rPr>
          <w:rFonts w:ascii="Times New Roman"/>
          <w:b w:val="false"/>
          <w:i w:val="false"/>
          <w:color w:val="000000"/>
          <w:sz w:val="28"/>
        </w:rPr>
        <w:t xml:space="preserve">
      В качестве населенных пунктов-спутников, центрами внутренней миграции населения будут выступать город Сарыагаш, Арысь, Ленгер, села имени Т. Рыскулова, Аксу, Казыгурт, Бадам, Темирлановка, Торткуль, Шаян. Районные центры и населенные пункты-спутники вместе образуют второстепенную систему центров периодической производственной деятельности и культурно-бытового обслуживания населения. Каждый из этих центров характеризуется соответствующим своему статусу уровнем экономической и демографической насыщенности территорий, плотностью поселений и характером интенсивности трудовых и производственных связей. </w:t>
      </w:r>
    </w:p>
    <w:bookmarkEnd w:id="173"/>
    <w:bookmarkStart w:name="z179" w:id="174"/>
    <w:p>
      <w:pPr>
        <w:spacing w:after="0"/>
        <w:ind w:left="0"/>
        <w:jc w:val="both"/>
      </w:pPr>
      <w:r>
        <w:rPr>
          <w:rFonts w:ascii="Times New Roman"/>
          <w:b w:val="false"/>
          <w:i w:val="false"/>
          <w:color w:val="000000"/>
          <w:sz w:val="28"/>
        </w:rPr>
        <w:t xml:space="preserve">
      В каждом из структурных центров предусматривается совместное решение всех вопросов градостроительного развития города Шымкента, городских и сельских поселений Шымкентской агломерации. </w:t>
      </w:r>
    </w:p>
    <w:bookmarkEnd w:id="174"/>
    <w:bookmarkStart w:name="z180" w:id="175"/>
    <w:p>
      <w:pPr>
        <w:spacing w:after="0"/>
        <w:ind w:left="0"/>
        <w:jc w:val="both"/>
      </w:pPr>
      <w:r>
        <w:rPr>
          <w:rFonts w:ascii="Times New Roman"/>
          <w:b w:val="false"/>
          <w:i w:val="false"/>
          <w:color w:val="000000"/>
          <w:sz w:val="28"/>
        </w:rPr>
        <w:t xml:space="preserve">
      Основное назначение центров притяжения - перенесение части городских функций с целью разгрузки Шымкента. </w:t>
      </w:r>
    </w:p>
    <w:bookmarkEnd w:id="175"/>
    <w:bookmarkStart w:name="z181" w:id="176"/>
    <w:p>
      <w:pPr>
        <w:spacing w:after="0"/>
        <w:ind w:left="0"/>
        <w:jc w:val="both"/>
      </w:pPr>
      <w:r>
        <w:rPr>
          <w:rFonts w:ascii="Times New Roman"/>
          <w:b w:val="false"/>
          <w:i w:val="false"/>
          <w:color w:val="000000"/>
          <w:sz w:val="28"/>
        </w:rPr>
        <w:t>
      Перспективный рост численности населения в населенных пунктах - контрмагнитах и спутниках, а также опорных сельских населенных пунктах, входящих в состав Шымкентской агломерации, будет обусловлен высоким естественным и миграционным приростом населения.</w:t>
      </w:r>
    </w:p>
    <w:bookmarkEnd w:id="176"/>
    <w:bookmarkStart w:name="z182" w:id="177"/>
    <w:p>
      <w:pPr>
        <w:spacing w:after="0"/>
        <w:ind w:left="0"/>
        <w:jc w:val="both"/>
      </w:pPr>
      <w:r>
        <w:rPr>
          <w:rFonts w:ascii="Times New Roman"/>
          <w:b w:val="false"/>
          <w:i w:val="false"/>
          <w:color w:val="000000"/>
          <w:sz w:val="28"/>
        </w:rPr>
        <w:t>
      Развитие агломераций способствует в регионе снижению нерегулируемой миграции внутри областей, более равномерному увеличению населения в точках роста. Развивающиеся города-спутники и контрмагниты позволят оттянуть населения из ядра агломерации. В каждой области точками притяжения будут являться областные центры, перспективные моно- и малые города, опорные населенные пункты.</w:t>
      </w:r>
    </w:p>
    <w:bookmarkEnd w:id="177"/>
    <w:bookmarkStart w:name="z183" w:id="178"/>
    <w:p>
      <w:pPr>
        <w:spacing w:after="0"/>
        <w:ind w:left="0"/>
        <w:jc w:val="both"/>
      </w:pPr>
      <w:r>
        <w:rPr>
          <w:rFonts w:ascii="Times New Roman"/>
          <w:b w:val="false"/>
          <w:i w:val="false"/>
          <w:color w:val="000000"/>
          <w:sz w:val="28"/>
        </w:rPr>
        <w:t>
      Вокруг указанных городов, в пределах радиуса маятниковой трудовой миграции, предлагается установить зону особого градостроительного регулирования, в которой отвод земельных участков под строительство должен осуществляться на территориях, обеспеченных инженерными сетями, дорогами и социальной инфраструктурой.</w:t>
      </w:r>
    </w:p>
    <w:bookmarkEnd w:id="178"/>
    <w:bookmarkStart w:name="z184" w:id="179"/>
    <w:p>
      <w:pPr>
        <w:spacing w:after="0"/>
        <w:ind w:left="0"/>
        <w:jc w:val="both"/>
      </w:pPr>
      <w:r>
        <w:rPr>
          <w:rFonts w:ascii="Times New Roman"/>
          <w:b w:val="false"/>
          <w:i w:val="false"/>
          <w:color w:val="000000"/>
          <w:sz w:val="28"/>
        </w:rPr>
        <w:t>
      31. Регулирование внутренней миграции, прежде всего, исходит от создания экономических условий для населения (обеспечение пропорционального развития рынка труда и жилья) для повышения территориальной мобильности рабочей силы, где прогнозируется миграционная убыль населения. С целью обеспечения трудодефицитных регионов рабочей силой, устранения региональных диспропорций и демографических дисбалансов стимулируется территориальная мобильность трудовых ресурсов за счет содействия в добровольном переселении.</w:t>
      </w:r>
    </w:p>
    <w:bookmarkEnd w:id="179"/>
    <w:bookmarkStart w:name="z185" w:id="180"/>
    <w:p>
      <w:pPr>
        <w:spacing w:after="0"/>
        <w:ind w:left="0"/>
        <w:jc w:val="both"/>
      </w:pPr>
      <w:r>
        <w:rPr>
          <w:rFonts w:ascii="Times New Roman"/>
          <w:b w:val="false"/>
          <w:i w:val="false"/>
          <w:color w:val="000000"/>
          <w:sz w:val="28"/>
        </w:rPr>
        <w:t>
      Государством принимаются меры по созданию эффективной системы управления внутренней миграцией в целях экономически обоснованного, оптимального расселения населения, обеспечения региональной и демографической сбалансированности развития страны. Одним из важных направлений внутренних миграционных перемещений останется поддерживаемое государством добровольное переселение граждан из трудоизбыточных регионов в регионы с высокой потребностью в трудовых ресурсах, а также организация переселения из сел с низким экономическим потенциалом в города областного (районного) значения.</w:t>
      </w:r>
    </w:p>
    <w:bookmarkEnd w:id="180"/>
    <w:bookmarkStart w:name="z186" w:id="181"/>
    <w:p>
      <w:pPr>
        <w:spacing w:after="0"/>
        <w:ind w:left="0"/>
        <w:jc w:val="both"/>
      </w:pPr>
      <w:r>
        <w:rPr>
          <w:rFonts w:ascii="Times New Roman"/>
          <w:b w:val="false"/>
          <w:i w:val="false"/>
          <w:color w:val="000000"/>
          <w:sz w:val="28"/>
        </w:rPr>
        <w:t>
      32. Совершенствование системы сельского расселения заключается в создании условий для расширения производственных, социальных и экологических функций сельских территорий, улучшении условий жизни сельского населения, развитием населенных пунктов с высоким и средним потенциалом развития, среди которых опорные сельские населенные пункты.</w:t>
      </w:r>
    </w:p>
    <w:bookmarkEnd w:id="181"/>
    <w:bookmarkStart w:name="z187" w:id="182"/>
    <w:p>
      <w:pPr>
        <w:spacing w:after="0"/>
        <w:ind w:left="0"/>
        <w:jc w:val="both"/>
      </w:pPr>
      <w:r>
        <w:rPr>
          <w:rFonts w:ascii="Times New Roman"/>
          <w:b w:val="false"/>
          <w:i w:val="false"/>
          <w:color w:val="000000"/>
          <w:sz w:val="28"/>
        </w:rPr>
        <w:t xml:space="preserve">
      Для снижения оттока населения и улучшения демографической ситуации сельских территорий предлагается реализовать меры, направленные на развитие экономической деятельности, развитие инженерной и социальной инфраструктуры, расширение транспортной доступности до рынков сбыта и населенных пунктов, создание и развитие центров оказания государственных и коммерческих услуг, создание новых рабочих мест и обеспечение занятости населения. </w:t>
      </w:r>
    </w:p>
    <w:bookmarkEnd w:id="182"/>
    <w:bookmarkStart w:name="z188" w:id="183"/>
    <w:p>
      <w:pPr>
        <w:spacing w:after="0"/>
        <w:ind w:left="0"/>
        <w:jc w:val="both"/>
      </w:pPr>
      <w:r>
        <w:rPr>
          <w:rFonts w:ascii="Times New Roman"/>
          <w:b w:val="false"/>
          <w:i w:val="false"/>
          <w:color w:val="000000"/>
          <w:sz w:val="28"/>
        </w:rPr>
        <w:t>
      С целью обеспечения устойчивого развития сельских территорий выполняются задачи по развитию бизнеса в сельской местности, строительство, ремонт и реконструкция объектов социальной и инженерной инфраструктуры, выделение средств на приобретение жилья, льготная ипотека, стимулирование территориальной мобильности трудовых ресурсов. Для развития экономических центров роста в сельской местности государственная поддержка будет направлена на развитие инфраструктуры жизнеобеспечения, прежде всего, на опорные сельские населенные пункты и села с высоким потенциалом социально-экономического развития.</w:t>
      </w:r>
    </w:p>
    <w:bookmarkEnd w:id="183"/>
    <w:bookmarkStart w:name="z189" w:id="184"/>
    <w:p>
      <w:pPr>
        <w:spacing w:after="0"/>
        <w:ind w:left="0"/>
        <w:jc w:val="both"/>
      </w:pPr>
      <w:r>
        <w:rPr>
          <w:rFonts w:ascii="Times New Roman"/>
          <w:b w:val="false"/>
          <w:i w:val="false"/>
          <w:color w:val="000000"/>
          <w:sz w:val="28"/>
        </w:rPr>
        <w:t>
      Реализация поставленных задач позволит повысить уровень и сократить разрыв в качестве жизни сельского и городского населения, и, следовательно, привлечь в сельскохозяйственное производство молодых, высококвалифицированных кадров, снизить миграционный отток населения.</w:t>
      </w:r>
    </w:p>
    <w:bookmarkEnd w:id="184"/>
    <w:bookmarkStart w:name="z190" w:id="185"/>
    <w:p>
      <w:pPr>
        <w:spacing w:after="0"/>
        <w:ind w:left="0"/>
        <w:jc w:val="left"/>
      </w:pPr>
      <w:r>
        <w:rPr>
          <w:rFonts w:ascii="Times New Roman"/>
          <w:b/>
          <w:i w:val="false"/>
          <w:color w:val="000000"/>
        </w:rPr>
        <w:t xml:space="preserve"> Параграф 2. Меры комплексного размещения производительных сил</w:t>
      </w:r>
    </w:p>
    <w:bookmarkEnd w:id="185"/>
    <w:bookmarkStart w:name="z191" w:id="186"/>
    <w:p>
      <w:pPr>
        <w:spacing w:after="0"/>
        <w:ind w:left="0"/>
        <w:jc w:val="both"/>
      </w:pPr>
      <w:r>
        <w:rPr>
          <w:rFonts w:ascii="Times New Roman"/>
          <w:b w:val="false"/>
          <w:i w:val="false"/>
          <w:color w:val="000000"/>
          <w:sz w:val="28"/>
        </w:rPr>
        <w:t xml:space="preserve">
      33. С учетом возрастающей нагрузки на ядро агломерации в перспективе размещение производительных сил в Шымкентской агломерации направлено на повышение инвестиционной привлекательности районов, стимулирование передислокации бизнеса и населения в периферийную зону агломерации, технологическое обновление и модернизацию существующих производств. </w:t>
      </w:r>
    </w:p>
    <w:bookmarkEnd w:id="186"/>
    <w:bookmarkStart w:name="z192" w:id="187"/>
    <w:p>
      <w:pPr>
        <w:spacing w:after="0"/>
        <w:ind w:left="0"/>
        <w:jc w:val="both"/>
      </w:pPr>
      <w:r>
        <w:rPr>
          <w:rFonts w:ascii="Times New Roman"/>
          <w:b w:val="false"/>
          <w:i w:val="false"/>
          <w:color w:val="000000"/>
          <w:sz w:val="28"/>
        </w:rPr>
        <w:t>
      Вне границ ядра агломерации целесообразно размещать предприятия традиционных отраслей промышленности, создавая при этом привлекательные условия для инвесторов и соответствующую производственную и транспортно-инженерную инфраструктуру на этих территориях, в том числе на территории индустриальных зон.</w:t>
      </w:r>
    </w:p>
    <w:bookmarkEnd w:id="187"/>
    <w:bookmarkStart w:name="z193" w:id="188"/>
    <w:p>
      <w:pPr>
        <w:spacing w:after="0"/>
        <w:ind w:left="0"/>
        <w:jc w:val="both"/>
      </w:pPr>
      <w:r>
        <w:rPr>
          <w:rFonts w:ascii="Times New Roman"/>
          <w:b w:val="false"/>
          <w:i w:val="false"/>
          <w:color w:val="000000"/>
          <w:sz w:val="28"/>
        </w:rPr>
        <w:t xml:space="preserve">
      Перспективное развитие размещения производительных сил на территории Шымкентской агломерации с акцентом на активную индустриализацию с внедрением элементов бережливого производства Six Sigma, Kaizen, Kanban и 5S. </w:t>
      </w:r>
    </w:p>
    <w:bookmarkEnd w:id="188"/>
    <w:bookmarkStart w:name="z194" w:id="189"/>
    <w:p>
      <w:pPr>
        <w:spacing w:after="0"/>
        <w:ind w:left="0"/>
        <w:jc w:val="both"/>
      </w:pPr>
      <w:r>
        <w:rPr>
          <w:rFonts w:ascii="Times New Roman"/>
          <w:b w:val="false"/>
          <w:i w:val="false"/>
          <w:color w:val="000000"/>
          <w:sz w:val="28"/>
        </w:rPr>
        <w:t xml:space="preserve">
      В долгосрочной перспективе совместное развитие районов и городов, вошедших в зону Шымкентской агломерации, будет способствовать росту экономики, в том числе: валовой продукции сельского хозяйства – в 4,7 раз, объема промышленного производства – в 4,1 раза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к настоящей Межрегиональной схеме).</w:t>
      </w:r>
    </w:p>
    <w:bookmarkEnd w:id="189"/>
    <w:bookmarkStart w:name="z195" w:id="190"/>
    <w:p>
      <w:pPr>
        <w:spacing w:after="0"/>
        <w:ind w:left="0"/>
        <w:jc w:val="both"/>
      </w:pPr>
      <w:r>
        <w:rPr>
          <w:rFonts w:ascii="Times New Roman"/>
          <w:b w:val="false"/>
          <w:i w:val="false"/>
          <w:color w:val="000000"/>
          <w:sz w:val="28"/>
        </w:rPr>
        <w:t>
      34. Перспективное развитие отраслей экономики</w:t>
      </w:r>
    </w:p>
    <w:bookmarkEnd w:id="190"/>
    <w:bookmarkStart w:name="z196" w:id="191"/>
    <w:p>
      <w:pPr>
        <w:spacing w:after="0"/>
        <w:ind w:left="0"/>
        <w:jc w:val="both"/>
      </w:pPr>
      <w:r>
        <w:rPr>
          <w:rFonts w:ascii="Times New Roman"/>
          <w:b w:val="false"/>
          <w:i w:val="false"/>
          <w:color w:val="000000"/>
          <w:sz w:val="28"/>
        </w:rPr>
        <w:t>
      Развитие конкурентоспособной экономической специализации Шымкентской агломерации предполагается на основе интенсификации развития агропромышленного комплекса, производства нефтепродуктов, легкой промышленности, производства строительных материалов, горно-металлургического комплекса, машиностроения, химической промышленности.</w:t>
      </w:r>
    </w:p>
    <w:bookmarkEnd w:id="191"/>
    <w:bookmarkStart w:name="z197" w:id="192"/>
    <w:p>
      <w:pPr>
        <w:spacing w:after="0"/>
        <w:ind w:left="0"/>
        <w:jc w:val="both"/>
      </w:pPr>
      <w:r>
        <w:rPr>
          <w:rFonts w:ascii="Times New Roman"/>
          <w:b w:val="false"/>
          <w:i w:val="false"/>
          <w:color w:val="000000"/>
          <w:sz w:val="28"/>
        </w:rPr>
        <w:t>
      35. Производство продуктов питания</w:t>
      </w:r>
    </w:p>
    <w:bookmarkEnd w:id="192"/>
    <w:bookmarkStart w:name="z198" w:id="193"/>
    <w:p>
      <w:pPr>
        <w:spacing w:after="0"/>
        <w:ind w:left="0"/>
        <w:jc w:val="both"/>
      </w:pPr>
      <w:r>
        <w:rPr>
          <w:rFonts w:ascii="Times New Roman"/>
          <w:b w:val="false"/>
          <w:i w:val="false"/>
          <w:color w:val="000000"/>
          <w:sz w:val="28"/>
        </w:rPr>
        <w:t xml:space="preserve">
      Развитию пищевой промышленности агломерации будут способствовать доступность использования местного экологически чистого сырья, снижение себестоимости конечного продукта, позволяющей увеличить объемы инвестиций в отрасль и создать новые предприятия, благоприятная динамика цен на продукты питания, создание продовольственного пояса вокруг города Шымкента. </w:t>
      </w:r>
    </w:p>
    <w:bookmarkEnd w:id="193"/>
    <w:bookmarkStart w:name="z199" w:id="194"/>
    <w:p>
      <w:pPr>
        <w:spacing w:after="0"/>
        <w:ind w:left="0"/>
        <w:jc w:val="both"/>
      </w:pPr>
      <w:r>
        <w:rPr>
          <w:rFonts w:ascii="Times New Roman"/>
          <w:b w:val="false"/>
          <w:i w:val="false"/>
          <w:color w:val="000000"/>
          <w:sz w:val="28"/>
        </w:rPr>
        <w:t>
      Проектные предложения по развитию отрасли:</w:t>
      </w:r>
    </w:p>
    <w:bookmarkEnd w:id="194"/>
    <w:bookmarkStart w:name="z200" w:id="195"/>
    <w:p>
      <w:pPr>
        <w:spacing w:after="0"/>
        <w:ind w:left="0"/>
        <w:jc w:val="both"/>
      </w:pPr>
      <w:r>
        <w:rPr>
          <w:rFonts w:ascii="Times New Roman"/>
          <w:b w:val="false"/>
          <w:i w:val="false"/>
          <w:color w:val="000000"/>
          <w:sz w:val="28"/>
        </w:rPr>
        <w:t>
      Город Шымкент</w:t>
      </w:r>
    </w:p>
    <w:bookmarkEnd w:id="195"/>
    <w:bookmarkStart w:name="z201" w:id="196"/>
    <w:p>
      <w:pPr>
        <w:spacing w:after="0"/>
        <w:ind w:left="0"/>
        <w:jc w:val="both"/>
      </w:pPr>
      <w:r>
        <w:rPr>
          <w:rFonts w:ascii="Times New Roman"/>
          <w:b w:val="false"/>
          <w:i w:val="false"/>
          <w:color w:val="000000"/>
          <w:sz w:val="28"/>
        </w:rPr>
        <w:t>
      до 2030 года:</w:t>
      </w:r>
    </w:p>
    <w:bookmarkEnd w:id="196"/>
    <w:bookmarkStart w:name="z202" w:id="197"/>
    <w:p>
      <w:pPr>
        <w:spacing w:after="0"/>
        <w:ind w:left="0"/>
        <w:jc w:val="both"/>
      </w:pPr>
      <w:r>
        <w:rPr>
          <w:rFonts w:ascii="Times New Roman"/>
          <w:b w:val="false"/>
          <w:i w:val="false"/>
          <w:color w:val="000000"/>
          <w:sz w:val="28"/>
        </w:rPr>
        <w:t>
      1) строительство цеха по переработке овощей и фруктов;</w:t>
      </w:r>
    </w:p>
    <w:bookmarkEnd w:id="197"/>
    <w:bookmarkStart w:name="z203" w:id="198"/>
    <w:p>
      <w:pPr>
        <w:spacing w:after="0"/>
        <w:ind w:left="0"/>
        <w:jc w:val="both"/>
      </w:pPr>
      <w:r>
        <w:rPr>
          <w:rFonts w:ascii="Times New Roman"/>
          <w:b w:val="false"/>
          <w:i w:val="false"/>
          <w:color w:val="000000"/>
          <w:sz w:val="28"/>
        </w:rPr>
        <w:t>
      2) строительство цеха по переработке молока;</w:t>
      </w:r>
    </w:p>
    <w:bookmarkEnd w:id="198"/>
    <w:bookmarkStart w:name="z204" w:id="199"/>
    <w:p>
      <w:pPr>
        <w:spacing w:after="0"/>
        <w:ind w:left="0"/>
        <w:jc w:val="both"/>
      </w:pPr>
      <w:r>
        <w:rPr>
          <w:rFonts w:ascii="Times New Roman"/>
          <w:b w:val="false"/>
          <w:i w:val="false"/>
          <w:color w:val="000000"/>
          <w:sz w:val="28"/>
        </w:rPr>
        <w:t xml:space="preserve">
      3) строительство завода по производству комбикормов; </w:t>
      </w:r>
    </w:p>
    <w:bookmarkEnd w:id="199"/>
    <w:bookmarkStart w:name="z205" w:id="200"/>
    <w:p>
      <w:pPr>
        <w:spacing w:after="0"/>
        <w:ind w:left="0"/>
        <w:jc w:val="both"/>
      </w:pPr>
      <w:r>
        <w:rPr>
          <w:rFonts w:ascii="Times New Roman"/>
          <w:b w:val="false"/>
          <w:i w:val="false"/>
          <w:color w:val="000000"/>
          <w:sz w:val="28"/>
        </w:rPr>
        <w:t>
      4) строительство завода по производству газированных и негазированных напитков;</w:t>
      </w:r>
    </w:p>
    <w:bookmarkEnd w:id="200"/>
    <w:bookmarkStart w:name="z206" w:id="201"/>
    <w:p>
      <w:pPr>
        <w:spacing w:after="0"/>
        <w:ind w:left="0"/>
        <w:jc w:val="both"/>
      </w:pPr>
      <w:r>
        <w:rPr>
          <w:rFonts w:ascii="Times New Roman"/>
          <w:b w:val="false"/>
          <w:i w:val="false"/>
          <w:color w:val="000000"/>
          <w:sz w:val="28"/>
        </w:rPr>
        <w:t>
      5) производство желатина;</w:t>
      </w:r>
    </w:p>
    <w:bookmarkEnd w:id="201"/>
    <w:bookmarkStart w:name="z207" w:id="202"/>
    <w:p>
      <w:pPr>
        <w:spacing w:after="0"/>
        <w:ind w:left="0"/>
        <w:jc w:val="both"/>
      </w:pPr>
      <w:r>
        <w:rPr>
          <w:rFonts w:ascii="Times New Roman"/>
          <w:b w:val="false"/>
          <w:i w:val="false"/>
          <w:color w:val="000000"/>
          <w:sz w:val="28"/>
        </w:rPr>
        <w:t>
      6) организация и проведение бизнес-семинаров по разъяснению мер государственной поддержки экспортеров и требований возмещения затрат экспортерам-предприятиям, производящим экспортную продукцию, совместно с акционерными обществами "Казахстанский центр индустрии и экспорта "Qazindustry" и "Экспортная страховая компания "Kazakh Export" по увеличению объемов несырьевого экспорта;</w:t>
      </w:r>
    </w:p>
    <w:bookmarkEnd w:id="202"/>
    <w:bookmarkStart w:name="z208" w:id="203"/>
    <w:p>
      <w:pPr>
        <w:spacing w:after="0"/>
        <w:ind w:left="0"/>
        <w:jc w:val="both"/>
      </w:pPr>
      <w:r>
        <w:rPr>
          <w:rFonts w:ascii="Times New Roman"/>
          <w:b w:val="false"/>
          <w:i w:val="false"/>
          <w:color w:val="000000"/>
          <w:sz w:val="28"/>
        </w:rPr>
        <w:t>
      7) обновление и модернизация технологий действующих предприятий;</w:t>
      </w:r>
    </w:p>
    <w:bookmarkEnd w:id="203"/>
    <w:bookmarkStart w:name="z209" w:id="204"/>
    <w:p>
      <w:pPr>
        <w:spacing w:after="0"/>
        <w:ind w:left="0"/>
        <w:jc w:val="both"/>
      </w:pPr>
      <w:r>
        <w:rPr>
          <w:rFonts w:ascii="Times New Roman"/>
          <w:b w:val="false"/>
          <w:i w:val="false"/>
          <w:color w:val="000000"/>
          <w:sz w:val="28"/>
        </w:rPr>
        <w:t>
      8) дозагрузка производственных мощностей действующих предприятий;</w:t>
      </w:r>
    </w:p>
    <w:bookmarkEnd w:id="204"/>
    <w:bookmarkStart w:name="z210" w:id="205"/>
    <w:p>
      <w:pPr>
        <w:spacing w:after="0"/>
        <w:ind w:left="0"/>
        <w:jc w:val="both"/>
      </w:pPr>
      <w:r>
        <w:rPr>
          <w:rFonts w:ascii="Times New Roman"/>
          <w:b w:val="false"/>
          <w:i w:val="false"/>
          <w:color w:val="000000"/>
          <w:sz w:val="28"/>
        </w:rPr>
        <w:t>
      9) увеличение мощности перерабатывающих предприятий (крестьянское хозяйство "Жулдыз", товарищества с ограниченной ответственностью "Дары Сайрам" и "Эмнур" и прочие);</w:t>
      </w:r>
    </w:p>
    <w:bookmarkEnd w:id="205"/>
    <w:bookmarkStart w:name="z211" w:id="206"/>
    <w:p>
      <w:pPr>
        <w:spacing w:after="0"/>
        <w:ind w:left="0"/>
        <w:jc w:val="both"/>
      </w:pPr>
      <w:r>
        <w:rPr>
          <w:rFonts w:ascii="Times New Roman"/>
          <w:b w:val="false"/>
          <w:i w:val="false"/>
          <w:color w:val="000000"/>
          <w:sz w:val="28"/>
        </w:rPr>
        <w:t>
      10) создание индустриальной зоны "Бозарык" по переработке сельскохозяйственной продукции;</w:t>
      </w:r>
    </w:p>
    <w:bookmarkEnd w:id="206"/>
    <w:bookmarkStart w:name="z212" w:id="207"/>
    <w:p>
      <w:pPr>
        <w:spacing w:after="0"/>
        <w:ind w:left="0"/>
        <w:jc w:val="both"/>
      </w:pPr>
      <w:r>
        <w:rPr>
          <w:rFonts w:ascii="Times New Roman"/>
          <w:b w:val="false"/>
          <w:i w:val="false"/>
          <w:color w:val="000000"/>
          <w:sz w:val="28"/>
        </w:rPr>
        <w:t>
      11) развитие транспортно-логистической зоны, расположенной вдоль международного транзитного коридора "Западная Европа - Западный Китай";</w:t>
      </w:r>
    </w:p>
    <w:bookmarkEnd w:id="207"/>
    <w:bookmarkStart w:name="z213" w:id="208"/>
    <w:p>
      <w:pPr>
        <w:spacing w:after="0"/>
        <w:ind w:left="0"/>
        <w:jc w:val="both"/>
      </w:pPr>
      <w:r>
        <w:rPr>
          <w:rFonts w:ascii="Times New Roman"/>
          <w:b w:val="false"/>
          <w:i w:val="false"/>
          <w:color w:val="000000"/>
          <w:sz w:val="28"/>
        </w:rPr>
        <w:t xml:space="preserve">
      12) развитие товаропроводящей системы, в том числе строительство оптово-распределительного центра (далее - ОРЦ); </w:t>
      </w:r>
    </w:p>
    <w:bookmarkEnd w:id="208"/>
    <w:bookmarkStart w:name="z214" w:id="209"/>
    <w:p>
      <w:pPr>
        <w:spacing w:after="0"/>
        <w:ind w:left="0"/>
        <w:jc w:val="both"/>
      </w:pPr>
      <w:r>
        <w:rPr>
          <w:rFonts w:ascii="Times New Roman"/>
          <w:b w:val="false"/>
          <w:i w:val="false"/>
          <w:color w:val="000000"/>
          <w:sz w:val="28"/>
        </w:rPr>
        <w:t>
      до 2040 года:</w:t>
      </w:r>
    </w:p>
    <w:bookmarkEnd w:id="209"/>
    <w:bookmarkStart w:name="z215" w:id="210"/>
    <w:p>
      <w:pPr>
        <w:spacing w:after="0"/>
        <w:ind w:left="0"/>
        <w:jc w:val="both"/>
      </w:pPr>
      <w:r>
        <w:rPr>
          <w:rFonts w:ascii="Times New Roman"/>
          <w:b w:val="false"/>
          <w:i w:val="false"/>
          <w:color w:val="000000"/>
          <w:sz w:val="28"/>
        </w:rPr>
        <w:t xml:space="preserve">
      1) привлечение инвесторов в индустриальные зоны города для реализации инвестиционных проектов в пищевой промышленности; </w:t>
      </w:r>
    </w:p>
    <w:bookmarkEnd w:id="210"/>
    <w:bookmarkStart w:name="z216" w:id="211"/>
    <w:p>
      <w:pPr>
        <w:spacing w:after="0"/>
        <w:ind w:left="0"/>
        <w:jc w:val="both"/>
      </w:pPr>
      <w:r>
        <w:rPr>
          <w:rFonts w:ascii="Times New Roman"/>
          <w:b w:val="false"/>
          <w:i w:val="false"/>
          <w:color w:val="000000"/>
          <w:sz w:val="28"/>
        </w:rPr>
        <w:t>
      2) цифровизация и автоматизация отрасли;</w:t>
      </w:r>
    </w:p>
    <w:bookmarkEnd w:id="211"/>
    <w:bookmarkStart w:name="z217" w:id="212"/>
    <w:p>
      <w:pPr>
        <w:spacing w:after="0"/>
        <w:ind w:left="0"/>
        <w:jc w:val="both"/>
      </w:pPr>
      <w:r>
        <w:rPr>
          <w:rFonts w:ascii="Times New Roman"/>
          <w:b w:val="false"/>
          <w:i w:val="false"/>
          <w:color w:val="000000"/>
          <w:sz w:val="28"/>
        </w:rPr>
        <w:t>
      3) стимулирование вертикальной, а также межотраслевой кооперации проектов по созданию функциональных пищевых продуктов;</w:t>
      </w:r>
    </w:p>
    <w:bookmarkEnd w:id="212"/>
    <w:bookmarkStart w:name="z218" w:id="213"/>
    <w:p>
      <w:pPr>
        <w:spacing w:after="0"/>
        <w:ind w:left="0"/>
        <w:jc w:val="both"/>
      </w:pPr>
      <w:r>
        <w:rPr>
          <w:rFonts w:ascii="Times New Roman"/>
          <w:b w:val="false"/>
          <w:i w:val="false"/>
          <w:color w:val="000000"/>
          <w:sz w:val="28"/>
        </w:rPr>
        <w:t>
      4) поддержка научных разработок и внедрения инноваций;</w:t>
      </w:r>
    </w:p>
    <w:bookmarkEnd w:id="213"/>
    <w:bookmarkStart w:name="z219" w:id="214"/>
    <w:p>
      <w:pPr>
        <w:spacing w:after="0"/>
        <w:ind w:left="0"/>
        <w:jc w:val="both"/>
      </w:pPr>
      <w:r>
        <w:rPr>
          <w:rFonts w:ascii="Times New Roman"/>
          <w:b w:val="false"/>
          <w:i w:val="false"/>
          <w:color w:val="000000"/>
          <w:sz w:val="28"/>
        </w:rPr>
        <w:t>
      5) повышение производительности труда;</w:t>
      </w:r>
    </w:p>
    <w:bookmarkEnd w:id="214"/>
    <w:bookmarkStart w:name="z220" w:id="215"/>
    <w:p>
      <w:pPr>
        <w:spacing w:after="0"/>
        <w:ind w:left="0"/>
        <w:jc w:val="both"/>
      </w:pPr>
      <w:r>
        <w:rPr>
          <w:rFonts w:ascii="Times New Roman"/>
          <w:b w:val="false"/>
          <w:i w:val="false"/>
          <w:color w:val="000000"/>
          <w:sz w:val="28"/>
        </w:rPr>
        <w:t>
      6) поддержка развития специализированной инфраструктуры хранения и переработки продовольствия, инфраструктуры глубокой переработки сельскохозяйственного сырья;</w:t>
      </w:r>
    </w:p>
    <w:bookmarkEnd w:id="215"/>
    <w:bookmarkStart w:name="z221" w:id="216"/>
    <w:p>
      <w:pPr>
        <w:spacing w:after="0"/>
        <w:ind w:left="0"/>
        <w:jc w:val="both"/>
      </w:pPr>
      <w:r>
        <w:rPr>
          <w:rFonts w:ascii="Times New Roman"/>
          <w:b w:val="false"/>
          <w:i w:val="false"/>
          <w:color w:val="000000"/>
          <w:sz w:val="28"/>
        </w:rPr>
        <w:t>
      7) развитие кадрового потенциала отрасли за счет развития системы образования;</w:t>
      </w:r>
    </w:p>
    <w:bookmarkEnd w:id="216"/>
    <w:bookmarkStart w:name="z222" w:id="217"/>
    <w:p>
      <w:pPr>
        <w:spacing w:after="0"/>
        <w:ind w:left="0"/>
        <w:jc w:val="both"/>
      </w:pPr>
      <w:r>
        <w:rPr>
          <w:rFonts w:ascii="Times New Roman"/>
          <w:b w:val="false"/>
          <w:i w:val="false"/>
          <w:color w:val="000000"/>
          <w:sz w:val="28"/>
        </w:rPr>
        <w:t>
      8) налаживание новых каналов сбыта, стимулирование экспорта;</w:t>
      </w:r>
    </w:p>
    <w:bookmarkEnd w:id="217"/>
    <w:bookmarkStart w:name="z223" w:id="218"/>
    <w:p>
      <w:pPr>
        <w:spacing w:after="0"/>
        <w:ind w:left="0"/>
        <w:jc w:val="both"/>
      </w:pPr>
      <w:r>
        <w:rPr>
          <w:rFonts w:ascii="Times New Roman"/>
          <w:b w:val="false"/>
          <w:i w:val="false"/>
          <w:color w:val="000000"/>
          <w:sz w:val="28"/>
        </w:rPr>
        <w:t xml:space="preserve">
      до 2050 года: </w:t>
      </w:r>
    </w:p>
    <w:bookmarkEnd w:id="218"/>
    <w:bookmarkStart w:name="z224" w:id="219"/>
    <w:p>
      <w:pPr>
        <w:spacing w:after="0"/>
        <w:ind w:left="0"/>
        <w:jc w:val="both"/>
      </w:pPr>
      <w:r>
        <w:rPr>
          <w:rFonts w:ascii="Times New Roman"/>
          <w:b w:val="false"/>
          <w:i w:val="false"/>
          <w:color w:val="000000"/>
          <w:sz w:val="28"/>
        </w:rPr>
        <w:t>
      1) развитие новых ниш и организация производств, основанных на наукоемких технологиях;</w:t>
      </w:r>
    </w:p>
    <w:bookmarkEnd w:id="219"/>
    <w:bookmarkStart w:name="z225" w:id="220"/>
    <w:p>
      <w:pPr>
        <w:spacing w:after="0"/>
        <w:ind w:left="0"/>
        <w:jc w:val="both"/>
      </w:pPr>
      <w:r>
        <w:rPr>
          <w:rFonts w:ascii="Times New Roman"/>
          <w:b w:val="false"/>
          <w:i w:val="false"/>
          <w:color w:val="000000"/>
          <w:sz w:val="28"/>
        </w:rPr>
        <w:t>
      2) поддержка модернизации и применения инновационных методов производства;</w:t>
      </w:r>
    </w:p>
    <w:bookmarkEnd w:id="220"/>
    <w:bookmarkStart w:name="z226" w:id="221"/>
    <w:p>
      <w:pPr>
        <w:spacing w:after="0"/>
        <w:ind w:left="0"/>
        <w:jc w:val="both"/>
      </w:pPr>
      <w:r>
        <w:rPr>
          <w:rFonts w:ascii="Times New Roman"/>
          <w:b w:val="false"/>
          <w:i w:val="false"/>
          <w:color w:val="000000"/>
          <w:sz w:val="28"/>
        </w:rPr>
        <w:t>
      3) развитие интеграционных связей в агропромышленном комплексе;</w:t>
      </w:r>
    </w:p>
    <w:bookmarkEnd w:id="221"/>
    <w:bookmarkStart w:name="z227" w:id="222"/>
    <w:p>
      <w:pPr>
        <w:spacing w:after="0"/>
        <w:ind w:left="0"/>
        <w:jc w:val="both"/>
      </w:pPr>
      <w:r>
        <w:rPr>
          <w:rFonts w:ascii="Times New Roman"/>
          <w:b w:val="false"/>
          <w:i w:val="false"/>
          <w:color w:val="000000"/>
          <w:sz w:val="28"/>
        </w:rPr>
        <w:t>
      Казыгуртский район</w:t>
      </w:r>
    </w:p>
    <w:bookmarkEnd w:id="222"/>
    <w:bookmarkStart w:name="z228" w:id="223"/>
    <w:p>
      <w:pPr>
        <w:spacing w:after="0"/>
        <w:ind w:left="0"/>
        <w:jc w:val="both"/>
      </w:pPr>
      <w:r>
        <w:rPr>
          <w:rFonts w:ascii="Times New Roman"/>
          <w:b w:val="false"/>
          <w:i w:val="false"/>
          <w:color w:val="000000"/>
          <w:sz w:val="28"/>
        </w:rPr>
        <w:t>
      до 2030 года:</w:t>
      </w:r>
    </w:p>
    <w:bookmarkEnd w:id="223"/>
    <w:bookmarkStart w:name="z229" w:id="224"/>
    <w:p>
      <w:pPr>
        <w:spacing w:after="0"/>
        <w:ind w:left="0"/>
        <w:jc w:val="both"/>
      </w:pPr>
      <w:r>
        <w:rPr>
          <w:rFonts w:ascii="Times New Roman"/>
          <w:b w:val="false"/>
          <w:i w:val="false"/>
          <w:color w:val="000000"/>
          <w:sz w:val="28"/>
        </w:rPr>
        <w:t>
      1) модернизация основных фондов предприятий пищевой промышленности;</w:t>
      </w:r>
    </w:p>
    <w:bookmarkEnd w:id="224"/>
    <w:bookmarkStart w:name="z230" w:id="225"/>
    <w:p>
      <w:pPr>
        <w:spacing w:after="0"/>
        <w:ind w:left="0"/>
        <w:jc w:val="both"/>
      </w:pPr>
      <w:r>
        <w:rPr>
          <w:rFonts w:ascii="Times New Roman"/>
          <w:b w:val="false"/>
          <w:i w:val="false"/>
          <w:color w:val="000000"/>
          <w:sz w:val="28"/>
        </w:rPr>
        <w:t>
      2) повышение инвестиционной привлекательности за счет развития специализированной инфраструктуры (подготовка промышленных площадок, выделение земельных участков под новые производства, обеспечение и подведение инженерно-коммуникационной инфраструктуры, улучшение дорожной инфраструктуры, инфраструктура хранения и транспортировки);</w:t>
      </w:r>
    </w:p>
    <w:bookmarkEnd w:id="225"/>
    <w:bookmarkStart w:name="z231" w:id="226"/>
    <w:p>
      <w:pPr>
        <w:spacing w:after="0"/>
        <w:ind w:left="0"/>
        <w:jc w:val="both"/>
      </w:pPr>
      <w:r>
        <w:rPr>
          <w:rFonts w:ascii="Times New Roman"/>
          <w:b w:val="false"/>
          <w:i w:val="false"/>
          <w:color w:val="000000"/>
          <w:sz w:val="28"/>
        </w:rPr>
        <w:t>
      3) привлечение новых инвесторов, в том числе на свободные площади индустриальной зоны в Казыгуртском районе;</w:t>
      </w:r>
    </w:p>
    <w:bookmarkEnd w:id="226"/>
    <w:bookmarkStart w:name="z232" w:id="227"/>
    <w:p>
      <w:pPr>
        <w:spacing w:after="0"/>
        <w:ind w:left="0"/>
        <w:jc w:val="both"/>
      </w:pPr>
      <w:r>
        <w:rPr>
          <w:rFonts w:ascii="Times New Roman"/>
          <w:b w:val="false"/>
          <w:i w:val="false"/>
          <w:color w:val="000000"/>
          <w:sz w:val="28"/>
        </w:rPr>
        <w:t>
      4) активная реализация мер государственной поддержки, которые предусматриваются в рамках документов и в рамках Единой карты индустриализации, плана развития региона и прочих;</w:t>
      </w:r>
    </w:p>
    <w:bookmarkEnd w:id="227"/>
    <w:bookmarkStart w:name="z233" w:id="228"/>
    <w:p>
      <w:pPr>
        <w:spacing w:after="0"/>
        <w:ind w:left="0"/>
        <w:jc w:val="both"/>
      </w:pPr>
      <w:r>
        <w:rPr>
          <w:rFonts w:ascii="Times New Roman"/>
          <w:b w:val="false"/>
          <w:i w:val="false"/>
          <w:color w:val="000000"/>
          <w:sz w:val="28"/>
        </w:rPr>
        <w:t>
      до 2040 года:</w:t>
      </w:r>
    </w:p>
    <w:bookmarkEnd w:id="228"/>
    <w:bookmarkStart w:name="z234" w:id="229"/>
    <w:p>
      <w:pPr>
        <w:spacing w:after="0"/>
        <w:ind w:left="0"/>
        <w:jc w:val="both"/>
      </w:pPr>
      <w:r>
        <w:rPr>
          <w:rFonts w:ascii="Times New Roman"/>
          <w:b w:val="false"/>
          <w:i w:val="false"/>
          <w:color w:val="000000"/>
          <w:sz w:val="28"/>
        </w:rPr>
        <w:t>
      1) создание новых производств по переработке мяса и производству колбасных изделий;</w:t>
      </w:r>
    </w:p>
    <w:bookmarkEnd w:id="229"/>
    <w:bookmarkStart w:name="z235" w:id="230"/>
    <w:p>
      <w:pPr>
        <w:spacing w:after="0"/>
        <w:ind w:left="0"/>
        <w:jc w:val="both"/>
      </w:pPr>
      <w:r>
        <w:rPr>
          <w:rFonts w:ascii="Times New Roman"/>
          <w:b w:val="false"/>
          <w:i w:val="false"/>
          <w:color w:val="000000"/>
          <w:sz w:val="28"/>
        </w:rPr>
        <w:t>
      2) создание новых мощностей по производству молока и молочных продуктов;</w:t>
      </w:r>
    </w:p>
    <w:bookmarkEnd w:id="230"/>
    <w:bookmarkStart w:name="z236" w:id="231"/>
    <w:p>
      <w:pPr>
        <w:spacing w:after="0"/>
        <w:ind w:left="0"/>
        <w:jc w:val="both"/>
      </w:pPr>
      <w:r>
        <w:rPr>
          <w:rFonts w:ascii="Times New Roman"/>
          <w:b w:val="false"/>
          <w:i w:val="false"/>
          <w:color w:val="000000"/>
          <w:sz w:val="28"/>
        </w:rPr>
        <w:t>
      3) организация производства сливочного масла и масложировой продукции;</w:t>
      </w:r>
    </w:p>
    <w:bookmarkEnd w:id="231"/>
    <w:bookmarkStart w:name="z237" w:id="232"/>
    <w:p>
      <w:pPr>
        <w:spacing w:after="0"/>
        <w:ind w:left="0"/>
        <w:jc w:val="both"/>
      </w:pPr>
      <w:r>
        <w:rPr>
          <w:rFonts w:ascii="Times New Roman"/>
          <w:b w:val="false"/>
          <w:i w:val="false"/>
          <w:color w:val="000000"/>
          <w:sz w:val="28"/>
        </w:rPr>
        <w:t>
      4) привлечение инвесторов для открытия новых производств по переработке и консервированию фруктов и овощей;</w:t>
      </w:r>
    </w:p>
    <w:bookmarkEnd w:id="232"/>
    <w:bookmarkStart w:name="z238" w:id="233"/>
    <w:p>
      <w:pPr>
        <w:spacing w:after="0"/>
        <w:ind w:left="0"/>
        <w:jc w:val="both"/>
      </w:pPr>
      <w:r>
        <w:rPr>
          <w:rFonts w:ascii="Times New Roman"/>
          <w:b w:val="false"/>
          <w:i w:val="false"/>
          <w:color w:val="000000"/>
          <w:sz w:val="28"/>
        </w:rPr>
        <w:t>
      5) развитие производства безалкогольных напитков и соков;</w:t>
      </w:r>
    </w:p>
    <w:bookmarkEnd w:id="233"/>
    <w:bookmarkStart w:name="z239" w:id="234"/>
    <w:p>
      <w:pPr>
        <w:spacing w:after="0"/>
        <w:ind w:left="0"/>
        <w:jc w:val="both"/>
      </w:pPr>
      <w:r>
        <w:rPr>
          <w:rFonts w:ascii="Times New Roman"/>
          <w:b w:val="false"/>
          <w:i w:val="false"/>
          <w:color w:val="000000"/>
          <w:sz w:val="28"/>
        </w:rPr>
        <w:t>
      6) повышение производительности труда в отрасли за счет внедрения новых инновационных технологий;</w:t>
      </w:r>
    </w:p>
    <w:bookmarkEnd w:id="234"/>
    <w:bookmarkStart w:name="z240" w:id="235"/>
    <w:p>
      <w:pPr>
        <w:spacing w:after="0"/>
        <w:ind w:left="0"/>
        <w:jc w:val="both"/>
      </w:pPr>
      <w:r>
        <w:rPr>
          <w:rFonts w:ascii="Times New Roman"/>
          <w:b w:val="false"/>
          <w:i w:val="false"/>
          <w:color w:val="000000"/>
          <w:sz w:val="28"/>
        </w:rPr>
        <w:t>
      7) повышение степени импортозамещения.</w:t>
      </w:r>
    </w:p>
    <w:bookmarkEnd w:id="235"/>
    <w:bookmarkStart w:name="z241" w:id="236"/>
    <w:p>
      <w:pPr>
        <w:spacing w:after="0"/>
        <w:ind w:left="0"/>
        <w:jc w:val="both"/>
      </w:pPr>
      <w:r>
        <w:rPr>
          <w:rFonts w:ascii="Times New Roman"/>
          <w:b w:val="false"/>
          <w:i w:val="false"/>
          <w:color w:val="000000"/>
          <w:sz w:val="28"/>
        </w:rPr>
        <w:t>
       до 2050 года:</w:t>
      </w:r>
    </w:p>
    <w:bookmarkEnd w:id="236"/>
    <w:bookmarkStart w:name="z242" w:id="237"/>
    <w:p>
      <w:pPr>
        <w:spacing w:after="0"/>
        <w:ind w:left="0"/>
        <w:jc w:val="both"/>
      </w:pPr>
      <w:r>
        <w:rPr>
          <w:rFonts w:ascii="Times New Roman"/>
          <w:b w:val="false"/>
          <w:i w:val="false"/>
          <w:color w:val="000000"/>
          <w:sz w:val="28"/>
        </w:rPr>
        <w:t>
      1) совершенствование механизмов поддержки производителей отрасли;</w:t>
      </w:r>
    </w:p>
    <w:bookmarkEnd w:id="237"/>
    <w:bookmarkStart w:name="z243" w:id="238"/>
    <w:p>
      <w:pPr>
        <w:spacing w:after="0"/>
        <w:ind w:left="0"/>
        <w:jc w:val="both"/>
      </w:pPr>
      <w:r>
        <w:rPr>
          <w:rFonts w:ascii="Times New Roman"/>
          <w:b w:val="false"/>
          <w:i w:val="false"/>
          <w:color w:val="000000"/>
          <w:sz w:val="28"/>
        </w:rPr>
        <w:t>
      2) кадровое обеспечение отрасли;</w:t>
      </w:r>
    </w:p>
    <w:bookmarkEnd w:id="238"/>
    <w:bookmarkStart w:name="z244" w:id="239"/>
    <w:p>
      <w:pPr>
        <w:spacing w:after="0"/>
        <w:ind w:left="0"/>
        <w:jc w:val="both"/>
      </w:pPr>
      <w:r>
        <w:rPr>
          <w:rFonts w:ascii="Times New Roman"/>
          <w:b w:val="false"/>
          <w:i w:val="false"/>
          <w:color w:val="000000"/>
          <w:sz w:val="28"/>
        </w:rPr>
        <w:t>
      3) содействие продвижению региональной продукции;</w:t>
      </w:r>
    </w:p>
    <w:bookmarkEnd w:id="239"/>
    <w:bookmarkStart w:name="z245" w:id="240"/>
    <w:p>
      <w:pPr>
        <w:spacing w:after="0"/>
        <w:ind w:left="0"/>
        <w:jc w:val="both"/>
      </w:pPr>
      <w:r>
        <w:rPr>
          <w:rFonts w:ascii="Times New Roman"/>
          <w:b w:val="false"/>
          <w:i w:val="false"/>
          <w:color w:val="000000"/>
          <w:sz w:val="28"/>
        </w:rPr>
        <w:t>
      4) привлечение крупных перерабатывающих компаний и инвесторов;</w:t>
      </w:r>
    </w:p>
    <w:bookmarkEnd w:id="240"/>
    <w:bookmarkStart w:name="z246" w:id="241"/>
    <w:p>
      <w:pPr>
        <w:spacing w:after="0"/>
        <w:ind w:left="0"/>
        <w:jc w:val="both"/>
      </w:pPr>
      <w:r>
        <w:rPr>
          <w:rFonts w:ascii="Times New Roman"/>
          <w:b w:val="false"/>
          <w:i w:val="false"/>
          <w:color w:val="000000"/>
          <w:sz w:val="28"/>
        </w:rPr>
        <w:t>
      5) акцент на развитии специализированных сегментов рынка, в том числе производство джемов, повидла, сублимированной продукции, продукции детского питания;</w:t>
      </w:r>
    </w:p>
    <w:bookmarkEnd w:id="241"/>
    <w:bookmarkStart w:name="z247" w:id="242"/>
    <w:p>
      <w:pPr>
        <w:spacing w:after="0"/>
        <w:ind w:left="0"/>
        <w:jc w:val="both"/>
      </w:pPr>
      <w:r>
        <w:rPr>
          <w:rFonts w:ascii="Times New Roman"/>
          <w:b w:val="false"/>
          <w:i w:val="false"/>
          <w:color w:val="000000"/>
          <w:sz w:val="28"/>
        </w:rPr>
        <w:t>
      Ордабасынский район</w:t>
      </w:r>
    </w:p>
    <w:bookmarkEnd w:id="242"/>
    <w:bookmarkStart w:name="z248" w:id="243"/>
    <w:p>
      <w:pPr>
        <w:spacing w:after="0"/>
        <w:ind w:left="0"/>
        <w:jc w:val="both"/>
      </w:pPr>
      <w:r>
        <w:rPr>
          <w:rFonts w:ascii="Times New Roman"/>
          <w:b w:val="false"/>
          <w:i w:val="false"/>
          <w:color w:val="000000"/>
          <w:sz w:val="28"/>
        </w:rPr>
        <w:t>
      до 2030 года:</w:t>
      </w:r>
    </w:p>
    <w:bookmarkEnd w:id="243"/>
    <w:bookmarkStart w:name="z249" w:id="244"/>
    <w:p>
      <w:pPr>
        <w:spacing w:after="0"/>
        <w:ind w:left="0"/>
        <w:jc w:val="both"/>
      </w:pPr>
      <w:r>
        <w:rPr>
          <w:rFonts w:ascii="Times New Roman"/>
          <w:b w:val="false"/>
          <w:i w:val="false"/>
          <w:color w:val="000000"/>
          <w:sz w:val="28"/>
        </w:rPr>
        <w:t>
      1) технологическая модернизация действующих предприятий, обновление их основных фондов и оборудования;</w:t>
      </w:r>
    </w:p>
    <w:bookmarkEnd w:id="244"/>
    <w:bookmarkStart w:name="z250" w:id="245"/>
    <w:p>
      <w:pPr>
        <w:spacing w:after="0"/>
        <w:ind w:left="0"/>
        <w:jc w:val="both"/>
      </w:pPr>
      <w:r>
        <w:rPr>
          <w:rFonts w:ascii="Times New Roman"/>
          <w:b w:val="false"/>
          <w:i w:val="false"/>
          <w:color w:val="000000"/>
          <w:sz w:val="28"/>
        </w:rPr>
        <w:t>
      2) обеспечение доступа к кредитным ресурсам для субъектов малого и среднего предпринимательства;</w:t>
      </w:r>
    </w:p>
    <w:bookmarkEnd w:id="245"/>
    <w:bookmarkStart w:name="z251" w:id="246"/>
    <w:p>
      <w:pPr>
        <w:spacing w:after="0"/>
        <w:ind w:left="0"/>
        <w:jc w:val="both"/>
      </w:pPr>
      <w:r>
        <w:rPr>
          <w:rFonts w:ascii="Times New Roman"/>
          <w:b w:val="false"/>
          <w:i w:val="false"/>
          <w:color w:val="000000"/>
          <w:sz w:val="28"/>
        </w:rPr>
        <w:t>
      3) развитие специализированной инфраструктуры в агропромышленном комплексе (развитие инфраструктуры хранения, сертификации, транспортировки, выделение земельных участков и подведение инженерно-коммуникационной инфраструктуры, развитие дорожной инфраструктуры и прочего);</w:t>
      </w:r>
    </w:p>
    <w:bookmarkEnd w:id="246"/>
    <w:bookmarkStart w:name="z252" w:id="247"/>
    <w:p>
      <w:pPr>
        <w:spacing w:after="0"/>
        <w:ind w:left="0"/>
        <w:jc w:val="both"/>
      </w:pPr>
      <w:r>
        <w:rPr>
          <w:rFonts w:ascii="Times New Roman"/>
          <w:b w:val="false"/>
          <w:i w:val="false"/>
          <w:color w:val="000000"/>
          <w:sz w:val="28"/>
        </w:rPr>
        <w:t>
      4) создание новых производств по переработке мяса и производству колбасных изделий;</w:t>
      </w:r>
    </w:p>
    <w:bookmarkEnd w:id="247"/>
    <w:bookmarkStart w:name="z253" w:id="248"/>
    <w:p>
      <w:pPr>
        <w:spacing w:after="0"/>
        <w:ind w:left="0"/>
        <w:jc w:val="both"/>
      </w:pPr>
      <w:r>
        <w:rPr>
          <w:rFonts w:ascii="Times New Roman"/>
          <w:b w:val="false"/>
          <w:i w:val="false"/>
          <w:color w:val="000000"/>
          <w:sz w:val="28"/>
        </w:rPr>
        <w:t xml:space="preserve">
      5) создание производств по переработке фруктов и овощей; </w:t>
      </w:r>
    </w:p>
    <w:bookmarkEnd w:id="248"/>
    <w:bookmarkStart w:name="z254" w:id="249"/>
    <w:p>
      <w:pPr>
        <w:spacing w:after="0"/>
        <w:ind w:left="0"/>
        <w:jc w:val="both"/>
      </w:pPr>
      <w:r>
        <w:rPr>
          <w:rFonts w:ascii="Times New Roman"/>
          <w:b w:val="false"/>
          <w:i w:val="false"/>
          <w:color w:val="000000"/>
          <w:sz w:val="28"/>
        </w:rPr>
        <w:t>
      6) дальнейшее развитие мукомольной промышленности;</w:t>
      </w:r>
    </w:p>
    <w:bookmarkEnd w:id="249"/>
    <w:bookmarkStart w:name="z255" w:id="250"/>
    <w:p>
      <w:pPr>
        <w:spacing w:after="0"/>
        <w:ind w:left="0"/>
        <w:jc w:val="both"/>
      </w:pPr>
      <w:r>
        <w:rPr>
          <w:rFonts w:ascii="Times New Roman"/>
          <w:b w:val="false"/>
          <w:i w:val="false"/>
          <w:color w:val="000000"/>
          <w:sz w:val="28"/>
        </w:rPr>
        <w:t>
      7) создание агропромышленной индустриальной зоны с крупными перерабатывающими производствами;</w:t>
      </w:r>
    </w:p>
    <w:bookmarkEnd w:id="250"/>
    <w:bookmarkStart w:name="z256" w:id="251"/>
    <w:p>
      <w:pPr>
        <w:spacing w:after="0"/>
        <w:ind w:left="0"/>
        <w:jc w:val="both"/>
      </w:pPr>
      <w:r>
        <w:rPr>
          <w:rFonts w:ascii="Times New Roman"/>
          <w:b w:val="false"/>
          <w:i w:val="false"/>
          <w:color w:val="000000"/>
          <w:sz w:val="28"/>
        </w:rPr>
        <w:t>
      8) кадровое обеспечение отрасли;</w:t>
      </w:r>
    </w:p>
    <w:bookmarkEnd w:id="251"/>
    <w:bookmarkStart w:name="z257" w:id="252"/>
    <w:p>
      <w:pPr>
        <w:spacing w:after="0"/>
        <w:ind w:left="0"/>
        <w:jc w:val="both"/>
      </w:pPr>
      <w:r>
        <w:rPr>
          <w:rFonts w:ascii="Times New Roman"/>
          <w:b w:val="false"/>
          <w:i w:val="false"/>
          <w:color w:val="000000"/>
          <w:sz w:val="28"/>
        </w:rPr>
        <w:t>
      9) полное завершение инфраструктуры индустриальной зоны "Бадам";</w:t>
      </w:r>
    </w:p>
    <w:bookmarkEnd w:id="252"/>
    <w:bookmarkStart w:name="z258" w:id="253"/>
    <w:p>
      <w:pPr>
        <w:spacing w:after="0"/>
        <w:ind w:left="0"/>
        <w:jc w:val="both"/>
      </w:pPr>
      <w:r>
        <w:rPr>
          <w:rFonts w:ascii="Times New Roman"/>
          <w:b w:val="false"/>
          <w:i w:val="false"/>
          <w:color w:val="000000"/>
          <w:sz w:val="28"/>
        </w:rPr>
        <w:t>
      до 2040 года:</w:t>
      </w:r>
    </w:p>
    <w:bookmarkEnd w:id="253"/>
    <w:bookmarkStart w:name="z259" w:id="254"/>
    <w:p>
      <w:pPr>
        <w:spacing w:after="0"/>
        <w:ind w:left="0"/>
        <w:jc w:val="both"/>
      </w:pPr>
      <w:r>
        <w:rPr>
          <w:rFonts w:ascii="Times New Roman"/>
          <w:b w:val="false"/>
          <w:i w:val="false"/>
          <w:color w:val="000000"/>
          <w:sz w:val="28"/>
        </w:rPr>
        <w:t>
      1) создание благоприятных условий для повышения инновационной активности промышленных предприятий;</w:t>
      </w:r>
    </w:p>
    <w:bookmarkEnd w:id="254"/>
    <w:bookmarkStart w:name="z260" w:id="255"/>
    <w:p>
      <w:pPr>
        <w:spacing w:after="0"/>
        <w:ind w:left="0"/>
        <w:jc w:val="both"/>
      </w:pPr>
      <w:r>
        <w:rPr>
          <w:rFonts w:ascii="Times New Roman"/>
          <w:b w:val="false"/>
          <w:i w:val="false"/>
          <w:color w:val="000000"/>
          <w:sz w:val="28"/>
        </w:rPr>
        <w:t>
      2) повышение роли науки и инновационной деятельности;</w:t>
      </w:r>
    </w:p>
    <w:bookmarkEnd w:id="255"/>
    <w:bookmarkStart w:name="z261" w:id="256"/>
    <w:p>
      <w:pPr>
        <w:spacing w:after="0"/>
        <w:ind w:left="0"/>
        <w:jc w:val="both"/>
      </w:pPr>
      <w:r>
        <w:rPr>
          <w:rFonts w:ascii="Times New Roman"/>
          <w:b w:val="false"/>
          <w:i w:val="false"/>
          <w:color w:val="000000"/>
          <w:sz w:val="28"/>
        </w:rPr>
        <w:t>
      3) повышение квалификации кадров в отрасли и создание новых рабочих мест;</w:t>
      </w:r>
    </w:p>
    <w:bookmarkEnd w:id="256"/>
    <w:bookmarkStart w:name="z262" w:id="257"/>
    <w:p>
      <w:pPr>
        <w:spacing w:after="0"/>
        <w:ind w:left="0"/>
        <w:jc w:val="both"/>
      </w:pPr>
      <w:r>
        <w:rPr>
          <w:rFonts w:ascii="Times New Roman"/>
          <w:b w:val="false"/>
          <w:i w:val="false"/>
          <w:color w:val="000000"/>
          <w:sz w:val="28"/>
        </w:rPr>
        <w:t>
      4) стимулирование появления новых высокотехнологичных производств, освоение следующих переделов в производстве молочных, мясных, мучных продуктов;</w:t>
      </w:r>
    </w:p>
    <w:bookmarkEnd w:id="257"/>
    <w:bookmarkStart w:name="z263" w:id="258"/>
    <w:p>
      <w:pPr>
        <w:spacing w:after="0"/>
        <w:ind w:left="0"/>
        <w:jc w:val="both"/>
      </w:pPr>
      <w:r>
        <w:rPr>
          <w:rFonts w:ascii="Times New Roman"/>
          <w:b w:val="false"/>
          <w:i w:val="false"/>
          <w:color w:val="000000"/>
          <w:sz w:val="28"/>
        </w:rPr>
        <w:t>
      до 2050 года:</w:t>
      </w:r>
    </w:p>
    <w:bookmarkEnd w:id="258"/>
    <w:bookmarkStart w:name="z264" w:id="259"/>
    <w:p>
      <w:pPr>
        <w:spacing w:after="0"/>
        <w:ind w:left="0"/>
        <w:jc w:val="both"/>
      </w:pPr>
      <w:r>
        <w:rPr>
          <w:rFonts w:ascii="Times New Roman"/>
          <w:b w:val="false"/>
          <w:i w:val="false"/>
          <w:color w:val="000000"/>
          <w:sz w:val="28"/>
        </w:rPr>
        <w:t>
      1) акцент на инновационных технологиях;</w:t>
      </w:r>
    </w:p>
    <w:bookmarkEnd w:id="259"/>
    <w:bookmarkStart w:name="z265" w:id="260"/>
    <w:p>
      <w:pPr>
        <w:spacing w:after="0"/>
        <w:ind w:left="0"/>
        <w:jc w:val="both"/>
      </w:pPr>
      <w:r>
        <w:rPr>
          <w:rFonts w:ascii="Times New Roman"/>
          <w:b w:val="false"/>
          <w:i w:val="false"/>
          <w:color w:val="000000"/>
          <w:sz w:val="28"/>
        </w:rPr>
        <w:t>
      2) совершенствование инструментов поддержки производителей;</w:t>
      </w:r>
    </w:p>
    <w:bookmarkEnd w:id="260"/>
    <w:bookmarkStart w:name="z266" w:id="261"/>
    <w:p>
      <w:pPr>
        <w:spacing w:after="0"/>
        <w:ind w:left="0"/>
        <w:jc w:val="both"/>
      </w:pPr>
      <w:r>
        <w:rPr>
          <w:rFonts w:ascii="Times New Roman"/>
          <w:b w:val="false"/>
          <w:i w:val="false"/>
          <w:color w:val="000000"/>
          <w:sz w:val="28"/>
        </w:rPr>
        <w:t>
      3) реализация мер по импортозамещению;</w:t>
      </w:r>
    </w:p>
    <w:bookmarkEnd w:id="261"/>
    <w:bookmarkStart w:name="z267" w:id="262"/>
    <w:p>
      <w:pPr>
        <w:spacing w:after="0"/>
        <w:ind w:left="0"/>
        <w:jc w:val="both"/>
      </w:pPr>
      <w:r>
        <w:rPr>
          <w:rFonts w:ascii="Times New Roman"/>
          <w:b w:val="false"/>
          <w:i w:val="false"/>
          <w:color w:val="000000"/>
          <w:sz w:val="28"/>
        </w:rPr>
        <w:t>
      4) поддержка научно-исследовательских и опытно-конструкторских работ (НИОКР) и внедрения результатов исследований;</w:t>
      </w:r>
    </w:p>
    <w:bookmarkEnd w:id="262"/>
    <w:bookmarkStart w:name="z268" w:id="263"/>
    <w:p>
      <w:pPr>
        <w:spacing w:after="0"/>
        <w:ind w:left="0"/>
        <w:jc w:val="both"/>
      </w:pPr>
      <w:r>
        <w:rPr>
          <w:rFonts w:ascii="Times New Roman"/>
          <w:b w:val="false"/>
          <w:i w:val="false"/>
          <w:color w:val="000000"/>
          <w:sz w:val="28"/>
        </w:rPr>
        <w:t>
      5) продвижение продукции отрасли на внешних рынках;</w:t>
      </w:r>
    </w:p>
    <w:bookmarkEnd w:id="263"/>
    <w:bookmarkStart w:name="z269" w:id="264"/>
    <w:p>
      <w:pPr>
        <w:spacing w:after="0"/>
        <w:ind w:left="0"/>
        <w:jc w:val="both"/>
      </w:pPr>
      <w:r>
        <w:rPr>
          <w:rFonts w:ascii="Times New Roman"/>
          <w:b w:val="false"/>
          <w:i w:val="false"/>
          <w:color w:val="000000"/>
          <w:sz w:val="28"/>
        </w:rPr>
        <w:t xml:space="preserve">
      район Байдибека </w:t>
      </w:r>
    </w:p>
    <w:bookmarkEnd w:id="264"/>
    <w:bookmarkStart w:name="z270" w:id="265"/>
    <w:p>
      <w:pPr>
        <w:spacing w:after="0"/>
        <w:ind w:left="0"/>
        <w:jc w:val="both"/>
      </w:pPr>
      <w:r>
        <w:rPr>
          <w:rFonts w:ascii="Times New Roman"/>
          <w:b w:val="false"/>
          <w:i w:val="false"/>
          <w:color w:val="000000"/>
          <w:sz w:val="28"/>
        </w:rPr>
        <w:t>
      до 2030 года:</w:t>
      </w:r>
    </w:p>
    <w:bookmarkEnd w:id="265"/>
    <w:bookmarkStart w:name="z271" w:id="266"/>
    <w:p>
      <w:pPr>
        <w:spacing w:after="0"/>
        <w:ind w:left="0"/>
        <w:jc w:val="both"/>
      </w:pPr>
      <w:r>
        <w:rPr>
          <w:rFonts w:ascii="Times New Roman"/>
          <w:b w:val="false"/>
          <w:i w:val="false"/>
          <w:color w:val="000000"/>
          <w:sz w:val="28"/>
        </w:rPr>
        <w:t>
      1) создание условий для поддержки предпринимательских инициатив сельского населения;</w:t>
      </w:r>
    </w:p>
    <w:bookmarkEnd w:id="266"/>
    <w:bookmarkStart w:name="z272" w:id="267"/>
    <w:p>
      <w:pPr>
        <w:spacing w:after="0"/>
        <w:ind w:left="0"/>
        <w:jc w:val="both"/>
      </w:pPr>
      <w:r>
        <w:rPr>
          <w:rFonts w:ascii="Times New Roman"/>
          <w:b w:val="false"/>
          <w:i w:val="false"/>
          <w:color w:val="000000"/>
          <w:sz w:val="28"/>
        </w:rPr>
        <w:t>
      2) создание условий для развития современной производственной инфраструктуры;</w:t>
      </w:r>
    </w:p>
    <w:bookmarkEnd w:id="267"/>
    <w:bookmarkStart w:name="z273" w:id="268"/>
    <w:p>
      <w:pPr>
        <w:spacing w:after="0"/>
        <w:ind w:left="0"/>
        <w:jc w:val="both"/>
      </w:pPr>
      <w:r>
        <w:rPr>
          <w:rFonts w:ascii="Times New Roman"/>
          <w:b w:val="false"/>
          <w:i w:val="false"/>
          <w:color w:val="000000"/>
          <w:sz w:val="28"/>
        </w:rPr>
        <w:t>
      3) повышение доступности финансовых ресурсов для субъектов малого и среднего предпринимательства;</w:t>
      </w:r>
    </w:p>
    <w:bookmarkEnd w:id="268"/>
    <w:bookmarkStart w:name="z274" w:id="269"/>
    <w:p>
      <w:pPr>
        <w:spacing w:after="0"/>
        <w:ind w:left="0"/>
        <w:jc w:val="both"/>
      </w:pPr>
      <w:r>
        <w:rPr>
          <w:rFonts w:ascii="Times New Roman"/>
          <w:b w:val="false"/>
          <w:i w:val="false"/>
          <w:color w:val="000000"/>
          <w:sz w:val="28"/>
        </w:rPr>
        <w:t>
      4) модернизация действующих предприятий отрасли и создание стимулов для появления новых производств, в частности, производств по переработке мяса, молока, в том числе верблюжьего;</w:t>
      </w:r>
    </w:p>
    <w:bookmarkEnd w:id="269"/>
    <w:bookmarkStart w:name="z275" w:id="270"/>
    <w:p>
      <w:pPr>
        <w:spacing w:after="0"/>
        <w:ind w:left="0"/>
        <w:jc w:val="both"/>
      </w:pPr>
      <w:r>
        <w:rPr>
          <w:rFonts w:ascii="Times New Roman"/>
          <w:b w:val="false"/>
          <w:i w:val="false"/>
          <w:color w:val="000000"/>
          <w:sz w:val="28"/>
        </w:rPr>
        <w:t>
      5) подготовка кадров и обеспечение потребностей отрасли;</w:t>
      </w:r>
    </w:p>
    <w:bookmarkEnd w:id="270"/>
    <w:bookmarkStart w:name="z276" w:id="271"/>
    <w:p>
      <w:pPr>
        <w:spacing w:after="0"/>
        <w:ind w:left="0"/>
        <w:jc w:val="both"/>
      </w:pPr>
      <w:r>
        <w:rPr>
          <w:rFonts w:ascii="Times New Roman"/>
          <w:b w:val="false"/>
          <w:i w:val="false"/>
          <w:color w:val="000000"/>
          <w:sz w:val="28"/>
        </w:rPr>
        <w:t>
      6) проработка вопроса по увеличению количества участников в рамках таких инструментов государственной поддержки, как Единая карта индустриализации и прочие;</w:t>
      </w:r>
    </w:p>
    <w:bookmarkEnd w:id="271"/>
    <w:bookmarkStart w:name="z277" w:id="272"/>
    <w:p>
      <w:pPr>
        <w:spacing w:after="0"/>
        <w:ind w:left="0"/>
        <w:jc w:val="both"/>
      </w:pPr>
      <w:r>
        <w:rPr>
          <w:rFonts w:ascii="Times New Roman"/>
          <w:b w:val="false"/>
          <w:i w:val="false"/>
          <w:color w:val="000000"/>
          <w:sz w:val="28"/>
        </w:rPr>
        <w:t>
      до 2040 года:</w:t>
      </w:r>
    </w:p>
    <w:bookmarkEnd w:id="272"/>
    <w:bookmarkStart w:name="z278" w:id="273"/>
    <w:p>
      <w:pPr>
        <w:spacing w:after="0"/>
        <w:ind w:left="0"/>
        <w:jc w:val="both"/>
      </w:pPr>
      <w:r>
        <w:rPr>
          <w:rFonts w:ascii="Times New Roman"/>
          <w:b w:val="false"/>
          <w:i w:val="false"/>
          <w:color w:val="000000"/>
          <w:sz w:val="28"/>
        </w:rPr>
        <w:t>
      1) внедрение инновационных и наукоемких технологий;</w:t>
      </w:r>
    </w:p>
    <w:bookmarkEnd w:id="273"/>
    <w:bookmarkStart w:name="z279" w:id="274"/>
    <w:p>
      <w:pPr>
        <w:spacing w:after="0"/>
        <w:ind w:left="0"/>
        <w:jc w:val="both"/>
      </w:pPr>
      <w:r>
        <w:rPr>
          <w:rFonts w:ascii="Times New Roman"/>
          <w:b w:val="false"/>
          <w:i w:val="false"/>
          <w:color w:val="000000"/>
          <w:sz w:val="28"/>
        </w:rPr>
        <w:t>
      2) повышение инвестиционной привлекательности отрасли;</w:t>
      </w:r>
    </w:p>
    <w:bookmarkEnd w:id="274"/>
    <w:bookmarkStart w:name="z280" w:id="275"/>
    <w:p>
      <w:pPr>
        <w:spacing w:after="0"/>
        <w:ind w:left="0"/>
        <w:jc w:val="both"/>
      </w:pPr>
      <w:r>
        <w:rPr>
          <w:rFonts w:ascii="Times New Roman"/>
          <w:b w:val="false"/>
          <w:i w:val="false"/>
          <w:color w:val="000000"/>
          <w:sz w:val="28"/>
        </w:rPr>
        <w:t>
      3) обеспечение переработки сельскохозяйственного сырья, производство востребованной конкурентоспособной, экспортоориентированной конечной продукции для реализации на внутреннем и внешнем рынках;</w:t>
      </w:r>
    </w:p>
    <w:bookmarkEnd w:id="275"/>
    <w:bookmarkStart w:name="z281" w:id="276"/>
    <w:p>
      <w:pPr>
        <w:spacing w:after="0"/>
        <w:ind w:left="0"/>
        <w:jc w:val="both"/>
      </w:pPr>
      <w:r>
        <w:rPr>
          <w:rFonts w:ascii="Times New Roman"/>
          <w:b w:val="false"/>
          <w:i w:val="false"/>
          <w:color w:val="000000"/>
          <w:sz w:val="28"/>
        </w:rPr>
        <w:t>
      до 2050 года:</w:t>
      </w:r>
    </w:p>
    <w:bookmarkEnd w:id="276"/>
    <w:bookmarkStart w:name="z282" w:id="277"/>
    <w:p>
      <w:pPr>
        <w:spacing w:after="0"/>
        <w:ind w:left="0"/>
        <w:jc w:val="both"/>
      </w:pPr>
      <w:r>
        <w:rPr>
          <w:rFonts w:ascii="Times New Roman"/>
          <w:b w:val="false"/>
          <w:i w:val="false"/>
          <w:color w:val="000000"/>
          <w:sz w:val="28"/>
        </w:rPr>
        <w:t>
      1) привлечение крупных агропромышленных холдингов на территорию района;</w:t>
      </w:r>
    </w:p>
    <w:bookmarkEnd w:id="277"/>
    <w:bookmarkStart w:name="z283" w:id="278"/>
    <w:p>
      <w:pPr>
        <w:spacing w:after="0"/>
        <w:ind w:left="0"/>
        <w:jc w:val="both"/>
      </w:pPr>
      <w:r>
        <w:rPr>
          <w:rFonts w:ascii="Times New Roman"/>
          <w:b w:val="false"/>
          <w:i w:val="false"/>
          <w:color w:val="000000"/>
          <w:sz w:val="28"/>
        </w:rPr>
        <w:t>
      2) продвижение продукции отрасли на внешних рынках;</w:t>
      </w:r>
    </w:p>
    <w:bookmarkEnd w:id="278"/>
    <w:bookmarkStart w:name="z284" w:id="279"/>
    <w:p>
      <w:pPr>
        <w:spacing w:after="0"/>
        <w:ind w:left="0"/>
        <w:jc w:val="both"/>
      </w:pPr>
      <w:r>
        <w:rPr>
          <w:rFonts w:ascii="Times New Roman"/>
          <w:b w:val="false"/>
          <w:i w:val="false"/>
          <w:color w:val="000000"/>
          <w:sz w:val="28"/>
        </w:rPr>
        <w:t>
      Сайрамский район</w:t>
      </w:r>
    </w:p>
    <w:bookmarkEnd w:id="279"/>
    <w:bookmarkStart w:name="z285" w:id="280"/>
    <w:p>
      <w:pPr>
        <w:spacing w:after="0"/>
        <w:ind w:left="0"/>
        <w:jc w:val="both"/>
      </w:pPr>
      <w:r>
        <w:rPr>
          <w:rFonts w:ascii="Times New Roman"/>
          <w:b w:val="false"/>
          <w:i w:val="false"/>
          <w:color w:val="000000"/>
          <w:sz w:val="28"/>
        </w:rPr>
        <w:t>
      до 2030 года:</w:t>
      </w:r>
    </w:p>
    <w:bookmarkEnd w:id="280"/>
    <w:bookmarkStart w:name="z286" w:id="281"/>
    <w:p>
      <w:pPr>
        <w:spacing w:after="0"/>
        <w:ind w:left="0"/>
        <w:jc w:val="both"/>
      </w:pPr>
      <w:r>
        <w:rPr>
          <w:rFonts w:ascii="Times New Roman"/>
          <w:b w:val="false"/>
          <w:i w:val="false"/>
          <w:color w:val="000000"/>
          <w:sz w:val="28"/>
        </w:rPr>
        <w:t>
      1) строительство завода по производству молочной продукции в Манкентском сельском округе;</w:t>
      </w:r>
    </w:p>
    <w:bookmarkEnd w:id="281"/>
    <w:bookmarkStart w:name="z287" w:id="282"/>
    <w:p>
      <w:pPr>
        <w:spacing w:after="0"/>
        <w:ind w:left="0"/>
        <w:jc w:val="both"/>
      </w:pPr>
      <w:r>
        <w:rPr>
          <w:rFonts w:ascii="Times New Roman"/>
          <w:b w:val="false"/>
          <w:i w:val="false"/>
          <w:color w:val="000000"/>
          <w:sz w:val="28"/>
        </w:rPr>
        <w:t>
      2) строительство мясоперерабатывающего цеха в Карабулакском сельском округе;</w:t>
      </w:r>
    </w:p>
    <w:bookmarkEnd w:id="282"/>
    <w:bookmarkStart w:name="z288" w:id="283"/>
    <w:p>
      <w:pPr>
        <w:spacing w:after="0"/>
        <w:ind w:left="0"/>
        <w:jc w:val="both"/>
      </w:pPr>
      <w:r>
        <w:rPr>
          <w:rFonts w:ascii="Times New Roman"/>
          <w:b w:val="false"/>
          <w:i w:val="false"/>
          <w:color w:val="000000"/>
          <w:sz w:val="28"/>
        </w:rPr>
        <w:t>
      3) обновление основных фондов и внедрение новых технологий на предприятиях отрасли;</w:t>
      </w:r>
    </w:p>
    <w:bookmarkEnd w:id="283"/>
    <w:bookmarkStart w:name="z289" w:id="284"/>
    <w:p>
      <w:pPr>
        <w:spacing w:after="0"/>
        <w:ind w:left="0"/>
        <w:jc w:val="both"/>
      </w:pPr>
      <w:r>
        <w:rPr>
          <w:rFonts w:ascii="Times New Roman"/>
          <w:b w:val="false"/>
          <w:i w:val="false"/>
          <w:color w:val="000000"/>
          <w:sz w:val="28"/>
        </w:rPr>
        <w:t>
      4) содействие обновлению материально-технической базы сельского хозяйства, которое является сырьевой базой для пищевой промышленности;</w:t>
      </w:r>
    </w:p>
    <w:bookmarkEnd w:id="284"/>
    <w:bookmarkStart w:name="z290" w:id="285"/>
    <w:p>
      <w:pPr>
        <w:spacing w:after="0"/>
        <w:ind w:left="0"/>
        <w:jc w:val="both"/>
      </w:pPr>
      <w:r>
        <w:rPr>
          <w:rFonts w:ascii="Times New Roman"/>
          <w:b w:val="false"/>
          <w:i w:val="false"/>
          <w:color w:val="000000"/>
          <w:sz w:val="28"/>
        </w:rPr>
        <w:t>
      5) создание условий для повышения инвестиционной привлекательности отрасли;</w:t>
      </w:r>
    </w:p>
    <w:bookmarkEnd w:id="285"/>
    <w:bookmarkStart w:name="z291" w:id="286"/>
    <w:p>
      <w:pPr>
        <w:spacing w:after="0"/>
        <w:ind w:left="0"/>
        <w:jc w:val="both"/>
      </w:pPr>
      <w:r>
        <w:rPr>
          <w:rFonts w:ascii="Times New Roman"/>
          <w:b w:val="false"/>
          <w:i w:val="false"/>
          <w:color w:val="000000"/>
          <w:sz w:val="28"/>
        </w:rPr>
        <w:t>
      6) усиление работы по привлечению инвесторов в пищевую промышленность района;</w:t>
      </w:r>
    </w:p>
    <w:bookmarkEnd w:id="286"/>
    <w:bookmarkStart w:name="z292" w:id="287"/>
    <w:p>
      <w:pPr>
        <w:spacing w:after="0"/>
        <w:ind w:left="0"/>
        <w:jc w:val="both"/>
      </w:pPr>
      <w:r>
        <w:rPr>
          <w:rFonts w:ascii="Times New Roman"/>
          <w:b w:val="false"/>
          <w:i w:val="false"/>
          <w:color w:val="000000"/>
          <w:sz w:val="28"/>
        </w:rPr>
        <w:t xml:space="preserve">
      7) кардинальное усиление мер по поддержке субъектов малого и среднего предпринимательства, в том числе в повышении доступности финансовых ресурсов; </w:t>
      </w:r>
    </w:p>
    <w:bookmarkEnd w:id="287"/>
    <w:bookmarkStart w:name="z293" w:id="288"/>
    <w:p>
      <w:pPr>
        <w:spacing w:after="0"/>
        <w:ind w:left="0"/>
        <w:jc w:val="both"/>
      </w:pPr>
      <w:r>
        <w:rPr>
          <w:rFonts w:ascii="Times New Roman"/>
          <w:b w:val="false"/>
          <w:i w:val="false"/>
          <w:color w:val="000000"/>
          <w:sz w:val="28"/>
        </w:rPr>
        <w:t>
      8) проработка вопроса по увеличению количества участников в рамках таких инструментов государственной поддержки, как Единая карта индустриализации и прочие;</w:t>
      </w:r>
    </w:p>
    <w:bookmarkEnd w:id="288"/>
    <w:bookmarkStart w:name="z294" w:id="289"/>
    <w:p>
      <w:pPr>
        <w:spacing w:after="0"/>
        <w:ind w:left="0"/>
        <w:jc w:val="both"/>
      </w:pPr>
      <w:r>
        <w:rPr>
          <w:rFonts w:ascii="Times New Roman"/>
          <w:b w:val="false"/>
          <w:i w:val="false"/>
          <w:color w:val="000000"/>
          <w:sz w:val="28"/>
        </w:rPr>
        <w:t>
      9) создание мясного кластера;</w:t>
      </w:r>
    </w:p>
    <w:bookmarkEnd w:id="289"/>
    <w:bookmarkStart w:name="z295" w:id="290"/>
    <w:p>
      <w:pPr>
        <w:spacing w:after="0"/>
        <w:ind w:left="0"/>
        <w:jc w:val="both"/>
      </w:pPr>
      <w:r>
        <w:rPr>
          <w:rFonts w:ascii="Times New Roman"/>
          <w:b w:val="false"/>
          <w:i w:val="false"/>
          <w:color w:val="000000"/>
          <w:sz w:val="28"/>
        </w:rPr>
        <w:t>
      10) строительство мясоперерабатывающего цеха;</w:t>
      </w:r>
    </w:p>
    <w:bookmarkEnd w:id="290"/>
    <w:bookmarkStart w:name="z296" w:id="291"/>
    <w:p>
      <w:pPr>
        <w:spacing w:after="0"/>
        <w:ind w:left="0"/>
        <w:jc w:val="both"/>
      </w:pPr>
      <w:r>
        <w:rPr>
          <w:rFonts w:ascii="Times New Roman"/>
          <w:b w:val="false"/>
          <w:i w:val="false"/>
          <w:color w:val="000000"/>
          <w:sz w:val="28"/>
        </w:rPr>
        <w:t>
      11) реализация мер по формированию продовольственного пояса города Шымкента;</w:t>
      </w:r>
    </w:p>
    <w:bookmarkEnd w:id="291"/>
    <w:bookmarkStart w:name="z297" w:id="292"/>
    <w:p>
      <w:pPr>
        <w:spacing w:after="0"/>
        <w:ind w:left="0"/>
        <w:jc w:val="both"/>
      </w:pPr>
      <w:r>
        <w:rPr>
          <w:rFonts w:ascii="Times New Roman"/>
          <w:b w:val="false"/>
          <w:i w:val="false"/>
          <w:color w:val="000000"/>
          <w:sz w:val="28"/>
        </w:rPr>
        <w:t>
      12) усиление взаимодействия с компанией "TURKISTAN INVEST";</w:t>
      </w:r>
    </w:p>
    <w:bookmarkEnd w:id="292"/>
    <w:bookmarkStart w:name="z298" w:id="293"/>
    <w:p>
      <w:pPr>
        <w:spacing w:after="0"/>
        <w:ind w:left="0"/>
        <w:jc w:val="both"/>
      </w:pPr>
      <w:r>
        <w:rPr>
          <w:rFonts w:ascii="Times New Roman"/>
          <w:b w:val="false"/>
          <w:i w:val="false"/>
          <w:color w:val="000000"/>
          <w:sz w:val="28"/>
        </w:rPr>
        <w:t>
      13) проведение выставок, форумов и других мероприятий по "Инвестиционным возможностям Сайрамского района";</w:t>
      </w:r>
    </w:p>
    <w:bookmarkEnd w:id="293"/>
    <w:bookmarkStart w:name="z299" w:id="294"/>
    <w:p>
      <w:pPr>
        <w:spacing w:after="0"/>
        <w:ind w:left="0"/>
        <w:jc w:val="both"/>
      </w:pPr>
      <w:r>
        <w:rPr>
          <w:rFonts w:ascii="Times New Roman"/>
          <w:b w:val="false"/>
          <w:i w:val="false"/>
          <w:color w:val="000000"/>
          <w:sz w:val="28"/>
        </w:rPr>
        <w:t>
      до 2040 года:</w:t>
      </w:r>
    </w:p>
    <w:bookmarkEnd w:id="294"/>
    <w:bookmarkStart w:name="z300" w:id="295"/>
    <w:p>
      <w:pPr>
        <w:spacing w:after="0"/>
        <w:ind w:left="0"/>
        <w:jc w:val="both"/>
      </w:pPr>
      <w:r>
        <w:rPr>
          <w:rFonts w:ascii="Times New Roman"/>
          <w:b w:val="false"/>
          <w:i w:val="false"/>
          <w:color w:val="000000"/>
          <w:sz w:val="28"/>
        </w:rPr>
        <w:t>
      1) создание условий для появления новых производств по переработке молока, мяса, переработке и консервированию рыбы, производству растительного масла, муки, мучных и кондитерских изделий, алкогольных и безалкогольных напитков, вина виноградного и прочих;</w:t>
      </w:r>
    </w:p>
    <w:bookmarkEnd w:id="295"/>
    <w:bookmarkStart w:name="z301" w:id="296"/>
    <w:p>
      <w:pPr>
        <w:spacing w:after="0"/>
        <w:ind w:left="0"/>
        <w:jc w:val="both"/>
      </w:pPr>
      <w:r>
        <w:rPr>
          <w:rFonts w:ascii="Times New Roman"/>
          <w:b w:val="false"/>
          <w:i w:val="false"/>
          <w:color w:val="000000"/>
          <w:sz w:val="28"/>
        </w:rPr>
        <w:t>
      2) внедрение новых инновационных технологий по энергоэффективности и экономии ресурсов;</w:t>
      </w:r>
    </w:p>
    <w:bookmarkEnd w:id="296"/>
    <w:bookmarkStart w:name="z302" w:id="297"/>
    <w:p>
      <w:pPr>
        <w:spacing w:after="0"/>
        <w:ind w:left="0"/>
        <w:jc w:val="both"/>
      </w:pPr>
      <w:r>
        <w:rPr>
          <w:rFonts w:ascii="Times New Roman"/>
          <w:b w:val="false"/>
          <w:i w:val="false"/>
          <w:color w:val="000000"/>
          <w:sz w:val="28"/>
        </w:rPr>
        <w:t>
      3) использование новых технологий производственного процесса (автоматизация, роботизация, цифровизация);</w:t>
      </w:r>
    </w:p>
    <w:bookmarkEnd w:id="297"/>
    <w:bookmarkStart w:name="z303" w:id="298"/>
    <w:p>
      <w:pPr>
        <w:spacing w:after="0"/>
        <w:ind w:left="0"/>
        <w:jc w:val="both"/>
      </w:pPr>
      <w:r>
        <w:rPr>
          <w:rFonts w:ascii="Times New Roman"/>
          <w:b w:val="false"/>
          <w:i w:val="false"/>
          <w:color w:val="000000"/>
          <w:sz w:val="28"/>
        </w:rPr>
        <w:t>
      до 2050 года:</w:t>
      </w:r>
    </w:p>
    <w:bookmarkEnd w:id="298"/>
    <w:bookmarkStart w:name="z304" w:id="299"/>
    <w:p>
      <w:pPr>
        <w:spacing w:after="0"/>
        <w:ind w:left="0"/>
        <w:jc w:val="both"/>
      </w:pPr>
      <w:r>
        <w:rPr>
          <w:rFonts w:ascii="Times New Roman"/>
          <w:b w:val="false"/>
          <w:i w:val="false"/>
          <w:color w:val="000000"/>
          <w:sz w:val="28"/>
        </w:rPr>
        <w:t>
      1) привлечение транснациональных компаний, крупных инвесторов;</w:t>
      </w:r>
    </w:p>
    <w:bookmarkEnd w:id="299"/>
    <w:bookmarkStart w:name="z305" w:id="300"/>
    <w:p>
      <w:pPr>
        <w:spacing w:after="0"/>
        <w:ind w:left="0"/>
        <w:jc w:val="both"/>
      </w:pPr>
      <w:r>
        <w:rPr>
          <w:rFonts w:ascii="Times New Roman"/>
          <w:b w:val="false"/>
          <w:i w:val="false"/>
          <w:color w:val="000000"/>
          <w:sz w:val="28"/>
        </w:rPr>
        <w:t>
      2) развитие местных брендов и развитие экспорта.</w:t>
      </w:r>
    </w:p>
    <w:bookmarkEnd w:id="300"/>
    <w:bookmarkStart w:name="z306" w:id="301"/>
    <w:p>
      <w:pPr>
        <w:spacing w:after="0"/>
        <w:ind w:left="0"/>
        <w:jc w:val="both"/>
      </w:pPr>
      <w:r>
        <w:rPr>
          <w:rFonts w:ascii="Times New Roman"/>
          <w:b w:val="false"/>
          <w:i w:val="false"/>
          <w:color w:val="000000"/>
          <w:sz w:val="28"/>
        </w:rPr>
        <w:t>
      Сарыагашский район</w:t>
      </w:r>
    </w:p>
    <w:bookmarkEnd w:id="301"/>
    <w:bookmarkStart w:name="z307" w:id="302"/>
    <w:p>
      <w:pPr>
        <w:spacing w:after="0"/>
        <w:ind w:left="0"/>
        <w:jc w:val="both"/>
      </w:pPr>
      <w:r>
        <w:rPr>
          <w:rFonts w:ascii="Times New Roman"/>
          <w:b w:val="false"/>
          <w:i w:val="false"/>
          <w:color w:val="000000"/>
          <w:sz w:val="28"/>
        </w:rPr>
        <w:t>
      до 2040 года:</w:t>
      </w:r>
    </w:p>
    <w:bookmarkEnd w:id="302"/>
    <w:bookmarkStart w:name="z308" w:id="303"/>
    <w:p>
      <w:pPr>
        <w:spacing w:after="0"/>
        <w:ind w:left="0"/>
        <w:jc w:val="both"/>
      </w:pPr>
      <w:r>
        <w:rPr>
          <w:rFonts w:ascii="Times New Roman"/>
          <w:b w:val="false"/>
          <w:i w:val="false"/>
          <w:color w:val="000000"/>
          <w:sz w:val="28"/>
        </w:rPr>
        <w:t>
      1) создание молочно-товарной фермы в Дербисекском сельском округе;</w:t>
      </w:r>
    </w:p>
    <w:bookmarkEnd w:id="303"/>
    <w:bookmarkStart w:name="z309" w:id="304"/>
    <w:p>
      <w:pPr>
        <w:spacing w:after="0"/>
        <w:ind w:left="0"/>
        <w:jc w:val="both"/>
      </w:pPr>
      <w:r>
        <w:rPr>
          <w:rFonts w:ascii="Times New Roman"/>
          <w:b w:val="false"/>
          <w:i w:val="false"/>
          <w:color w:val="000000"/>
          <w:sz w:val="28"/>
        </w:rPr>
        <w:t>
      2) цех по производству колбасных изделий в Кызылжарском сельском округе;</w:t>
      </w:r>
    </w:p>
    <w:bookmarkEnd w:id="304"/>
    <w:bookmarkStart w:name="z310" w:id="305"/>
    <w:p>
      <w:pPr>
        <w:spacing w:after="0"/>
        <w:ind w:left="0"/>
        <w:jc w:val="both"/>
      </w:pPr>
      <w:r>
        <w:rPr>
          <w:rFonts w:ascii="Times New Roman"/>
          <w:b w:val="false"/>
          <w:i w:val="false"/>
          <w:color w:val="000000"/>
          <w:sz w:val="28"/>
        </w:rPr>
        <w:t>
      3) строительство птицефабрики в Акжарском сельском округе;</w:t>
      </w:r>
    </w:p>
    <w:bookmarkEnd w:id="305"/>
    <w:bookmarkStart w:name="z311" w:id="306"/>
    <w:p>
      <w:pPr>
        <w:spacing w:after="0"/>
        <w:ind w:left="0"/>
        <w:jc w:val="both"/>
      </w:pPr>
      <w:r>
        <w:rPr>
          <w:rFonts w:ascii="Times New Roman"/>
          <w:b w:val="false"/>
          <w:i w:val="false"/>
          <w:color w:val="000000"/>
          <w:sz w:val="28"/>
        </w:rPr>
        <w:t>
      4) цех по переработке мясной продукции в Дербисекском сельском округе;</w:t>
      </w:r>
    </w:p>
    <w:bookmarkEnd w:id="306"/>
    <w:bookmarkStart w:name="z312" w:id="307"/>
    <w:p>
      <w:pPr>
        <w:spacing w:after="0"/>
        <w:ind w:left="0"/>
        <w:jc w:val="both"/>
      </w:pPr>
      <w:r>
        <w:rPr>
          <w:rFonts w:ascii="Times New Roman"/>
          <w:b w:val="false"/>
          <w:i w:val="false"/>
          <w:color w:val="000000"/>
          <w:sz w:val="28"/>
        </w:rPr>
        <w:t>
      5) цех по производству мясных полуфабрикатов в Жибекжолинском сельском округе;</w:t>
      </w:r>
    </w:p>
    <w:bookmarkEnd w:id="307"/>
    <w:bookmarkStart w:name="z313" w:id="308"/>
    <w:p>
      <w:pPr>
        <w:spacing w:after="0"/>
        <w:ind w:left="0"/>
        <w:jc w:val="both"/>
      </w:pPr>
      <w:r>
        <w:rPr>
          <w:rFonts w:ascii="Times New Roman"/>
          <w:b w:val="false"/>
          <w:i w:val="false"/>
          <w:color w:val="000000"/>
          <w:sz w:val="28"/>
        </w:rPr>
        <w:t>
      6) цеха по переработке овощей и фруктов в Дербисекском, Кабланбекском, Жибекжолинском, Жартытобинском, Акжарском, Кызылжарском сельских округах;</w:t>
      </w:r>
    </w:p>
    <w:bookmarkEnd w:id="308"/>
    <w:bookmarkStart w:name="z314" w:id="309"/>
    <w:p>
      <w:pPr>
        <w:spacing w:after="0"/>
        <w:ind w:left="0"/>
        <w:jc w:val="both"/>
      </w:pPr>
      <w:r>
        <w:rPr>
          <w:rFonts w:ascii="Times New Roman"/>
          <w:b w:val="false"/>
          <w:i w:val="false"/>
          <w:color w:val="000000"/>
          <w:sz w:val="28"/>
        </w:rPr>
        <w:t>
      7) мини-мельницы в Акжарском и Кызылжарском сельских округах;</w:t>
      </w:r>
    </w:p>
    <w:bookmarkEnd w:id="309"/>
    <w:bookmarkStart w:name="z315" w:id="310"/>
    <w:p>
      <w:pPr>
        <w:spacing w:after="0"/>
        <w:ind w:left="0"/>
        <w:jc w:val="both"/>
      </w:pPr>
      <w:r>
        <w:rPr>
          <w:rFonts w:ascii="Times New Roman"/>
          <w:b w:val="false"/>
          <w:i w:val="false"/>
          <w:color w:val="000000"/>
          <w:sz w:val="28"/>
        </w:rPr>
        <w:t>
      8) мини-пекарни в Кызылжарском, Жибекжолинском, Жартытобинском сельских округах;</w:t>
      </w:r>
    </w:p>
    <w:bookmarkEnd w:id="310"/>
    <w:bookmarkStart w:name="z316" w:id="311"/>
    <w:p>
      <w:pPr>
        <w:spacing w:after="0"/>
        <w:ind w:left="0"/>
        <w:jc w:val="both"/>
      </w:pPr>
      <w:r>
        <w:rPr>
          <w:rFonts w:ascii="Times New Roman"/>
          <w:b w:val="false"/>
          <w:i w:val="false"/>
          <w:color w:val="000000"/>
          <w:sz w:val="28"/>
        </w:rPr>
        <w:t>
      9) мини-маслобойка в Кызылжарском сельском округе;</w:t>
      </w:r>
    </w:p>
    <w:bookmarkEnd w:id="311"/>
    <w:bookmarkStart w:name="z317" w:id="312"/>
    <w:p>
      <w:pPr>
        <w:spacing w:after="0"/>
        <w:ind w:left="0"/>
        <w:jc w:val="both"/>
      </w:pPr>
      <w:r>
        <w:rPr>
          <w:rFonts w:ascii="Times New Roman"/>
          <w:b w:val="false"/>
          <w:i w:val="false"/>
          <w:color w:val="000000"/>
          <w:sz w:val="28"/>
        </w:rPr>
        <w:t>
      10) убойные пункты в Кабланбекском, Жибекжолинском, Жартытобинском, Акжарском, Кызылжарском сельских округах;</w:t>
      </w:r>
    </w:p>
    <w:bookmarkEnd w:id="312"/>
    <w:bookmarkStart w:name="z318" w:id="313"/>
    <w:p>
      <w:pPr>
        <w:spacing w:after="0"/>
        <w:ind w:left="0"/>
        <w:jc w:val="both"/>
      </w:pPr>
      <w:r>
        <w:rPr>
          <w:rFonts w:ascii="Times New Roman"/>
          <w:b w:val="false"/>
          <w:i w:val="false"/>
          <w:color w:val="000000"/>
          <w:sz w:val="28"/>
        </w:rPr>
        <w:t>
      11) создание плодоовощного кластера;</w:t>
      </w:r>
    </w:p>
    <w:bookmarkEnd w:id="313"/>
    <w:bookmarkStart w:name="z319" w:id="314"/>
    <w:p>
      <w:pPr>
        <w:spacing w:after="0"/>
        <w:ind w:left="0"/>
        <w:jc w:val="both"/>
      </w:pPr>
      <w:r>
        <w:rPr>
          <w:rFonts w:ascii="Times New Roman"/>
          <w:b w:val="false"/>
          <w:i w:val="false"/>
          <w:color w:val="000000"/>
          <w:sz w:val="28"/>
        </w:rPr>
        <w:t>
      12) привлечение инвесторов для восстановления потенциала виноделия и виноградарства на базе винных заводов "SILK ALLEY", "АГРОВИНПРОМ" и "ВИНЗАВОД ЖЕТІСУ";</w:t>
      </w:r>
    </w:p>
    <w:bookmarkEnd w:id="314"/>
    <w:bookmarkStart w:name="z320" w:id="315"/>
    <w:p>
      <w:pPr>
        <w:spacing w:after="0"/>
        <w:ind w:left="0"/>
        <w:jc w:val="both"/>
      </w:pPr>
      <w:r>
        <w:rPr>
          <w:rFonts w:ascii="Times New Roman"/>
          <w:b w:val="false"/>
          <w:i w:val="false"/>
          <w:color w:val="000000"/>
          <w:sz w:val="28"/>
        </w:rPr>
        <w:t>
      13) принятие мер по развитию системы подготовки кадров;</w:t>
      </w:r>
    </w:p>
    <w:bookmarkEnd w:id="315"/>
    <w:bookmarkStart w:name="z321" w:id="316"/>
    <w:p>
      <w:pPr>
        <w:spacing w:after="0"/>
        <w:ind w:left="0"/>
        <w:jc w:val="both"/>
      </w:pPr>
      <w:r>
        <w:rPr>
          <w:rFonts w:ascii="Times New Roman"/>
          <w:b w:val="false"/>
          <w:i w:val="false"/>
          <w:color w:val="000000"/>
          <w:sz w:val="28"/>
        </w:rPr>
        <w:t>
      14) принять меры по созданию агроиндустриальных зон с выделением земельных участков и подведением инфраструктуры;</w:t>
      </w:r>
    </w:p>
    <w:bookmarkEnd w:id="316"/>
    <w:bookmarkStart w:name="z322" w:id="317"/>
    <w:p>
      <w:pPr>
        <w:spacing w:after="0"/>
        <w:ind w:left="0"/>
        <w:jc w:val="both"/>
      </w:pPr>
      <w:r>
        <w:rPr>
          <w:rFonts w:ascii="Times New Roman"/>
          <w:b w:val="false"/>
          <w:i w:val="false"/>
          <w:color w:val="000000"/>
          <w:sz w:val="28"/>
        </w:rPr>
        <w:t>
      15) привлечение инвестиций для создания высокотехнологичных производств с высокой добавленной стоимостью;</w:t>
      </w:r>
    </w:p>
    <w:bookmarkEnd w:id="317"/>
    <w:bookmarkStart w:name="z323" w:id="318"/>
    <w:p>
      <w:pPr>
        <w:spacing w:after="0"/>
        <w:ind w:left="0"/>
        <w:jc w:val="both"/>
      </w:pPr>
      <w:r>
        <w:rPr>
          <w:rFonts w:ascii="Times New Roman"/>
          <w:b w:val="false"/>
          <w:i w:val="false"/>
          <w:color w:val="000000"/>
          <w:sz w:val="28"/>
        </w:rPr>
        <w:t>
      16) развитие производственной инфраструктуры в пищевой промышленности;</w:t>
      </w:r>
    </w:p>
    <w:bookmarkEnd w:id="318"/>
    <w:bookmarkStart w:name="z324" w:id="319"/>
    <w:p>
      <w:pPr>
        <w:spacing w:after="0"/>
        <w:ind w:left="0"/>
        <w:jc w:val="both"/>
      </w:pPr>
      <w:r>
        <w:rPr>
          <w:rFonts w:ascii="Times New Roman"/>
          <w:b w:val="false"/>
          <w:i w:val="false"/>
          <w:color w:val="000000"/>
          <w:sz w:val="28"/>
        </w:rPr>
        <w:t>
      17) модернизация и технологическое перевооружение действующих производств;</w:t>
      </w:r>
    </w:p>
    <w:bookmarkEnd w:id="319"/>
    <w:bookmarkStart w:name="z325" w:id="320"/>
    <w:p>
      <w:pPr>
        <w:spacing w:after="0"/>
        <w:ind w:left="0"/>
        <w:jc w:val="both"/>
      </w:pPr>
      <w:r>
        <w:rPr>
          <w:rFonts w:ascii="Times New Roman"/>
          <w:b w:val="false"/>
          <w:i w:val="false"/>
          <w:color w:val="000000"/>
          <w:sz w:val="28"/>
        </w:rPr>
        <w:t>
      18) содействие появлению новых производств по переработке и консервированию овощей и фруктов;</w:t>
      </w:r>
    </w:p>
    <w:bookmarkEnd w:id="320"/>
    <w:bookmarkStart w:name="z326" w:id="321"/>
    <w:p>
      <w:pPr>
        <w:spacing w:after="0"/>
        <w:ind w:left="0"/>
        <w:jc w:val="both"/>
      </w:pPr>
      <w:r>
        <w:rPr>
          <w:rFonts w:ascii="Times New Roman"/>
          <w:b w:val="false"/>
          <w:i w:val="false"/>
          <w:color w:val="000000"/>
          <w:sz w:val="28"/>
        </w:rPr>
        <w:t>
      19) дальнейшее наращивание объемов розлива безалкогольных напитков и минеральных вод с постепенным повышением качества продукции и расширением географии поставок;</w:t>
      </w:r>
    </w:p>
    <w:bookmarkEnd w:id="321"/>
    <w:bookmarkStart w:name="z327" w:id="322"/>
    <w:p>
      <w:pPr>
        <w:spacing w:after="0"/>
        <w:ind w:left="0"/>
        <w:jc w:val="both"/>
      </w:pPr>
      <w:r>
        <w:rPr>
          <w:rFonts w:ascii="Times New Roman"/>
          <w:b w:val="false"/>
          <w:i w:val="false"/>
          <w:color w:val="000000"/>
          <w:sz w:val="28"/>
        </w:rPr>
        <w:t>
      20) проработка вопроса по увеличению количества участников в рамках таких инструментов государственной поддержки, как Единая карта индустриализации и прочие;</w:t>
      </w:r>
    </w:p>
    <w:bookmarkEnd w:id="322"/>
    <w:bookmarkStart w:name="z328" w:id="323"/>
    <w:p>
      <w:pPr>
        <w:spacing w:after="0"/>
        <w:ind w:left="0"/>
        <w:jc w:val="both"/>
      </w:pPr>
      <w:r>
        <w:rPr>
          <w:rFonts w:ascii="Times New Roman"/>
          <w:b w:val="false"/>
          <w:i w:val="false"/>
          <w:color w:val="000000"/>
          <w:sz w:val="28"/>
        </w:rPr>
        <w:t>
      21) принятие мер по налаживанию долгосрочных рынков сбыта для мукомольных предприятий района;</w:t>
      </w:r>
    </w:p>
    <w:bookmarkEnd w:id="323"/>
    <w:bookmarkStart w:name="z329" w:id="324"/>
    <w:p>
      <w:pPr>
        <w:spacing w:after="0"/>
        <w:ind w:left="0"/>
        <w:jc w:val="both"/>
      </w:pPr>
      <w:r>
        <w:rPr>
          <w:rFonts w:ascii="Times New Roman"/>
          <w:b w:val="false"/>
          <w:i w:val="false"/>
          <w:color w:val="000000"/>
          <w:sz w:val="28"/>
        </w:rPr>
        <w:t>
      до 2050 года:</w:t>
      </w:r>
    </w:p>
    <w:bookmarkEnd w:id="324"/>
    <w:bookmarkStart w:name="z330" w:id="325"/>
    <w:p>
      <w:pPr>
        <w:spacing w:after="0"/>
        <w:ind w:left="0"/>
        <w:jc w:val="both"/>
      </w:pPr>
      <w:r>
        <w:rPr>
          <w:rFonts w:ascii="Times New Roman"/>
          <w:b w:val="false"/>
          <w:i w:val="false"/>
          <w:color w:val="000000"/>
          <w:sz w:val="28"/>
        </w:rPr>
        <w:t>
      1) привлечение крупных транснациональных компаний, специализирующихся на производстве продуктов питания;</w:t>
      </w:r>
    </w:p>
    <w:bookmarkEnd w:id="325"/>
    <w:bookmarkStart w:name="z331" w:id="326"/>
    <w:p>
      <w:pPr>
        <w:spacing w:after="0"/>
        <w:ind w:left="0"/>
        <w:jc w:val="both"/>
      </w:pPr>
      <w:r>
        <w:rPr>
          <w:rFonts w:ascii="Times New Roman"/>
          <w:b w:val="false"/>
          <w:i w:val="false"/>
          <w:color w:val="000000"/>
          <w:sz w:val="28"/>
        </w:rPr>
        <w:t>
      2) поддержка создания высокотехнологичных производств;</w:t>
      </w:r>
    </w:p>
    <w:bookmarkEnd w:id="326"/>
    <w:bookmarkStart w:name="z332" w:id="327"/>
    <w:p>
      <w:pPr>
        <w:spacing w:after="0"/>
        <w:ind w:left="0"/>
        <w:jc w:val="both"/>
      </w:pPr>
      <w:r>
        <w:rPr>
          <w:rFonts w:ascii="Times New Roman"/>
          <w:b w:val="false"/>
          <w:i w:val="false"/>
          <w:color w:val="000000"/>
          <w:sz w:val="28"/>
        </w:rPr>
        <w:t>
      3) поддержка экспорта местной продукции;</w:t>
      </w:r>
    </w:p>
    <w:bookmarkEnd w:id="327"/>
    <w:bookmarkStart w:name="z333" w:id="328"/>
    <w:p>
      <w:pPr>
        <w:spacing w:after="0"/>
        <w:ind w:left="0"/>
        <w:jc w:val="both"/>
      </w:pPr>
      <w:r>
        <w:rPr>
          <w:rFonts w:ascii="Times New Roman"/>
          <w:b w:val="false"/>
          <w:i w:val="false"/>
          <w:color w:val="000000"/>
          <w:sz w:val="28"/>
        </w:rPr>
        <w:t xml:space="preserve">
      Толебийский район </w:t>
      </w:r>
    </w:p>
    <w:bookmarkEnd w:id="328"/>
    <w:bookmarkStart w:name="z334" w:id="329"/>
    <w:p>
      <w:pPr>
        <w:spacing w:after="0"/>
        <w:ind w:left="0"/>
        <w:jc w:val="both"/>
      </w:pPr>
      <w:r>
        <w:rPr>
          <w:rFonts w:ascii="Times New Roman"/>
          <w:b w:val="false"/>
          <w:i w:val="false"/>
          <w:color w:val="000000"/>
          <w:sz w:val="28"/>
        </w:rPr>
        <w:t>
      до 2030 года:</w:t>
      </w:r>
    </w:p>
    <w:bookmarkEnd w:id="329"/>
    <w:bookmarkStart w:name="z335" w:id="330"/>
    <w:p>
      <w:pPr>
        <w:spacing w:after="0"/>
        <w:ind w:left="0"/>
        <w:jc w:val="both"/>
      </w:pPr>
      <w:r>
        <w:rPr>
          <w:rFonts w:ascii="Times New Roman"/>
          <w:b w:val="false"/>
          <w:i w:val="false"/>
          <w:color w:val="000000"/>
          <w:sz w:val="28"/>
        </w:rPr>
        <w:t>
      1) мини-мельницы и мини-пекарни в Коксаекском и Киелитасском сельских округах;</w:t>
      </w:r>
    </w:p>
    <w:bookmarkEnd w:id="330"/>
    <w:bookmarkStart w:name="z336" w:id="331"/>
    <w:p>
      <w:pPr>
        <w:spacing w:after="0"/>
        <w:ind w:left="0"/>
        <w:jc w:val="both"/>
      </w:pPr>
      <w:r>
        <w:rPr>
          <w:rFonts w:ascii="Times New Roman"/>
          <w:b w:val="false"/>
          <w:i w:val="false"/>
          <w:color w:val="000000"/>
          <w:sz w:val="28"/>
        </w:rPr>
        <w:t>
      2) переработка продукции животноводства (мясо и молоко) в Коксаекском сельском округе;</w:t>
      </w:r>
    </w:p>
    <w:bookmarkEnd w:id="331"/>
    <w:bookmarkStart w:name="z337" w:id="332"/>
    <w:p>
      <w:pPr>
        <w:spacing w:after="0"/>
        <w:ind w:left="0"/>
        <w:jc w:val="both"/>
      </w:pPr>
      <w:r>
        <w:rPr>
          <w:rFonts w:ascii="Times New Roman"/>
          <w:b w:val="false"/>
          <w:i w:val="false"/>
          <w:color w:val="000000"/>
          <w:sz w:val="28"/>
        </w:rPr>
        <w:t>
      3) производства по переработке зерновых культур, овощей и фруктов в Киелитасском сельском округе;</w:t>
      </w:r>
    </w:p>
    <w:bookmarkEnd w:id="332"/>
    <w:bookmarkStart w:name="z338" w:id="333"/>
    <w:p>
      <w:pPr>
        <w:spacing w:after="0"/>
        <w:ind w:left="0"/>
        <w:jc w:val="both"/>
      </w:pPr>
      <w:r>
        <w:rPr>
          <w:rFonts w:ascii="Times New Roman"/>
          <w:b w:val="false"/>
          <w:i w:val="false"/>
          <w:color w:val="000000"/>
          <w:sz w:val="28"/>
        </w:rPr>
        <w:t>
      4) строительство цеха по переработке овощей и фруктов, создание молочно-товарной фермы, мельницы, колбасного цеха сельском в округе Биринши мамыр;</w:t>
      </w:r>
    </w:p>
    <w:bookmarkEnd w:id="333"/>
    <w:bookmarkStart w:name="z339" w:id="334"/>
    <w:p>
      <w:pPr>
        <w:spacing w:after="0"/>
        <w:ind w:left="0"/>
        <w:jc w:val="both"/>
      </w:pPr>
      <w:r>
        <w:rPr>
          <w:rFonts w:ascii="Times New Roman"/>
          <w:b w:val="false"/>
          <w:i w:val="false"/>
          <w:color w:val="000000"/>
          <w:sz w:val="28"/>
        </w:rPr>
        <w:t>
      5) развитие производственной инфраструктуры, в том числе через создание индустриальных зон и промышленных парков;</w:t>
      </w:r>
    </w:p>
    <w:bookmarkEnd w:id="334"/>
    <w:bookmarkStart w:name="z340" w:id="335"/>
    <w:p>
      <w:pPr>
        <w:spacing w:after="0"/>
        <w:ind w:left="0"/>
        <w:jc w:val="both"/>
      </w:pPr>
      <w:r>
        <w:rPr>
          <w:rFonts w:ascii="Times New Roman"/>
          <w:b w:val="false"/>
          <w:i w:val="false"/>
          <w:color w:val="000000"/>
          <w:sz w:val="28"/>
        </w:rPr>
        <w:t>
      6) стимулирование повышения производительности труда;</w:t>
      </w:r>
    </w:p>
    <w:bookmarkEnd w:id="335"/>
    <w:bookmarkStart w:name="z341" w:id="336"/>
    <w:p>
      <w:pPr>
        <w:spacing w:after="0"/>
        <w:ind w:left="0"/>
        <w:jc w:val="both"/>
      </w:pPr>
      <w:r>
        <w:rPr>
          <w:rFonts w:ascii="Times New Roman"/>
          <w:b w:val="false"/>
          <w:i w:val="false"/>
          <w:color w:val="000000"/>
          <w:sz w:val="28"/>
        </w:rPr>
        <w:t>
      7) реализация мер по повышению конкурентоспособности отрасли;</w:t>
      </w:r>
    </w:p>
    <w:bookmarkEnd w:id="336"/>
    <w:bookmarkStart w:name="z342" w:id="337"/>
    <w:p>
      <w:pPr>
        <w:spacing w:after="0"/>
        <w:ind w:left="0"/>
        <w:jc w:val="both"/>
      </w:pPr>
      <w:r>
        <w:rPr>
          <w:rFonts w:ascii="Times New Roman"/>
          <w:b w:val="false"/>
          <w:i w:val="false"/>
          <w:color w:val="000000"/>
          <w:sz w:val="28"/>
        </w:rPr>
        <w:t>
      8) рост эффективности отрасли за счет внедрения передовых технологий;</w:t>
      </w:r>
    </w:p>
    <w:bookmarkEnd w:id="337"/>
    <w:bookmarkStart w:name="z343" w:id="338"/>
    <w:p>
      <w:pPr>
        <w:spacing w:after="0"/>
        <w:ind w:left="0"/>
        <w:jc w:val="both"/>
      </w:pPr>
      <w:r>
        <w:rPr>
          <w:rFonts w:ascii="Times New Roman"/>
          <w:b w:val="false"/>
          <w:i w:val="false"/>
          <w:color w:val="000000"/>
          <w:sz w:val="28"/>
        </w:rPr>
        <w:t>
      9) проработка вопроса по увеличению количества участников в рамках таких инструментов государственной поддержки, как Единая карта индустриализации и прочих;</w:t>
      </w:r>
    </w:p>
    <w:bookmarkEnd w:id="338"/>
    <w:bookmarkStart w:name="z344" w:id="339"/>
    <w:p>
      <w:pPr>
        <w:spacing w:after="0"/>
        <w:ind w:left="0"/>
        <w:jc w:val="both"/>
      </w:pPr>
      <w:r>
        <w:rPr>
          <w:rFonts w:ascii="Times New Roman"/>
          <w:b w:val="false"/>
          <w:i w:val="false"/>
          <w:color w:val="000000"/>
          <w:sz w:val="28"/>
        </w:rPr>
        <w:t>
      10) развитие специализированной производственной инфраструктуры сельского хозяйства, являющегося сырьевой базой для отрасли;</w:t>
      </w:r>
    </w:p>
    <w:bookmarkEnd w:id="339"/>
    <w:bookmarkStart w:name="z345" w:id="340"/>
    <w:p>
      <w:pPr>
        <w:spacing w:after="0"/>
        <w:ind w:left="0"/>
        <w:jc w:val="both"/>
      </w:pPr>
      <w:r>
        <w:rPr>
          <w:rFonts w:ascii="Times New Roman"/>
          <w:b w:val="false"/>
          <w:i w:val="false"/>
          <w:color w:val="000000"/>
          <w:sz w:val="28"/>
        </w:rPr>
        <w:t>
      11) развитие перерабатывающих производств на базе местного сырья, в том числе по производству молока и молочных продуктов, мяса и мясных продуктов, муки, сахара, минеральной воды и прочих безалкогольных напитков;</w:t>
      </w:r>
    </w:p>
    <w:bookmarkEnd w:id="340"/>
    <w:bookmarkStart w:name="z346" w:id="341"/>
    <w:p>
      <w:pPr>
        <w:spacing w:after="0"/>
        <w:ind w:left="0"/>
        <w:jc w:val="both"/>
      </w:pPr>
      <w:r>
        <w:rPr>
          <w:rFonts w:ascii="Times New Roman"/>
          <w:b w:val="false"/>
          <w:i w:val="false"/>
          <w:color w:val="000000"/>
          <w:sz w:val="28"/>
        </w:rPr>
        <w:t>
      12) привлечение инвестиций для организации производств по переработке и консервированию овощей и фруктов;</w:t>
      </w:r>
    </w:p>
    <w:bookmarkEnd w:id="341"/>
    <w:bookmarkStart w:name="z347" w:id="342"/>
    <w:p>
      <w:pPr>
        <w:spacing w:after="0"/>
        <w:ind w:left="0"/>
        <w:jc w:val="both"/>
      </w:pPr>
      <w:r>
        <w:rPr>
          <w:rFonts w:ascii="Times New Roman"/>
          <w:b w:val="false"/>
          <w:i w:val="false"/>
          <w:color w:val="000000"/>
          <w:sz w:val="28"/>
        </w:rPr>
        <w:t>
      до 2040 года:</w:t>
      </w:r>
    </w:p>
    <w:bookmarkEnd w:id="342"/>
    <w:bookmarkStart w:name="z348" w:id="343"/>
    <w:p>
      <w:pPr>
        <w:spacing w:after="0"/>
        <w:ind w:left="0"/>
        <w:jc w:val="both"/>
      </w:pPr>
      <w:r>
        <w:rPr>
          <w:rFonts w:ascii="Times New Roman"/>
          <w:b w:val="false"/>
          <w:i w:val="false"/>
          <w:color w:val="000000"/>
          <w:sz w:val="28"/>
        </w:rPr>
        <w:t>
      1) создание производства по переработке и консервированию овощей и фруктов в городе Ленгер;</w:t>
      </w:r>
    </w:p>
    <w:bookmarkEnd w:id="343"/>
    <w:bookmarkStart w:name="z349" w:id="344"/>
    <w:p>
      <w:pPr>
        <w:spacing w:after="0"/>
        <w:ind w:left="0"/>
        <w:jc w:val="both"/>
      </w:pPr>
      <w:r>
        <w:rPr>
          <w:rFonts w:ascii="Times New Roman"/>
          <w:b w:val="false"/>
          <w:i w:val="false"/>
          <w:color w:val="000000"/>
          <w:sz w:val="28"/>
        </w:rPr>
        <w:t>
      2) наращивание объемов производства отрасли и расширение ассортимента производимой продукции;</w:t>
      </w:r>
    </w:p>
    <w:bookmarkEnd w:id="344"/>
    <w:bookmarkStart w:name="z350" w:id="345"/>
    <w:p>
      <w:pPr>
        <w:spacing w:after="0"/>
        <w:ind w:left="0"/>
        <w:jc w:val="both"/>
      </w:pPr>
      <w:r>
        <w:rPr>
          <w:rFonts w:ascii="Times New Roman"/>
          <w:b w:val="false"/>
          <w:i w:val="false"/>
          <w:color w:val="000000"/>
          <w:sz w:val="28"/>
        </w:rPr>
        <w:t>
      3) создание новых производств по производству соков различных составов, джемов, повидла, сублимированной продукции, продукции детского питания;</w:t>
      </w:r>
    </w:p>
    <w:bookmarkEnd w:id="345"/>
    <w:bookmarkStart w:name="z351" w:id="346"/>
    <w:p>
      <w:pPr>
        <w:spacing w:after="0"/>
        <w:ind w:left="0"/>
        <w:jc w:val="both"/>
      </w:pPr>
      <w:r>
        <w:rPr>
          <w:rFonts w:ascii="Times New Roman"/>
          <w:b w:val="false"/>
          <w:i w:val="false"/>
          <w:color w:val="000000"/>
          <w:sz w:val="28"/>
        </w:rPr>
        <w:t>
      4) привлечение инвестиций на создание высокотехнологичных производств;</w:t>
      </w:r>
    </w:p>
    <w:bookmarkEnd w:id="346"/>
    <w:bookmarkStart w:name="z352" w:id="347"/>
    <w:p>
      <w:pPr>
        <w:spacing w:after="0"/>
        <w:ind w:left="0"/>
        <w:jc w:val="both"/>
      </w:pPr>
      <w:r>
        <w:rPr>
          <w:rFonts w:ascii="Times New Roman"/>
          <w:b w:val="false"/>
          <w:i w:val="false"/>
          <w:color w:val="000000"/>
          <w:sz w:val="28"/>
        </w:rPr>
        <w:t>
      5) привлечение крупных компаний по аналогии с компанией "Фудмастер";</w:t>
      </w:r>
    </w:p>
    <w:bookmarkEnd w:id="347"/>
    <w:bookmarkStart w:name="z353" w:id="348"/>
    <w:p>
      <w:pPr>
        <w:spacing w:after="0"/>
        <w:ind w:left="0"/>
        <w:jc w:val="both"/>
      </w:pPr>
      <w:r>
        <w:rPr>
          <w:rFonts w:ascii="Times New Roman"/>
          <w:b w:val="false"/>
          <w:i w:val="false"/>
          <w:color w:val="000000"/>
          <w:sz w:val="28"/>
        </w:rPr>
        <w:t>
      до 2050 года:</w:t>
      </w:r>
    </w:p>
    <w:bookmarkEnd w:id="348"/>
    <w:bookmarkStart w:name="z354" w:id="349"/>
    <w:p>
      <w:pPr>
        <w:spacing w:after="0"/>
        <w:ind w:left="0"/>
        <w:jc w:val="both"/>
      </w:pPr>
      <w:r>
        <w:rPr>
          <w:rFonts w:ascii="Times New Roman"/>
          <w:b w:val="false"/>
          <w:i w:val="false"/>
          <w:color w:val="000000"/>
          <w:sz w:val="28"/>
        </w:rPr>
        <w:t>
      1) развитие новых сегментов рынка;</w:t>
      </w:r>
    </w:p>
    <w:bookmarkEnd w:id="349"/>
    <w:bookmarkStart w:name="z355" w:id="350"/>
    <w:p>
      <w:pPr>
        <w:spacing w:after="0"/>
        <w:ind w:left="0"/>
        <w:jc w:val="both"/>
      </w:pPr>
      <w:r>
        <w:rPr>
          <w:rFonts w:ascii="Times New Roman"/>
          <w:b w:val="false"/>
          <w:i w:val="false"/>
          <w:color w:val="000000"/>
          <w:sz w:val="28"/>
        </w:rPr>
        <w:t>
      2) поддержка экспорта;</w:t>
      </w:r>
    </w:p>
    <w:bookmarkEnd w:id="350"/>
    <w:bookmarkStart w:name="z356" w:id="351"/>
    <w:p>
      <w:pPr>
        <w:spacing w:after="0"/>
        <w:ind w:left="0"/>
        <w:jc w:val="both"/>
      </w:pPr>
      <w:r>
        <w:rPr>
          <w:rFonts w:ascii="Times New Roman"/>
          <w:b w:val="false"/>
          <w:i w:val="false"/>
          <w:color w:val="000000"/>
          <w:sz w:val="28"/>
        </w:rPr>
        <w:t>
      3) поддержка НИОКР;</w:t>
      </w:r>
    </w:p>
    <w:bookmarkEnd w:id="351"/>
    <w:bookmarkStart w:name="z357" w:id="352"/>
    <w:p>
      <w:pPr>
        <w:spacing w:after="0"/>
        <w:ind w:left="0"/>
        <w:jc w:val="both"/>
      </w:pPr>
      <w:r>
        <w:rPr>
          <w:rFonts w:ascii="Times New Roman"/>
          <w:b w:val="false"/>
          <w:i w:val="false"/>
          <w:color w:val="000000"/>
          <w:sz w:val="28"/>
        </w:rPr>
        <w:t>
      Тюлькубасский район</w:t>
      </w:r>
    </w:p>
    <w:bookmarkEnd w:id="352"/>
    <w:bookmarkStart w:name="z358" w:id="353"/>
    <w:p>
      <w:pPr>
        <w:spacing w:after="0"/>
        <w:ind w:left="0"/>
        <w:jc w:val="both"/>
      </w:pPr>
      <w:r>
        <w:rPr>
          <w:rFonts w:ascii="Times New Roman"/>
          <w:b w:val="false"/>
          <w:i w:val="false"/>
          <w:color w:val="000000"/>
          <w:sz w:val="28"/>
        </w:rPr>
        <w:t>
      до 2030 года:</w:t>
      </w:r>
    </w:p>
    <w:bookmarkEnd w:id="353"/>
    <w:bookmarkStart w:name="z359" w:id="354"/>
    <w:p>
      <w:pPr>
        <w:spacing w:after="0"/>
        <w:ind w:left="0"/>
        <w:jc w:val="both"/>
      </w:pPr>
      <w:r>
        <w:rPr>
          <w:rFonts w:ascii="Times New Roman"/>
          <w:b w:val="false"/>
          <w:i w:val="false"/>
          <w:color w:val="000000"/>
          <w:sz w:val="28"/>
        </w:rPr>
        <w:t>
      1) реализация проекта по производству питьевой воды и ароматизированных напитков;</w:t>
      </w:r>
    </w:p>
    <w:bookmarkEnd w:id="354"/>
    <w:bookmarkStart w:name="z360" w:id="355"/>
    <w:p>
      <w:pPr>
        <w:spacing w:after="0"/>
        <w:ind w:left="0"/>
        <w:jc w:val="both"/>
      </w:pPr>
      <w:r>
        <w:rPr>
          <w:rFonts w:ascii="Times New Roman"/>
          <w:b w:val="false"/>
          <w:i w:val="false"/>
          <w:color w:val="000000"/>
          <w:sz w:val="28"/>
        </w:rPr>
        <w:t>
      2) привлечение инвестиций на модернизацию и технологическое перевооружение предприятий пищевой промышленности;</w:t>
      </w:r>
    </w:p>
    <w:bookmarkEnd w:id="355"/>
    <w:bookmarkStart w:name="z361" w:id="356"/>
    <w:p>
      <w:pPr>
        <w:spacing w:after="0"/>
        <w:ind w:left="0"/>
        <w:jc w:val="both"/>
      </w:pPr>
      <w:r>
        <w:rPr>
          <w:rFonts w:ascii="Times New Roman"/>
          <w:b w:val="false"/>
          <w:i w:val="false"/>
          <w:color w:val="000000"/>
          <w:sz w:val="28"/>
        </w:rPr>
        <w:t>
      3) развитие производственной инфраструктуры, в том числе инфраструктурное обустройство индустриальной зоны в Тюлькубасском районе;</w:t>
      </w:r>
    </w:p>
    <w:bookmarkEnd w:id="356"/>
    <w:bookmarkStart w:name="z362" w:id="357"/>
    <w:p>
      <w:pPr>
        <w:spacing w:after="0"/>
        <w:ind w:left="0"/>
        <w:jc w:val="both"/>
      </w:pPr>
      <w:r>
        <w:rPr>
          <w:rFonts w:ascii="Times New Roman"/>
          <w:b w:val="false"/>
          <w:i w:val="false"/>
          <w:color w:val="000000"/>
          <w:sz w:val="28"/>
        </w:rPr>
        <w:t>
      4) строительство мельничного комплекса в Тюлькубасском сельском округе;</w:t>
      </w:r>
    </w:p>
    <w:bookmarkEnd w:id="357"/>
    <w:bookmarkStart w:name="z363" w:id="358"/>
    <w:p>
      <w:pPr>
        <w:spacing w:after="0"/>
        <w:ind w:left="0"/>
        <w:jc w:val="both"/>
      </w:pPr>
      <w:r>
        <w:rPr>
          <w:rFonts w:ascii="Times New Roman"/>
          <w:b w:val="false"/>
          <w:i w:val="false"/>
          <w:color w:val="000000"/>
          <w:sz w:val="28"/>
        </w:rPr>
        <w:t>
      5) консервный цех в Тюлькубасском сельском округе;</w:t>
      </w:r>
    </w:p>
    <w:bookmarkEnd w:id="358"/>
    <w:bookmarkStart w:name="z364" w:id="359"/>
    <w:p>
      <w:pPr>
        <w:spacing w:after="0"/>
        <w:ind w:left="0"/>
        <w:jc w:val="both"/>
      </w:pPr>
      <w:r>
        <w:rPr>
          <w:rFonts w:ascii="Times New Roman"/>
          <w:b w:val="false"/>
          <w:i w:val="false"/>
          <w:color w:val="000000"/>
          <w:sz w:val="28"/>
        </w:rPr>
        <w:t>
      6) цех по переработке мясной продукции в Балыктинском сельском округе;</w:t>
      </w:r>
    </w:p>
    <w:bookmarkEnd w:id="359"/>
    <w:bookmarkStart w:name="z365" w:id="360"/>
    <w:p>
      <w:pPr>
        <w:spacing w:after="0"/>
        <w:ind w:left="0"/>
        <w:jc w:val="both"/>
      </w:pPr>
      <w:r>
        <w:rPr>
          <w:rFonts w:ascii="Times New Roman"/>
          <w:b w:val="false"/>
          <w:i w:val="false"/>
          <w:color w:val="000000"/>
          <w:sz w:val="28"/>
        </w:rPr>
        <w:t>
      7) ферма по производству мяса индеек в Балыктинском сельском округе;</w:t>
      </w:r>
    </w:p>
    <w:bookmarkEnd w:id="360"/>
    <w:bookmarkStart w:name="z366" w:id="361"/>
    <w:p>
      <w:pPr>
        <w:spacing w:after="0"/>
        <w:ind w:left="0"/>
        <w:jc w:val="both"/>
      </w:pPr>
      <w:r>
        <w:rPr>
          <w:rFonts w:ascii="Times New Roman"/>
          <w:b w:val="false"/>
          <w:i w:val="false"/>
          <w:color w:val="000000"/>
          <w:sz w:val="28"/>
        </w:rPr>
        <w:t>
      8) поддержка развития сырьевой базы для пищевой промышленности;</w:t>
      </w:r>
    </w:p>
    <w:bookmarkEnd w:id="361"/>
    <w:bookmarkStart w:name="z367" w:id="362"/>
    <w:p>
      <w:pPr>
        <w:spacing w:after="0"/>
        <w:ind w:left="0"/>
        <w:jc w:val="both"/>
      </w:pPr>
      <w:r>
        <w:rPr>
          <w:rFonts w:ascii="Times New Roman"/>
          <w:b w:val="false"/>
          <w:i w:val="false"/>
          <w:color w:val="000000"/>
          <w:sz w:val="28"/>
        </w:rPr>
        <w:t>
      9) поддержка реализации инвестиционных проектов в отрасли;</w:t>
      </w:r>
    </w:p>
    <w:bookmarkEnd w:id="362"/>
    <w:bookmarkStart w:name="z368" w:id="363"/>
    <w:p>
      <w:pPr>
        <w:spacing w:after="0"/>
        <w:ind w:left="0"/>
        <w:jc w:val="both"/>
      </w:pPr>
      <w:r>
        <w:rPr>
          <w:rFonts w:ascii="Times New Roman"/>
          <w:b w:val="false"/>
          <w:i w:val="false"/>
          <w:color w:val="000000"/>
          <w:sz w:val="28"/>
        </w:rPr>
        <w:t>
      10) стимулирование открытия новых производств по переработке мяса, производству мясных изделий, муки и мучных изделий, кондитерских изделий, молока и молочных продуктов, консервированных овощей и фруктов;</w:t>
      </w:r>
    </w:p>
    <w:bookmarkEnd w:id="363"/>
    <w:bookmarkStart w:name="z369" w:id="364"/>
    <w:p>
      <w:pPr>
        <w:spacing w:after="0"/>
        <w:ind w:left="0"/>
        <w:jc w:val="both"/>
      </w:pPr>
      <w:r>
        <w:rPr>
          <w:rFonts w:ascii="Times New Roman"/>
          <w:b w:val="false"/>
          <w:i w:val="false"/>
          <w:color w:val="000000"/>
          <w:sz w:val="28"/>
        </w:rPr>
        <w:t>
      11) проработка вопроса по увеличению количества участников в рамках таких инструментов государственной поддержки, как Единая карта индустриализации и прочих;</w:t>
      </w:r>
    </w:p>
    <w:bookmarkEnd w:id="364"/>
    <w:bookmarkStart w:name="z370" w:id="365"/>
    <w:p>
      <w:pPr>
        <w:spacing w:after="0"/>
        <w:ind w:left="0"/>
        <w:jc w:val="both"/>
      </w:pPr>
      <w:r>
        <w:rPr>
          <w:rFonts w:ascii="Times New Roman"/>
          <w:b w:val="false"/>
          <w:i w:val="false"/>
          <w:color w:val="000000"/>
          <w:sz w:val="28"/>
        </w:rPr>
        <w:t>
      до 2040:</w:t>
      </w:r>
    </w:p>
    <w:bookmarkEnd w:id="365"/>
    <w:bookmarkStart w:name="z371" w:id="366"/>
    <w:p>
      <w:pPr>
        <w:spacing w:after="0"/>
        <w:ind w:left="0"/>
        <w:jc w:val="both"/>
      </w:pPr>
      <w:r>
        <w:rPr>
          <w:rFonts w:ascii="Times New Roman"/>
          <w:b w:val="false"/>
          <w:i w:val="false"/>
          <w:color w:val="000000"/>
          <w:sz w:val="28"/>
        </w:rPr>
        <w:t>
      1) создание конкурентоспособных и экспортоориентированных производств;</w:t>
      </w:r>
    </w:p>
    <w:bookmarkEnd w:id="366"/>
    <w:bookmarkStart w:name="z372" w:id="367"/>
    <w:p>
      <w:pPr>
        <w:spacing w:after="0"/>
        <w:ind w:left="0"/>
        <w:jc w:val="both"/>
      </w:pPr>
      <w:r>
        <w:rPr>
          <w:rFonts w:ascii="Times New Roman"/>
          <w:b w:val="false"/>
          <w:i w:val="false"/>
          <w:color w:val="000000"/>
          <w:sz w:val="28"/>
        </w:rPr>
        <w:t>
      2) привлечение крупного международного производителя в отрасль производства продуктов питания;</w:t>
      </w:r>
    </w:p>
    <w:bookmarkEnd w:id="367"/>
    <w:bookmarkStart w:name="z373" w:id="368"/>
    <w:p>
      <w:pPr>
        <w:spacing w:after="0"/>
        <w:ind w:left="0"/>
        <w:jc w:val="both"/>
      </w:pPr>
      <w:r>
        <w:rPr>
          <w:rFonts w:ascii="Times New Roman"/>
          <w:b w:val="false"/>
          <w:i w:val="false"/>
          <w:color w:val="000000"/>
          <w:sz w:val="28"/>
        </w:rPr>
        <w:t>
      3) полное завершение инфраструктуры индустриальной зоны в Тюлькубасском районе и привлечение инвестиционных проектов на ее территорию;</w:t>
      </w:r>
    </w:p>
    <w:bookmarkEnd w:id="368"/>
    <w:bookmarkStart w:name="z374" w:id="369"/>
    <w:p>
      <w:pPr>
        <w:spacing w:after="0"/>
        <w:ind w:left="0"/>
        <w:jc w:val="both"/>
      </w:pPr>
      <w:r>
        <w:rPr>
          <w:rFonts w:ascii="Times New Roman"/>
          <w:b w:val="false"/>
          <w:i w:val="false"/>
          <w:color w:val="000000"/>
          <w:sz w:val="28"/>
        </w:rPr>
        <w:t>
      4) освоение новых сегментов в отрасли и расширение ассортимента продукции.</w:t>
      </w:r>
    </w:p>
    <w:bookmarkEnd w:id="369"/>
    <w:bookmarkStart w:name="z375" w:id="370"/>
    <w:p>
      <w:pPr>
        <w:spacing w:after="0"/>
        <w:ind w:left="0"/>
        <w:jc w:val="both"/>
      </w:pPr>
      <w:r>
        <w:rPr>
          <w:rFonts w:ascii="Times New Roman"/>
          <w:b w:val="false"/>
          <w:i w:val="false"/>
          <w:color w:val="000000"/>
          <w:sz w:val="28"/>
        </w:rPr>
        <w:t>
      до 2050 года:</w:t>
      </w:r>
    </w:p>
    <w:bookmarkEnd w:id="370"/>
    <w:bookmarkStart w:name="z376" w:id="371"/>
    <w:p>
      <w:pPr>
        <w:spacing w:after="0"/>
        <w:ind w:left="0"/>
        <w:jc w:val="both"/>
      </w:pPr>
      <w:r>
        <w:rPr>
          <w:rFonts w:ascii="Times New Roman"/>
          <w:b w:val="false"/>
          <w:i w:val="false"/>
          <w:color w:val="000000"/>
          <w:sz w:val="28"/>
        </w:rPr>
        <w:t>
      1) поддержка научных исследований и внедрения инновационных технологий;</w:t>
      </w:r>
    </w:p>
    <w:bookmarkEnd w:id="371"/>
    <w:bookmarkStart w:name="z377" w:id="372"/>
    <w:p>
      <w:pPr>
        <w:spacing w:after="0"/>
        <w:ind w:left="0"/>
        <w:jc w:val="both"/>
      </w:pPr>
      <w:r>
        <w:rPr>
          <w:rFonts w:ascii="Times New Roman"/>
          <w:b w:val="false"/>
          <w:i w:val="false"/>
          <w:color w:val="000000"/>
          <w:sz w:val="28"/>
        </w:rPr>
        <w:t>
      2) дальнейшая поддержка производителей отрасли;</w:t>
      </w:r>
    </w:p>
    <w:bookmarkEnd w:id="372"/>
    <w:bookmarkStart w:name="z378" w:id="373"/>
    <w:p>
      <w:pPr>
        <w:spacing w:after="0"/>
        <w:ind w:left="0"/>
        <w:jc w:val="both"/>
      </w:pPr>
      <w:r>
        <w:rPr>
          <w:rFonts w:ascii="Times New Roman"/>
          <w:b w:val="false"/>
          <w:i w:val="false"/>
          <w:color w:val="000000"/>
          <w:sz w:val="28"/>
        </w:rPr>
        <w:t>
      3) поддержка экспорта продуктов питания;</w:t>
      </w:r>
    </w:p>
    <w:bookmarkEnd w:id="373"/>
    <w:bookmarkStart w:name="z379" w:id="374"/>
    <w:p>
      <w:pPr>
        <w:spacing w:after="0"/>
        <w:ind w:left="0"/>
        <w:jc w:val="both"/>
      </w:pPr>
      <w:r>
        <w:rPr>
          <w:rFonts w:ascii="Times New Roman"/>
          <w:b w:val="false"/>
          <w:i w:val="false"/>
          <w:color w:val="000000"/>
          <w:sz w:val="28"/>
        </w:rPr>
        <w:t>
      Городская администрация Арысь</w:t>
      </w:r>
    </w:p>
    <w:bookmarkEnd w:id="374"/>
    <w:bookmarkStart w:name="z380" w:id="375"/>
    <w:p>
      <w:pPr>
        <w:spacing w:after="0"/>
        <w:ind w:left="0"/>
        <w:jc w:val="both"/>
      </w:pPr>
      <w:r>
        <w:rPr>
          <w:rFonts w:ascii="Times New Roman"/>
          <w:b w:val="false"/>
          <w:i w:val="false"/>
          <w:color w:val="000000"/>
          <w:sz w:val="28"/>
        </w:rPr>
        <w:t>
      до 2030 года:</w:t>
      </w:r>
    </w:p>
    <w:bookmarkEnd w:id="375"/>
    <w:bookmarkStart w:name="z381" w:id="376"/>
    <w:p>
      <w:pPr>
        <w:spacing w:after="0"/>
        <w:ind w:left="0"/>
        <w:jc w:val="both"/>
      </w:pPr>
      <w:r>
        <w:rPr>
          <w:rFonts w:ascii="Times New Roman"/>
          <w:b w:val="false"/>
          <w:i w:val="false"/>
          <w:color w:val="000000"/>
          <w:sz w:val="28"/>
        </w:rPr>
        <w:t>
      1) стимулирование повышения эффективности перерабатывающих производств и содействие их технологической модернизации;</w:t>
      </w:r>
    </w:p>
    <w:bookmarkEnd w:id="376"/>
    <w:bookmarkStart w:name="z382" w:id="377"/>
    <w:p>
      <w:pPr>
        <w:spacing w:after="0"/>
        <w:ind w:left="0"/>
        <w:jc w:val="both"/>
      </w:pPr>
      <w:r>
        <w:rPr>
          <w:rFonts w:ascii="Times New Roman"/>
          <w:b w:val="false"/>
          <w:i w:val="false"/>
          <w:color w:val="000000"/>
          <w:sz w:val="28"/>
        </w:rPr>
        <w:t>
      2) привлечение инвестиций для создания новых мощностей по переработке сельскохозяйственной продукции (молока, мяса, фруктов, овощей и прочего);</w:t>
      </w:r>
    </w:p>
    <w:bookmarkEnd w:id="377"/>
    <w:bookmarkStart w:name="z383" w:id="378"/>
    <w:p>
      <w:pPr>
        <w:spacing w:after="0"/>
        <w:ind w:left="0"/>
        <w:jc w:val="both"/>
      </w:pPr>
      <w:r>
        <w:rPr>
          <w:rFonts w:ascii="Times New Roman"/>
          <w:b w:val="false"/>
          <w:i w:val="false"/>
          <w:color w:val="000000"/>
          <w:sz w:val="28"/>
        </w:rPr>
        <w:t>
      3) проработка вопроса по увеличению количества участников в рамках таких инструментов государственной поддержки, как Единая карта индустриализации и прочие;</w:t>
      </w:r>
    </w:p>
    <w:bookmarkEnd w:id="378"/>
    <w:bookmarkStart w:name="z384" w:id="379"/>
    <w:p>
      <w:pPr>
        <w:spacing w:after="0"/>
        <w:ind w:left="0"/>
        <w:jc w:val="both"/>
      </w:pPr>
      <w:r>
        <w:rPr>
          <w:rFonts w:ascii="Times New Roman"/>
          <w:b w:val="false"/>
          <w:i w:val="false"/>
          <w:color w:val="000000"/>
          <w:sz w:val="28"/>
        </w:rPr>
        <w:t>
      4) кадровое обеспечение отрасли;</w:t>
      </w:r>
    </w:p>
    <w:bookmarkEnd w:id="379"/>
    <w:bookmarkStart w:name="z385" w:id="380"/>
    <w:p>
      <w:pPr>
        <w:spacing w:after="0"/>
        <w:ind w:left="0"/>
        <w:jc w:val="both"/>
      </w:pPr>
      <w:r>
        <w:rPr>
          <w:rFonts w:ascii="Times New Roman"/>
          <w:b w:val="false"/>
          <w:i w:val="false"/>
          <w:color w:val="000000"/>
          <w:sz w:val="28"/>
        </w:rPr>
        <w:t>
      до 2040 года:</w:t>
      </w:r>
    </w:p>
    <w:bookmarkEnd w:id="380"/>
    <w:bookmarkStart w:name="z386" w:id="381"/>
    <w:p>
      <w:pPr>
        <w:spacing w:after="0"/>
        <w:ind w:left="0"/>
        <w:jc w:val="both"/>
      </w:pPr>
      <w:r>
        <w:rPr>
          <w:rFonts w:ascii="Times New Roman"/>
          <w:b w:val="false"/>
          <w:i w:val="false"/>
          <w:color w:val="000000"/>
          <w:sz w:val="28"/>
        </w:rPr>
        <w:t>
      1) содействие созданию и развитию малых инновационных предприятий;</w:t>
      </w:r>
    </w:p>
    <w:bookmarkEnd w:id="381"/>
    <w:bookmarkStart w:name="z387" w:id="382"/>
    <w:p>
      <w:pPr>
        <w:spacing w:after="0"/>
        <w:ind w:left="0"/>
        <w:jc w:val="both"/>
      </w:pPr>
      <w:r>
        <w:rPr>
          <w:rFonts w:ascii="Times New Roman"/>
          <w:b w:val="false"/>
          <w:i w:val="false"/>
          <w:color w:val="000000"/>
          <w:sz w:val="28"/>
        </w:rPr>
        <w:t>
      2) продолжение реализации мер государственной поддержки предприятий отрасли;</w:t>
      </w:r>
    </w:p>
    <w:bookmarkEnd w:id="382"/>
    <w:bookmarkStart w:name="z388" w:id="383"/>
    <w:p>
      <w:pPr>
        <w:spacing w:after="0"/>
        <w:ind w:left="0"/>
        <w:jc w:val="both"/>
      </w:pPr>
      <w:r>
        <w:rPr>
          <w:rFonts w:ascii="Times New Roman"/>
          <w:b w:val="false"/>
          <w:i w:val="false"/>
          <w:color w:val="000000"/>
          <w:sz w:val="28"/>
        </w:rPr>
        <w:t>
      3) реализация проектов по повышению производительности труда;</w:t>
      </w:r>
    </w:p>
    <w:bookmarkEnd w:id="383"/>
    <w:bookmarkStart w:name="z389" w:id="384"/>
    <w:p>
      <w:pPr>
        <w:spacing w:after="0"/>
        <w:ind w:left="0"/>
        <w:jc w:val="both"/>
      </w:pPr>
      <w:r>
        <w:rPr>
          <w:rFonts w:ascii="Times New Roman"/>
          <w:b w:val="false"/>
          <w:i w:val="false"/>
          <w:color w:val="000000"/>
          <w:sz w:val="28"/>
        </w:rPr>
        <w:t>
       до 2050 года:</w:t>
      </w:r>
    </w:p>
    <w:bookmarkEnd w:id="384"/>
    <w:bookmarkStart w:name="z390" w:id="385"/>
    <w:p>
      <w:pPr>
        <w:spacing w:after="0"/>
        <w:ind w:left="0"/>
        <w:jc w:val="both"/>
      </w:pPr>
      <w:r>
        <w:rPr>
          <w:rFonts w:ascii="Times New Roman"/>
          <w:b w:val="false"/>
          <w:i w:val="false"/>
          <w:color w:val="000000"/>
          <w:sz w:val="28"/>
        </w:rPr>
        <w:t>
      1) развитие импортозамещающих производств;</w:t>
      </w:r>
    </w:p>
    <w:bookmarkEnd w:id="385"/>
    <w:bookmarkStart w:name="z391" w:id="386"/>
    <w:p>
      <w:pPr>
        <w:spacing w:after="0"/>
        <w:ind w:left="0"/>
        <w:jc w:val="both"/>
      </w:pPr>
      <w:r>
        <w:rPr>
          <w:rFonts w:ascii="Times New Roman"/>
          <w:b w:val="false"/>
          <w:i w:val="false"/>
          <w:color w:val="000000"/>
          <w:sz w:val="28"/>
        </w:rPr>
        <w:t>
      2) совершенствование инструментов поддержки предприятий отрасли;</w:t>
      </w:r>
    </w:p>
    <w:bookmarkEnd w:id="386"/>
    <w:bookmarkStart w:name="z392" w:id="387"/>
    <w:p>
      <w:pPr>
        <w:spacing w:after="0"/>
        <w:ind w:left="0"/>
        <w:jc w:val="both"/>
      </w:pPr>
      <w:r>
        <w:rPr>
          <w:rFonts w:ascii="Times New Roman"/>
          <w:b w:val="false"/>
          <w:i w:val="false"/>
          <w:color w:val="000000"/>
          <w:sz w:val="28"/>
        </w:rPr>
        <w:t>
      3) акцент на инновационные и конкурентоспособные производства;</w:t>
      </w:r>
    </w:p>
    <w:bookmarkEnd w:id="387"/>
    <w:bookmarkStart w:name="z393" w:id="388"/>
    <w:p>
      <w:pPr>
        <w:spacing w:after="0"/>
        <w:ind w:left="0"/>
        <w:jc w:val="both"/>
      </w:pPr>
      <w:r>
        <w:rPr>
          <w:rFonts w:ascii="Times New Roman"/>
          <w:b w:val="false"/>
          <w:i w:val="false"/>
          <w:color w:val="000000"/>
          <w:sz w:val="28"/>
        </w:rPr>
        <w:t>
      4) создание благоприятных условий для ведения бизнеса и инвестиционного климата для привлечения в отрасль организаций перерабатывающей промышленности, иностранных инвесторов.</w:t>
      </w:r>
    </w:p>
    <w:bookmarkEnd w:id="388"/>
    <w:bookmarkStart w:name="z394" w:id="389"/>
    <w:p>
      <w:pPr>
        <w:spacing w:after="0"/>
        <w:ind w:left="0"/>
        <w:jc w:val="both"/>
      </w:pPr>
      <w:r>
        <w:rPr>
          <w:rFonts w:ascii="Times New Roman"/>
          <w:b w:val="false"/>
          <w:i w:val="false"/>
          <w:color w:val="000000"/>
          <w:sz w:val="28"/>
        </w:rPr>
        <w:t>
      36. Горно-металлургический комплекс</w:t>
      </w:r>
    </w:p>
    <w:bookmarkEnd w:id="389"/>
    <w:bookmarkStart w:name="z395" w:id="390"/>
    <w:p>
      <w:pPr>
        <w:spacing w:after="0"/>
        <w:ind w:left="0"/>
        <w:jc w:val="both"/>
      </w:pPr>
      <w:r>
        <w:rPr>
          <w:rFonts w:ascii="Times New Roman"/>
          <w:b w:val="false"/>
          <w:i w:val="false"/>
          <w:color w:val="000000"/>
          <w:sz w:val="28"/>
        </w:rPr>
        <w:t>
      В Шымкентской агломерации развитие отрасли будет направлено на решение задач сырьевого обеспечения производства строительных материалов, продукции химии и металлургии. При этом, основным центром производства металлургической продукции на территории агломерации станет город Шымкент.</w:t>
      </w:r>
    </w:p>
    <w:bookmarkEnd w:id="390"/>
    <w:bookmarkStart w:name="z396" w:id="391"/>
    <w:p>
      <w:pPr>
        <w:spacing w:after="0"/>
        <w:ind w:left="0"/>
        <w:jc w:val="both"/>
      </w:pPr>
      <w:r>
        <w:rPr>
          <w:rFonts w:ascii="Times New Roman"/>
          <w:b w:val="false"/>
          <w:i w:val="false"/>
          <w:color w:val="000000"/>
          <w:sz w:val="28"/>
        </w:rPr>
        <w:t xml:space="preserve">
      Проектные предложения по развитию отрасли: </w:t>
      </w:r>
    </w:p>
    <w:bookmarkEnd w:id="391"/>
    <w:bookmarkStart w:name="z397" w:id="392"/>
    <w:p>
      <w:pPr>
        <w:spacing w:after="0"/>
        <w:ind w:left="0"/>
        <w:jc w:val="both"/>
      </w:pPr>
      <w:r>
        <w:rPr>
          <w:rFonts w:ascii="Times New Roman"/>
          <w:b w:val="false"/>
          <w:i w:val="false"/>
          <w:color w:val="000000"/>
          <w:sz w:val="28"/>
        </w:rPr>
        <w:t>
      Город Шымкент</w:t>
      </w:r>
    </w:p>
    <w:bookmarkEnd w:id="392"/>
    <w:bookmarkStart w:name="z398" w:id="393"/>
    <w:p>
      <w:pPr>
        <w:spacing w:after="0"/>
        <w:ind w:left="0"/>
        <w:jc w:val="both"/>
      </w:pPr>
      <w:r>
        <w:rPr>
          <w:rFonts w:ascii="Times New Roman"/>
          <w:b w:val="false"/>
          <w:i w:val="false"/>
          <w:color w:val="000000"/>
          <w:sz w:val="28"/>
        </w:rPr>
        <w:t>
      до 2030 года:</w:t>
      </w:r>
    </w:p>
    <w:bookmarkEnd w:id="393"/>
    <w:bookmarkStart w:name="z399" w:id="394"/>
    <w:p>
      <w:pPr>
        <w:spacing w:after="0"/>
        <w:ind w:left="0"/>
        <w:jc w:val="both"/>
      </w:pPr>
      <w:r>
        <w:rPr>
          <w:rFonts w:ascii="Times New Roman"/>
          <w:b w:val="false"/>
          <w:i w:val="false"/>
          <w:color w:val="000000"/>
          <w:sz w:val="28"/>
        </w:rPr>
        <w:t>
      1) строительство завода по производству технического кремния;</w:t>
      </w:r>
    </w:p>
    <w:bookmarkEnd w:id="394"/>
    <w:bookmarkStart w:name="z400" w:id="395"/>
    <w:p>
      <w:pPr>
        <w:spacing w:after="0"/>
        <w:ind w:left="0"/>
        <w:jc w:val="both"/>
      </w:pPr>
      <w:r>
        <w:rPr>
          <w:rFonts w:ascii="Times New Roman"/>
          <w:b w:val="false"/>
          <w:i w:val="false"/>
          <w:color w:val="000000"/>
          <w:sz w:val="28"/>
        </w:rPr>
        <w:t>
      2) строительство завода по переработке металлолома;</w:t>
      </w:r>
    </w:p>
    <w:bookmarkEnd w:id="395"/>
    <w:bookmarkStart w:name="z401" w:id="396"/>
    <w:p>
      <w:pPr>
        <w:spacing w:after="0"/>
        <w:ind w:left="0"/>
        <w:jc w:val="both"/>
      </w:pPr>
      <w:r>
        <w:rPr>
          <w:rFonts w:ascii="Times New Roman"/>
          <w:b w:val="false"/>
          <w:i w:val="false"/>
          <w:color w:val="000000"/>
          <w:sz w:val="28"/>
        </w:rPr>
        <w:t>
      3) реализация новых инвестиционных проектов в металлургии;</w:t>
      </w:r>
    </w:p>
    <w:bookmarkEnd w:id="396"/>
    <w:bookmarkStart w:name="z402" w:id="397"/>
    <w:p>
      <w:pPr>
        <w:spacing w:after="0"/>
        <w:ind w:left="0"/>
        <w:jc w:val="both"/>
      </w:pPr>
      <w:r>
        <w:rPr>
          <w:rFonts w:ascii="Times New Roman"/>
          <w:b w:val="false"/>
          <w:i w:val="false"/>
          <w:color w:val="000000"/>
          <w:sz w:val="28"/>
        </w:rPr>
        <w:t xml:space="preserve">
      4) организация и проведение бизнес-семинаров по разъяснению мер государственной поддержки экспортеров и требований возмещения затрат экспортерам-предприятиям, производящим экспортную продукцию, совместно с акционерными обшествами "Казахстанский центр индустрии и экспорта" Qazlndustry" и "Экспортная страховая компания "KazakhExport" по увеличению объемов несырьевого экспорта; </w:t>
      </w:r>
    </w:p>
    <w:bookmarkEnd w:id="397"/>
    <w:bookmarkStart w:name="z403" w:id="398"/>
    <w:p>
      <w:pPr>
        <w:spacing w:after="0"/>
        <w:ind w:left="0"/>
        <w:jc w:val="both"/>
      </w:pPr>
      <w:r>
        <w:rPr>
          <w:rFonts w:ascii="Times New Roman"/>
          <w:b w:val="false"/>
          <w:i w:val="false"/>
          <w:color w:val="000000"/>
          <w:sz w:val="28"/>
        </w:rPr>
        <w:t>
      до 2040 года:</w:t>
      </w:r>
    </w:p>
    <w:bookmarkEnd w:id="398"/>
    <w:bookmarkStart w:name="z404" w:id="399"/>
    <w:p>
      <w:pPr>
        <w:spacing w:after="0"/>
        <w:ind w:left="0"/>
        <w:jc w:val="both"/>
      </w:pPr>
      <w:r>
        <w:rPr>
          <w:rFonts w:ascii="Times New Roman"/>
          <w:b w:val="false"/>
          <w:i w:val="false"/>
          <w:color w:val="000000"/>
          <w:sz w:val="28"/>
        </w:rPr>
        <w:t>
      1) создание металлургического кластера;</w:t>
      </w:r>
    </w:p>
    <w:bookmarkEnd w:id="399"/>
    <w:bookmarkStart w:name="z405" w:id="400"/>
    <w:p>
      <w:pPr>
        <w:spacing w:after="0"/>
        <w:ind w:left="0"/>
        <w:jc w:val="both"/>
      </w:pPr>
      <w:r>
        <w:rPr>
          <w:rFonts w:ascii="Times New Roman"/>
          <w:b w:val="false"/>
          <w:i w:val="false"/>
          <w:color w:val="000000"/>
          <w:sz w:val="28"/>
        </w:rPr>
        <w:t>
      2) создание новых высокотехнологичных производств;</w:t>
      </w:r>
    </w:p>
    <w:bookmarkEnd w:id="400"/>
    <w:bookmarkStart w:name="z406" w:id="401"/>
    <w:p>
      <w:pPr>
        <w:spacing w:after="0"/>
        <w:ind w:left="0"/>
        <w:jc w:val="both"/>
      </w:pPr>
      <w:r>
        <w:rPr>
          <w:rFonts w:ascii="Times New Roman"/>
          <w:b w:val="false"/>
          <w:i w:val="false"/>
          <w:color w:val="000000"/>
          <w:sz w:val="28"/>
        </w:rPr>
        <w:t>
      3) привлечение инвестиций на внедрение инноваций в отрасли, повышение качества продукции;</w:t>
      </w:r>
    </w:p>
    <w:bookmarkEnd w:id="401"/>
    <w:bookmarkStart w:name="z407" w:id="402"/>
    <w:p>
      <w:pPr>
        <w:spacing w:after="0"/>
        <w:ind w:left="0"/>
        <w:jc w:val="both"/>
      </w:pPr>
      <w:r>
        <w:rPr>
          <w:rFonts w:ascii="Times New Roman"/>
          <w:b w:val="false"/>
          <w:i w:val="false"/>
          <w:color w:val="000000"/>
          <w:sz w:val="28"/>
        </w:rPr>
        <w:t xml:space="preserve">
      до 2050 года: </w:t>
      </w:r>
    </w:p>
    <w:bookmarkEnd w:id="402"/>
    <w:bookmarkStart w:name="z408" w:id="403"/>
    <w:p>
      <w:pPr>
        <w:spacing w:after="0"/>
        <w:ind w:left="0"/>
        <w:jc w:val="both"/>
      </w:pPr>
      <w:r>
        <w:rPr>
          <w:rFonts w:ascii="Times New Roman"/>
          <w:b w:val="false"/>
          <w:i w:val="false"/>
          <w:color w:val="000000"/>
          <w:sz w:val="28"/>
        </w:rPr>
        <w:t>
      1) развитие инновационной инфраструктуры;</w:t>
      </w:r>
    </w:p>
    <w:bookmarkEnd w:id="403"/>
    <w:bookmarkStart w:name="z409" w:id="404"/>
    <w:p>
      <w:pPr>
        <w:spacing w:after="0"/>
        <w:ind w:left="0"/>
        <w:jc w:val="both"/>
      </w:pPr>
      <w:r>
        <w:rPr>
          <w:rFonts w:ascii="Times New Roman"/>
          <w:b w:val="false"/>
          <w:i w:val="false"/>
          <w:color w:val="000000"/>
          <w:sz w:val="28"/>
        </w:rPr>
        <w:t>
      2) освоение новых ниш и производство новых видов продукции;</w:t>
      </w:r>
    </w:p>
    <w:bookmarkEnd w:id="404"/>
    <w:bookmarkStart w:name="z410" w:id="405"/>
    <w:p>
      <w:pPr>
        <w:spacing w:after="0"/>
        <w:ind w:left="0"/>
        <w:jc w:val="both"/>
      </w:pPr>
      <w:r>
        <w:rPr>
          <w:rFonts w:ascii="Times New Roman"/>
          <w:b w:val="false"/>
          <w:i w:val="false"/>
          <w:color w:val="000000"/>
          <w:sz w:val="28"/>
        </w:rPr>
        <w:t>
      3) акцент на производство готовых металлических изделий с высокой добавленной стоимостью.</w:t>
      </w:r>
    </w:p>
    <w:bookmarkEnd w:id="405"/>
    <w:bookmarkStart w:name="z411" w:id="406"/>
    <w:p>
      <w:pPr>
        <w:spacing w:after="0"/>
        <w:ind w:left="0"/>
        <w:jc w:val="both"/>
      </w:pPr>
      <w:r>
        <w:rPr>
          <w:rFonts w:ascii="Times New Roman"/>
          <w:b w:val="false"/>
          <w:i w:val="false"/>
          <w:color w:val="000000"/>
          <w:sz w:val="28"/>
        </w:rPr>
        <w:t>
      Казыгуртский район</w:t>
      </w:r>
    </w:p>
    <w:bookmarkEnd w:id="406"/>
    <w:bookmarkStart w:name="z412" w:id="407"/>
    <w:p>
      <w:pPr>
        <w:spacing w:after="0"/>
        <w:ind w:left="0"/>
        <w:jc w:val="both"/>
      </w:pPr>
      <w:r>
        <w:rPr>
          <w:rFonts w:ascii="Times New Roman"/>
          <w:b w:val="false"/>
          <w:i w:val="false"/>
          <w:color w:val="000000"/>
          <w:sz w:val="28"/>
        </w:rPr>
        <w:t>
      до 2030 года:</w:t>
      </w:r>
    </w:p>
    <w:bookmarkEnd w:id="407"/>
    <w:bookmarkStart w:name="z413" w:id="408"/>
    <w:p>
      <w:pPr>
        <w:spacing w:after="0"/>
        <w:ind w:left="0"/>
        <w:jc w:val="both"/>
      </w:pPr>
      <w:r>
        <w:rPr>
          <w:rFonts w:ascii="Times New Roman"/>
          <w:b w:val="false"/>
          <w:i w:val="false"/>
          <w:color w:val="000000"/>
          <w:sz w:val="28"/>
        </w:rPr>
        <w:t>
      1) организация и проведение доразведки, геолого-экономической оценки месторождений полезных ископаемых;</w:t>
      </w:r>
    </w:p>
    <w:bookmarkEnd w:id="408"/>
    <w:bookmarkStart w:name="z414" w:id="409"/>
    <w:p>
      <w:pPr>
        <w:spacing w:after="0"/>
        <w:ind w:left="0"/>
        <w:jc w:val="both"/>
      </w:pPr>
      <w:r>
        <w:rPr>
          <w:rFonts w:ascii="Times New Roman"/>
          <w:b w:val="false"/>
          <w:i w:val="false"/>
          <w:color w:val="000000"/>
          <w:sz w:val="28"/>
        </w:rPr>
        <w:t>
      2) обеспечение условий для разработки новых месторождений за счет подготовки и развития необходимой инфраструктуры;</w:t>
      </w:r>
    </w:p>
    <w:bookmarkEnd w:id="409"/>
    <w:bookmarkStart w:name="z415" w:id="410"/>
    <w:p>
      <w:pPr>
        <w:spacing w:after="0"/>
        <w:ind w:left="0"/>
        <w:jc w:val="both"/>
      </w:pPr>
      <w:r>
        <w:rPr>
          <w:rFonts w:ascii="Times New Roman"/>
          <w:b w:val="false"/>
          <w:i w:val="false"/>
          <w:color w:val="000000"/>
          <w:sz w:val="28"/>
        </w:rPr>
        <w:t>
      3) проработка вопроса привлечения отечественных и иностранных инвесторов для освоения новых месторождений полезных ископаемых;</w:t>
      </w:r>
    </w:p>
    <w:bookmarkEnd w:id="410"/>
    <w:bookmarkStart w:name="z416" w:id="411"/>
    <w:p>
      <w:pPr>
        <w:spacing w:after="0"/>
        <w:ind w:left="0"/>
        <w:jc w:val="both"/>
      </w:pPr>
      <w:r>
        <w:rPr>
          <w:rFonts w:ascii="Times New Roman"/>
          <w:b w:val="false"/>
          <w:i w:val="false"/>
          <w:color w:val="000000"/>
          <w:sz w:val="28"/>
        </w:rPr>
        <w:t>
      4) организация производств по добыче золота, серебра и прочих видов полезных ископаемых;</w:t>
      </w:r>
    </w:p>
    <w:bookmarkEnd w:id="411"/>
    <w:bookmarkStart w:name="z417" w:id="412"/>
    <w:p>
      <w:pPr>
        <w:spacing w:after="0"/>
        <w:ind w:left="0"/>
        <w:jc w:val="both"/>
      </w:pPr>
      <w:r>
        <w:rPr>
          <w:rFonts w:ascii="Times New Roman"/>
          <w:b w:val="false"/>
          <w:i w:val="false"/>
          <w:color w:val="000000"/>
          <w:sz w:val="28"/>
        </w:rPr>
        <w:t>
      до 2040 года:</w:t>
      </w:r>
    </w:p>
    <w:bookmarkEnd w:id="412"/>
    <w:bookmarkStart w:name="z418" w:id="413"/>
    <w:p>
      <w:pPr>
        <w:spacing w:after="0"/>
        <w:ind w:left="0"/>
        <w:jc w:val="both"/>
      </w:pPr>
      <w:r>
        <w:rPr>
          <w:rFonts w:ascii="Times New Roman"/>
          <w:b w:val="false"/>
          <w:i w:val="false"/>
          <w:color w:val="000000"/>
          <w:sz w:val="28"/>
        </w:rPr>
        <w:t>
      1) создание стимулов для внедрения новых современных технологий;</w:t>
      </w:r>
    </w:p>
    <w:bookmarkEnd w:id="413"/>
    <w:bookmarkStart w:name="z419" w:id="414"/>
    <w:p>
      <w:pPr>
        <w:spacing w:after="0"/>
        <w:ind w:left="0"/>
        <w:jc w:val="both"/>
      </w:pPr>
      <w:r>
        <w:rPr>
          <w:rFonts w:ascii="Times New Roman"/>
          <w:b w:val="false"/>
          <w:i w:val="false"/>
          <w:color w:val="000000"/>
          <w:sz w:val="28"/>
        </w:rPr>
        <w:t>
      2) повышение эффективности освоения месторождений путем внедрения новых технологий и практик, а также привлечения квалифицированных управленческих кадров;</w:t>
      </w:r>
    </w:p>
    <w:bookmarkEnd w:id="414"/>
    <w:bookmarkStart w:name="z420" w:id="415"/>
    <w:p>
      <w:pPr>
        <w:spacing w:after="0"/>
        <w:ind w:left="0"/>
        <w:jc w:val="both"/>
      </w:pPr>
      <w:r>
        <w:rPr>
          <w:rFonts w:ascii="Times New Roman"/>
          <w:b w:val="false"/>
          <w:i w:val="false"/>
          <w:color w:val="000000"/>
          <w:sz w:val="28"/>
        </w:rPr>
        <w:t>
      до 2050 года:</w:t>
      </w:r>
    </w:p>
    <w:bookmarkEnd w:id="415"/>
    <w:bookmarkStart w:name="z421" w:id="416"/>
    <w:p>
      <w:pPr>
        <w:spacing w:after="0"/>
        <w:ind w:left="0"/>
        <w:jc w:val="both"/>
      </w:pPr>
      <w:r>
        <w:rPr>
          <w:rFonts w:ascii="Times New Roman"/>
          <w:b w:val="false"/>
          <w:i w:val="false"/>
          <w:color w:val="000000"/>
          <w:sz w:val="28"/>
        </w:rPr>
        <w:t>
      1) создание стимулов для повышения экологичности производств;</w:t>
      </w:r>
    </w:p>
    <w:bookmarkEnd w:id="416"/>
    <w:bookmarkStart w:name="z422" w:id="417"/>
    <w:p>
      <w:pPr>
        <w:spacing w:after="0"/>
        <w:ind w:left="0"/>
        <w:jc w:val="both"/>
      </w:pPr>
      <w:r>
        <w:rPr>
          <w:rFonts w:ascii="Times New Roman"/>
          <w:b w:val="false"/>
          <w:i w:val="false"/>
          <w:color w:val="000000"/>
          <w:sz w:val="28"/>
        </w:rPr>
        <w:t>
      2) повышение экологичности производств и минимизация влияния на окружающую среду, стимулирование использования экологически чистых технологий добычи и перевалки, проведения рекультивации земель;</w:t>
      </w:r>
    </w:p>
    <w:bookmarkEnd w:id="417"/>
    <w:bookmarkStart w:name="z423" w:id="418"/>
    <w:p>
      <w:pPr>
        <w:spacing w:after="0"/>
        <w:ind w:left="0"/>
        <w:jc w:val="both"/>
      </w:pPr>
      <w:r>
        <w:rPr>
          <w:rFonts w:ascii="Times New Roman"/>
          <w:b w:val="false"/>
          <w:i w:val="false"/>
          <w:color w:val="000000"/>
          <w:sz w:val="28"/>
        </w:rPr>
        <w:t>
      3) развитие кадрового потенциала отрасли за счет подготовки кадров в местных организациях технического и профессионального образования;</w:t>
      </w:r>
    </w:p>
    <w:bookmarkEnd w:id="418"/>
    <w:bookmarkStart w:name="z424" w:id="419"/>
    <w:p>
      <w:pPr>
        <w:spacing w:after="0"/>
        <w:ind w:left="0"/>
        <w:jc w:val="both"/>
      </w:pPr>
      <w:r>
        <w:rPr>
          <w:rFonts w:ascii="Times New Roman"/>
          <w:b w:val="false"/>
          <w:i w:val="false"/>
          <w:color w:val="000000"/>
          <w:sz w:val="28"/>
        </w:rPr>
        <w:t>
      Тюлькубасский район</w:t>
      </w:r>
    </w:p>
    <w:bookmarkEnd w:id="419"/>
    <w:bookmarkStart w:name="z425" w:id="420"/>
    <w:p>
      <w:pPr>
        <w:spacing w:after="0"/>
        <w:ind w:left="0"/>
        <w:jc w:val="both"/>
      </w:pPr>
      <w:r>
        <w:rPr>
          <w:rFonts w:ascii="Times New Roman"/>
          <w:b w:val="false"/>
          <w:i w:val="false"/>
          <w:color w:val="000000"/>
          <w:sz w:val="28"/>
        </w:rPr>
        <w:t>
      до 2030 года:</w:t>
      </w:r>
    </w:p>
    <w:bookmarkEnd w:id="420"/>
    <w:bookmarkStart w:name="z426" w:id="421"/>
    <w:p>
      <w:pPr>
        <w:spacing w:after="0"/>
        <w:ind w:left="0"/>
        <w:jc w:val="both"/>
      </w:pPr>
      <w:r>
        <w:rPr>
          <w:rFonts w:ascii="Times New Roman"/>
          <w:b w:val="false"/>
          <w:i w:val="false"/>
          <w:color w:val="000000"/>
          <w:sz w:val="28"/>
        </w:rPr>
        <w:t>
      1) организация добычи и обогащения железной руды на месторождении Абаил;</w:t>
      </w:r>
    </w:p>
    <w:bookmarkEnd w:id="421"/>
    <w:bookmarkStart w:name="z427" w:id="422"/>
    <w:p>
      <w:pPr>
        <w:spacing w:after="0"/>
        <w:ind w:left="0"/>
        <w:jc w:val="both"/>
      </w:pPr>
      <w:r>
        <w:rPr>
          <w:rFonts w:ascii="Times New Roman"/>
          <w:b w:val="false"/>
          <w:i w:val="false"/>
          <w:color w:val="000000"/>
          <w:sz w:val="28"/>
        </w:rPr>
        <w:t>
      2) разработка железной руды на месторождении Ирису;</w:t>
      </w:r>
    </w:p>
    <w:bookmarkEnd w:id="422"/>
    <w:bookmarkStart w:name="z428" w:id="423"/>
    <w:p>
      <w:pPr>
        <w:spacing w:after="0"/>
        <w:ind w:left="0"/>
        <w:jc w:val="both"/>
      </w:pPr>
      <w:r>
        <w:rPr>
          <w:rFonts w:ascii="Times New Roman"/>
          <w:b w:val="false"/>
          <w:i w:val="false"/>
          <w:color w:val="000000"/>
          <w:sz w:val="28"/>
        </w:rPr>
        <w:t>
      3) реализация мер по кадровому обеспечению отрасли;</w:t>
      </w:r>
    </w:p>
    <w:bookmarkEnd w:id="423"/>
    <w:bookmarkStart w:name="z429" w:id="424"/>
    <w:p>
      <w:pPr>
        <w:spacing w:after="0"/>
        <w:ind w:left="0"/>
        <w:jc w:val="both"/>
      </w:pPr>
      <w:r>
        <w:rPr>
          <w:rFonts w:ascii="Times New Roman"/>
          <w:b w:val="false"/>
          <w:i w:val="false"/>
          <w:color w:val="000000"/>
          <w:sz w:val="28"/>
        </w:rPr>
        <w:t>
      4) привлечение инвестиций на проведение разведывательных работ месторождений ванадия и молибдена;</w:t>
      </w:r>
    </w:p>
    <w:bookmarkEnd w:id="424"/>
    <w:bookmarkStart w:name="z430" w:id="425"/>
    <w:p>
      <w:pPr>
        <w:spacing w:after="0"/>
        <w:ind w:left="0"/>
        <w:jc w:val="both"/>
      </w:pPr>
      <w:r>
        <w:rPr>
          <w:rFonts w:ascii="Times New Roman"/>
          <w:b w:val="false"/>
          <w:i w:val="false"/>
          <w:color w:val="000000"/>
          <w:sz w:val="28"/>
        </w:rPr>
        <w:t>
      5) привлечение инвестиций на развитие добычи нерудных полезных ископаемых, в том числе цементного сырья, известняка, гипса и мела;</w:t>
      </w:r>
    </w:p>
    <w:bookmarkEnd w:id="425"/>
    <w:bookmarkStart w:name="z431" w:id="426"/>
    <w:p>
      <w:pPr>
        <w:spacing w:after="0"/>
        <w:ind w:left="0"/>
        <w:jc w:val="both"/>
      </w:pPr>
      <w:r>
        <w:rPr>
          <w:rFonts w:ascii="Times New Roman"/>
          <w:b w:val="false"/>
          <w:i w:val="false"/>
          <w:color w:val="000000"/>
          <w:sz w:val="28"/>
        </w:rPr>
        <w:t>
      до 2040 года:</w:t>
      </w:r>
    </w:p>
    <w:bookmarkEnd w:id="426"/>
    <w:bookmarkStart w:name="z432" w:id="427"/>
    <w:p>
      <w:pPr>
        <w:spacing w:after="0"/>
        <w:ind w:left="0"/>
        <w:jc w:val="both"/>
      </w:pPr>
      <w:r>
        <w:rPr>
          <w:rFonts w:ascii="Times New Roman"/>
          <w:b w:val="false"/>
          <w:i w:val="false"/>
          <w:color w:val="000000"/>
          <w:sz w:val="28"/>
        </w:rPr>
        <w:t>
      1) наращивание объемов добычи железных руд;</w:t>
      </w:r>
    </w:p>
    <w:bookmarkEnd w:id="427"/>
    <w:bookmarkStart w:name="z433" w:id="428"/>
    <w:p>
      <w:pPr>
        <w:spacing w:after="0"/>
        <w:ind w:left="0"/>
        <w:jc w:val="both"/>
      </w:pPr>
      <w:r>
        <w:rPr>
          <w:rFonts w:ascii="Times New Roman"/>
          <w:b w:val="false"/>
          <w:i w:val="false"/>
          <w:color w:val="000000"/>
          <w:sz w:val="28"/>
        </w:rPr>
        <w:t>
      2) организация добычи ванадия и молибдена;</w:t>
      </w:r>
    </w:p>
    <w:bookmarkEnd w:id="428"/>
    <w:bookmarkStart w:name="z434" w:id="429"/>
    <w:p>
      <w:pPr>
        <w:spacing w:after="0"/>
        <w:ind w:left="0"/>
        <w:jc w:val="both"/>
      </w:pPr>
      <w:r>
        <w:rPr>
          <w:rFonts w:ascii="Times New Roman"/>
          <w:b w:val="false"/>
          <w:i w:val="false"/>
          <w:color w:val="000000"/>
          <w:sz w:val="28"/>
        </w:rPr>
        <w:t>
      3) организация инновационной золотообрабатывающей промышленности;</w:t>
      </w:r>
    </w:p>
    <w:bookmarkEnd w:id="429"/>
    <w:bookmarkStart w:name="z435" w:id="430"/>
    <w:p>
      <w:pPr>
        <w:spacing w:after="0"/>
        <w:ind w:left="0"/>
        <w:jc w:val="both"/>
      </w:pPr>
      <w:r>
        <w:rPr>
          <w:rFonts w:ascii="Times New Roman"/>
          <w:b w:val="false"/>
          <w:i w:val="false"/>
          <w:color w:val="000000"/>
          <w:sz w:val="28"/>
        </w:rPr>
        <w:t>
      4) выполнение научно-исследовательских работ по разработке и внедрению современных технологий добычи.</w:t>
      </w:r>
    </w:p>
    <w:bookmarkEnd w:id="430"/>
    <w:bookmarkStart w:name="z436" w:id="431"/>
    <w:p>
      <w:pPr>
        <w:spacing w:after="0"/>
        <w:ind w:left="0"/>
        <w:jc w:val="both"/>
      </w:pPr>
      <w:r>
        <w:rPr>
          <w:rFonts w:ascii="Times New Roman"/>
          <w:b w:val="false"/>
          <w:i w:val="false"/>
          <w:color w:val="000000"/>
          <w:sz w:val="28"/>
        </w:rPr>
        <w:t>
      до 2050 года:</w:t>
      </w:r>
    </w:p>
    <w:bookmarkEnd w:id="431"/>
    <w:bookmarkStart w:name="z437" w:id="432"/>
    <w:p>
      <w:pPr>
        <w:spacing w:after="0"/>
        <w:ind w:left="0"/>
        <w:jc w:val="both"/>
      </w:pPr>
      <w:r>
        <w:rPr>
          <w:rFonts w:ascii="Times New Roman"/>
          <w:b w:val="false"/>
          <w:i w:val="false"/>
          <w:color w:val="000000"/>
          <w:sz w:val="28"/>
        </w:rPr>
        <w:t>
      1) дальнейшее освоение минерально-сырьевой базы района;</w:t>
      </w:r>
    </w:p>
    <w:bookmarkEnd w:id="432"/>
    <w:bookmarkStart w:name="z438" w:id="433"/>
    <w:p>
      <w:pPr>
        <w:spacing w:after="0"/>
        <w:ind w:left="0"/>
        <w:jc w:val="both"/>
      </w:pPr>
      <w:r>
        <w:rPr>
          <w:rFonts w:ascii="Times New Roman"/>
          <w:b w:val="false"/>
          <w:i w:val="false"/>
          <w:color w:val="000000"/>
          <w:sz w:val="28"/>
        </w:rPr>
        <w:t>
      2) развитие высоких переделов.</w:t>
      </w:r>
    </w:p>
    <w:bookmarkEnd w:id="433"/>
    <w:bookmarkStart w:name="z439" w:id="434"/>
    <w:p>
      <w:pPr>
        <w:spacing w:after="0"/>
        <w:ind w:left="0"/>
        <w:jc w:val="both"/>
      </w:pPr>
      <w:r>
        <w:rPr>
          <w:rFonts w:ascii="Times New Roman"/>
          <w:b w:val="false"/>
          <w:i w:val="false"/>
          <w:color w:val="000000"/>
          <w:sz w:val="28"/>
        </w:rPr>
        <w:t>
      37. Машиностроение</w:t>
      </w:r>
    </w:p>
    <w:bookmarkEnd w:id="434"/>
    <w:bookmarkStart w:name="z440" w:id="435"/>
    <w:p>
      <w:pPr>
        <w:spacing w:after="0"/>
        <w:ind w:left="0"/>
        <w:jc w:val="both"/>
      </w:pPr>
      <w:r>
        <w:rPr>
          <w:rFonts w:ascii="Times New Roman"/>
          <w:b w:val="false"/>
          <w:i w:val="false"/>
          <w:color w:val="000000"/>
          <w:sz w:val="28"/>
        </w:rPr>
        <w:t>
      Развитие машиностроительной отрасли связано с реализацией новых инвестиционных проектов и модернизацией крупных и средних предприятий в городах Шымкенте, Арысь, а также в Сайрамском, Ордабасынском и Толебийском районах.</w:t>
      </w:r>
    </w:p>
    <w:bookmarkEnd w:id="435"/>
    <w:bookmarkStart w:name="z441" w:id="436"/>
    <w:p>
      <w:pPr>
        <w:spacing w:after="0"/>
        <w:ind w:left="0"/>
        <w:jc w:val="both"/>
      </w:pPr>
      <w:r>
        <w:rPr>
          <w:rFonts w:ascii="Times New Roman"/>
          <w:b w:val="false"/>
          <w:i w:val="false"/>
          <w:color w:val="000000"/>
          <w:sz w:val="28"/>
        </w:rPr>
        <w:t>
      В перспективе машиностроительные предприятия агломерации станут производить сельскохозяйственную технику, бытовую технику и прочее.</w:t>
      </w:r>
    </w:p>
    <w:bookmarkEnd w:id="436"/>
    <w:bookmarkStart w:name="z442" w:id="437"/>
    <w:p>
      <w:pPr>
        <w:spacing w:after="0"/>
        <w:ind w:left="0"/>
        <w:jc w:val="both"/>
      </w:pPr>
      <w:r>
        <w:rPr>
          <w:rFonts w:ascii="Times New Roman"/>
          <w:b w:val="false"/>
          <w:i w:val="false"/>
          <w:color w:val="000000"/>
          <w:sz w:val="28"/>
        </w:rPr>
        <w:t>
      Проектные предложения по развитию отрасли:</w:t>
      </w:r>
    </w:p>
    <w:bookmarkEnd w:id="437"/>
    <w:bookmarkStart w:name="z443" w:id="438"/>
    <w:p>
      <w:pPr>
        <w:spacing w:after="0"/>
        <w:ind w:left="0"/>
        <w:jc w:val="both"/>
      </w:pPr>
      <w:r>
        <w:rPr>
          <w:rFonts w:ascii="Times New Roman"/>
          <w:b w:val="false"/>
          <w:i w:val="false"/>
          <w:color w:val="000000"/>
          <w:sz w:val="28"/>
        </w:rPr>
        <w:t xml:space="preserve">
      Город Шымкент </w:t>
      </w:r>
    </w:p>
    <w:bookmarkEnd w:id="438"/>
    <w:bookmarkStart w:name="z444" w:id="439"/>
    <w:p>
      <w:pPr>
        <w:spacing w:after="0"/>
        <w:ind w:left="0"/>
        <w:jc w:val="both"/>
      </w:pPr>
      <w:r>
        <w:rPr>
          <w:rFonts w:ascii="Times New Roman"/>
          <w:b w:val="false"/>
          <w:i w:val="false"/>
          <w:color w:val="000000"/>
          <w:sz w:val="28"/>
        </w:rPr>
        <w:t>
      до 2030 года:</w:t>
      </w:r>
    </w:p>
    <w:bookmarkEnd w:id="439"/>
    <w:bookmarkStart w:name="z445" w:id="440"/>
    <w:p>
      <w:pPr>
        <w:spacing w:after="0"/>
        <w:ind w:left="0"/>
        <w:jc w:val="both"/>
      </w:pPr>
      <w:r>
        <w:rPr>
          <w:rFonts w:ascii="Times New Roman"/>
          <w:b w:val="false"/>
          <w:i w:val="false"/>
          <w:color w:val="000000"/>
          <w:sz w:val="28"/>
        </w:rPr>
        <w:t>
      1) завод по производству силовых трансформаторов класса напряжения 110, 220 и 500 киловольт (2-я очередь);</w:t>
      </w:r>
    </w:p>
    <w:bookmarkEnd w:id="440"/>
    <w:bookmarkStart w:name="z446" w:id="441"/>
    <w:p>
      <w:pPr>
        <w:spacing w:after="0"/>
        <w:ind w:left="0"/>
        <w:jc w:val="both"/>
      </w:pPr>
      <w:r>
        <w:rPr>
          <w:rFonts w:ascii="Times New Roman"/>
          <w:b w:val="false"/>
          <w:i w:val="false"/>
          <w:color w:val="000000"/>
          <w:sz w:val="28"/>
        </w:rPr>
        <w:t>
      2) строительство завода по производству алюминиевых радиаторов отопления;</w:t>
      </w:r>
    </w:p>
    <w:bookmarkEnd w:id="441"/>
    <w:bookmarkStart w:name="z447" w:id="442"/>
    <w:p>
      <w:pPr>
        <w:spacing w:after="0"/>
        <w:ind w:left="0"/>
        <w:jc w:val="both"/>
      </w:pPr>
      <w:r>
        <w:rPr>
          <w:rFonts w:ascii="Times New Roman"/>
          <w:b w:val="false"/>
          <w:i w:val="false"/>
          <w:color w:val="000000"/>
          <w:sz w:val="28"/>
        </w:rPr>
        <w:t>
      3) организация и проведение бизнес-семинаров по разъяснению мер государственной поддержки экспортеров и требований возмещения затрат экспортерам предприятиям, производящим экспортную продукцию, совместно с акционерными обществами "Казахстанский центр индустрии и экспорта" "Qazindustry" и "Экспортная страховая компания "Kazakh Export" по увеличению объемов несырьевого экспорта;</w:t>
      </w:r>
    </w:p>
    <w:bookmarkEnd w:id="442"/>
    <w:bookmarkStart w:name="z448" w:id="443"/>
    <w:p>
      <w:pPr>
        <w:spacing w:after="0"/>
        <w:ind w:left="0"/>
        <w:jc w:val="both"/>
      </w:pPr>
      <w:r>
        <w:rPr>
          <w:rFonts w:ascii="Times New Roman"/>
          <w:b w:val="false"/>
          <w:i w:val="false"/>
          <w:color w:val="000000"/>
          <w:sz w:val="28"/>
        </w:rPr>
        <w:t>
      4) формирование перечня проблемных вопросов и внесение их на заседания регионального совета по вопросам экспорта;</w:t>
      </w:r>
    </w:p>
    <w:bookmarkEnd w:id="443"/>
    <w:bookmarkStart w:name="z449" w:id="444"/>
    <w:p>
      <w:pPr>
        <w:spacing w:after="0"/>
        <w:ind w:left="0"/>
        <w:jc w:val="both"/>
      </w:pPr>
      <w:r>
        <w:rPr>
          <w:rFonts w:ascii="Times New Roman"/>
          <w:b w:val="false"/>
          <w:i w:val="false"/>
          <w:color w:val="000000"/>
          <w:sz w:val="28"/>
        </w:rPr>
        <w:t>
      5) привлечение инвестиций на технологическое обновление машиностроительных предприятий города;</w:t>
      </w:r>
    </w:p>
    <w:bookmarkEnd w:id="444"/>
    <w:bookmarkStart w:name="z450" w:id="445"/>
    <w:p>
      <w:pPr>
        <w:spacing w:after="0"/>
        <w:ind w:left="0"/>
        <w:jc w:val="both"/>
      </w:pPr>
      <w:r>
        <w:rPr>
          <w:rFonts w:ascii="Times New Roman"/>
          <w:b w:val="false"/>
          <w:i w:val="false"/>
          <w:color w:val="000000"/>
          <w:sz w:val="28"/>
        </w:rPr>
        <w:t>
      6) цифровизация и автоматизация отрасли;</w:t>
      </w:r>
    </w:p>
    <w:bookmarkEnd w:id="445"/>
    <w:bookmarkStart w:name="z451" w:id="446"/>
    <w:p>
      <w:pPr>
        <w:spacing w:after="0"/>
        <w:ind w:left="0"/>
        <w:jc w:val="both"/>
      </w:pPr>
      <w:r>
        <w:rPr>
          <w:rFonts w:ascii="Times New Roman"/>
          <w:b w:val="false"/>
          <w:i w:val="false"/>
          <w:color w:val="000000"/>
          <w:sz w:val="28"/>
        </w:rPr>
        <w:t>
      7) реализация мер государственной поддержки в рамках отраслевых документов, Единой карты индустриализации;</w:t>
      </w:r>
    </w:p>
    <w:bookmarkEnd w:id="446"/>
    <w:bookmarkStart w:name="z452" w:id="447"/>
    <w:p>
      <w:pPr>
        <w:spacing w:after="0"/>
        <w:ind w:left="0"/>
        <w:jc w:val="both"/>
      </w:pPr>
      <w:r>
        <w:rPr>
          <w:rFonts w:ascii="Times New Roman"/>
          <w:b w:val="false"/>
          <w:i w:val="false"/>
          <w:color w:val="000000"/>
          <w:sz w:val="28"/>
        </w:rPr>
        <w:t>
      8) принятие мер по введению индустриально-инновационных специальностей на базе местных вузов и учреждений технического и профессионального образования;</w:t>
      </w:r>
    </w:p>
    <w:bookmarkEnd w:id="447"/>
    <w:bookmarkStart w:name="z453" w:id="448"/>
    <w:p>
      <w:pPr>
        <w:spacing w:after="0"/>
        <w:ind w:left="0"/>
        <w:jc w:val="both"/>
      </w:pPr>
      <w:r>
        <w:rPr>
          <w:rFonts w:ascii="Times New Roman"/>
          <w:b w:val="false"/>
          <w:i w:val="false"/>
          <w:color w:val="000000"/>
          <w:sz w:val="28"/>
        </w:rPr>
        <w:t>
      до 2040 года:</w:t>
      </w:r>
    </w:p>
    <w:bookmarkEnd w:id="448"/>
    <w:bookmarkStart w:name="z454" w:id="449"/>
    <w:p>
      <w:pPr>
        <w:spacing w:after="0"/>
        <w:ind w:left="0"/>
        <w:jc w:val="both"/>
      </w:pPr>
      <w:r>
        <w:rPr>
          <w:rFonts w:ascii="Times New Roman"/>
          <w:b w:val="false"/>
          <w:i w:val="false"/>
          <w:color w:val="000000"/>
          <w:sz w:val="28"/>
        </w:rPr>
        <w:t>
      1) стимулирование и поддержка проектов в сельскохозяйственном машиностроении с учетом сельскохозяйственного потенциала Туркестанской области;</w:t>
      </w:r>
    </w:p>
    <w:bookmarkEnd w:id="449"/>
    <w:bookmarkStart w:name="z455" w:id="450"/>
    <w:p>
      <w:pPr>
        <w:spacing w:after="0"/>
        <w:ind w:left="0"/>
        <w:jc w:val="both"/>
      </w:pPr>
      <w:r>
        <w:rPr>
          <w:rFonts w:ascii="Times New Roman"/>
          <w:b w:val="false"/>
          <w:i w:val="false"/>
          <w:color w:val="000000"/>
          <w:sz w:val="28"/>
        </w:rPr>
        <w:t>
      2) реализация мер государственной поддержки в рамках Единой карты индустриализации по созданию производств по выпуску медицинского оборудования, машин и оборудования для легкой промышленности;</w:t>
      </w:r>
    </w:p>
    <w:bookmarkEnd w:id="450"/>
    <w:bookmarkStart w:name="z456" w:id="451"/>
    <w:p>
      <w:pPr>
        <w:spacing w:after="0"/>
        <w:ind w:left="0"/>
        <w:jc w:val="both"/>
      </w:pPr>
      <w:r>
        <w:rPr>
          <w:rFonts w:ascii="Times New Roman"/>
          <w:b w:val="false"/>
          <w:i w:val="false"/>
          <w:color w:val="000000"/>
          <w:sz w:val="28"/>
        </w:rPr>
        <w:t>
      3) дальнейшее наращивание потенциала в производстве электрооборудования;</w:t>
      </w:r>
    </w:p>
    <w:bookmarkEnd w:id="451"/>
    <w:bookmarkStart w:name="z457" w:id="452"/>
    <w:p>
      <w:pPr>
        <w:spacing w:after="0"/>
        <w:ind w:left="0"/>
        <w:jc w:val="both"/>
      </w:pPr>
      <w:r>
        <w:rPr>
          <w:rFonts w:ascii="Times New Roman"/>
          <w:b w:val="false"/>
          <w:i w:val="false"/>
          <w:color w:val="000000"/>
          <w:sz w:val="28"/>
        </w:rPr>
        <w:t>
      4) развитие навыков и компетенций кадров в машиностроении;</w:t>
      </w:r>
    </w:p>
    <w:bookmarkEnd w:id="452"/>
    <w:bookmarkStart w:name="z458" w:id="453"/>
    <w:p>
      <w:pPr>
        <w:spacing w:after="0"/>
        <w:ind w:left="0"/>
        <w:jc w:val="both"/>
      </w:pPr>
      <w:r>
        <w:rPr>
          <w:rFonts w:ascii="Times New Roman"/>
          <w:b w:val="false"/>
          <w:i w:val="false"/>
          <w:color w:val="000000"/>
          <w:sz w:val="28"/>
        </w:rPr>
        <w:t>
      5) стимулирование НИОКР и проведение научных исследований, внедрение результатов научных разработок;</w:t>
      </w:r>
    </w:p>
    <w:bookmarkEnd w:id="453"/>
    <w:bookmarkStart w:name="z459" w:id="454"/>
    <w:p>
      <w:pPr>
        <w:spacing w:after="0"/>
        <w:ind w:left="0"/>
        <w:jc w:val="both"/>
      </w:pPr>
      <w:r>
        <w:rPr>
          <w:rFonts w:ascii="Times New Roman"/>
          <w:b w:val="false"/>
          <w:i w:val="false"/>
          <w:color w:val="000000"/>
          <w:sz w:val="28"/>
        </w:rPr>
        <w:t>
      6) создание центра компетенций в машиностроении на базе машиностроительных предприятий города;</w:t>
      </w:r>
    </w:p>
    <w:bookmarkEnd w:id="454"/>
    <w:bookmarkStart w:name="z460" w:id="455"/>
    <w:p>
      <w:pPr>
        <w:spacing w:after="0"/>
        <w:ind w:left="0"/>
        <w:jc w:val="both"/>
      </w:pPr>
      <w:r>
        <w:rPr>
          <w:rFonts w:ascii="Times New Roman"/>
          <w:b w:val="false"/>
          <w:i w:val="false"/>
          <w:color w:val="000000"/>
          <w:sz w:val="28"/>
        </w:rPr>
        <w:t xml:space="preserve">
      до 2050 года: </w:t>
      </w:r>
    </w:p>
    <w:bookmarkEnd w:id="455"/>
    <w:bookmarkStart w:name="z461" w:id="456"/>
    <w:p>
      <w:pPr>
        <w:spacing w:after="0"/>
        <w:ind w:left="0"/>
        <w:jc w:val="both"/>
      </w:pPr>
      <w:r>
        <w:rPr>
          <w:rFonts w:ascii="Times New Roman"/>
          <w:b w:val="false"/>
          <w:i w:val="false"/>
          <w:color w:val="000000"/>
          <w:sz w:val="28"/>
        </w:rPr>
        <w:t>
      1) освоение новых инновационных видов продукции, в том числе в станкостроении, производстве медицинского оборудования, сельскохозяйственном машиностроении.</w:t>
      </w:r>
    </w:p>
    <w:bookmarkEnd w:id="456"/>
    <w:bookmarkStart w:name="z462" w:id="457"/>
    <w:p>
      <w:pPr>
        <w:spacing w:after="0"/>
        <w:ind w:left="0"/>
        <w:jc w:val="both"/>
      </w:pPr>
      <w:r>
        <w:rPr>
          <w:rFonts w:ascii="Times New Roman"/>
          <w:b w:val="false"/>
          <w:i w:val="false"/>
          <w:color w:val="000000"/>
          <w:sz w:val="28"/>
        </w:rPr>
        <w:t>
      Ордабасынский район</w:t>
      </w:r>
    </w:p>
    <w:bookmarkEnd w:id="457"/>
    <w:bookmarkStart w:name="z463" w:id="458"/>
    <w:p>
      <w:pPr>
        <w:spacing w:after="0"/>
        <w:ind w:left="0"/>
        <w:jc w:val="both"/>
      </w:pPr>
      <w:r>
        <w:rPr>
          <w:rFonts w:ascii="Times New Roman"/>
          <w:b w:val="false"/>
          <w:i w:val="false"/>
          <w:color w:val="000000"/>
          <w:sz w:val="28"/>
        </w:rPr>
        <w:t>
      до 2030 года:</w:t>
      </w:r>
    </w:p>
    <w:bookmarkEnd w:id="458"/>
    <w:bookmarkStart w:name="z464" w:id="459"/>
    <w:p>
      <w:pPr>
        <w:spacing w:after="0"/>
        <w:ind w:left="0"/>
        <w:jc w:val="both"/>
      </w:pPr>
      <w:r>
        <w:rPr>
          <w:rFonts w:ascii="Times New Roman"/>
          <w:b w:val="false"/>
          <w:i w:val="false"/>
          <w:color w:val="000000"/>
          <w:sz w:val="28"/>
        </w:rPr>
        <w:t>
      1) содействие загрузки производственных мощностей действующих предприятий;</w:t>
      </w:r>
    </w:p>
    <w:bookmarkEnd w:id="459"/>
    <w:bookmarkStart w:name="z465" w:id="460"/>
    <w:p>
      <w:pPr>
        <w:spacing w:after="0"/>
        <w:ind w:left="0"/>
        <w:jc w:val="both"/>
      </w:pPr>
      <w:r>
        <w:rPr>
          <w:rFonts w:ascii="Times New Roman"/>
          <w:b w:val="false"/>
          <w:i w:val="false"/>
          <w:color w:val="000000"/>
          <w:sz w:val="28"/>
        </w:rPr>
        <w:t>
      2) подготовка и привлечение квалифицированных кадров в машиностроительную отрасль района;</w:t>
      </w:r>
    </w:p>
    <w:bookmarkEnd w:id="460"/>
    <w:bookmarkStart w:name="z466" w:id="461"/>
    <w:p>
      <w:pPr>
        <w:spacing w:after="0"/>
        <w:ind w:left="0"/>
        <w:jc w:val="both"/>
      </w:pPr>
      <w:r>
        <w:rPr>
          <w:rFonts w:ascii="Times New Roman"/>
          <w:b w:val="false"/>
          <w:i w:val="false"/>
          <w:color w:val="000000"/>
          <w:sz w:val="28"/>
        </w:rPr>
        <w:t>
      3) завершение строительства инфраструктуры в индустриальной зоне "Бадам";</w:t>
      </w:r>
    </w:p>
    <w:bookmarkEnd w:id="461"/>
    <w:bookmarkStart w:name="z467" w:id="462"/>
    <w:p>
      <w:pPr>
        <w:spacing w:after="0"/>
        <w:ind w:left="0"/>
        <w:jc w:val="both"/>
      </w:pPr>
      <w:r>
        <w:rPr>
          <w:rFonts w:ascii="Times New Roman"/>
          <w:b w:val="false"/>
          <w:i w:val="false"/>
          <w:color w:val="000000"/>
          <w:sz w:val="28"/>
        </w:rPr>
        <w:t>
      4) привлечение новых проектов по машиностроению в индустриальную зону "Бадам";</w:t>
      </w:r>
    </w:p>
    <w:bookmarkEnd w:id="462"/>
    <w:bookmarkStart w:name="z468" w:id="463"/>
    <w:p>
      <w:pPr>
        <w:spacing w:after="0"/>
        <w:ind w:left="0"/>
        <w:jc w:val="both"/>
      </w:pPr>
      <w:r>
        <w:rPr>
          <w:rFonts w:ascii="Times New Roman"/>
          <w:b w:val="false"/>
          <w:i w:val="false"/>
          <w:color w:val="000000"/>
          <w:sz w:val="28"/>
        </w:rPr>
        <w:t>
      до 2040 года:</w:t>
      </w:r>
    </w:p>
    <w:bookmarkEnd w:id="463"/>
    <w:bookmarkStart w:name="z469" w:id="464"/>
    <w:p>
      <w:pPr>
        <w:spacing w:after="0"/>
        <w:ind w:left="0"/>
        <w:jc w:val="both"/>
      </w:pPr>
      <w:r>
        <w:rPr>
          <w:rFonts w:ascii="Times New Roman"/>
          <w:b w:val="false"/>
          <w:i w:val="false"/>
          <w:color w:val="000000"/>
          <w:sz w:val="28"/>
        </w:rPr>
        <w:t>
      1) развитие производства бытовой техники;</w:t>
      </w:r>
    </w:p>
    <w:bookmarkEnd w:id="464"/>
    <w:bookmarkStart w:name="z470" w:id="465"/>
    <w:p>
      <w:pPr>
        <w:spacing w:after="0"/>
        <w:ind w:left="0"/>
        <w:jc w:val="both"/>
      </w:pPr>
      <w:r>
        <w:rPr>
          <w:rFonts w:ascii="Times New Roman"/>
          <w:b w:val="false"/>
          <w:i w:val="false"/>
          <w:color w:val="000000"/>
          <w:sz w:val="28"/>
        </w:rPr>
        <w:t>
      2) развитие производства сельскохозяйственных машин;</w:t>
      </w:r>
    </w:p>
    <w:bookmarkEnd w:id="465"/>
    <w:bookmarkStart w:name="z471" w:id="466"/>
    <w:p>
      <w:pPr>
        <w:spacing w:after="0"/>
        <w:ind w:left="0"/>
        <w:jc w:val="both"/>
      </w:pPr>
      <w:r>
        <w:rPr>
          <w:rFonts w:ascii="Times New Roman"/>
          <w:b w:val="false"/>
          <w:i w:val="false"/>
          <w:color w:val="000000"/>
          <w:sz w:val="28"/>
        </w:rPr>
        <w:t>
      3) обеспечение импортозамещения;</w:t>
      </w:r>
    </w:p>
    <w:bookmarkEnd w:id="466"/>
    <w:bookmarkStart w:name="z472" w:id="467"/>
    <w:p>
      <w:pPr>
        <w:spacing w:after="0"/>
        <w:ind w:left="0"/>
        <w:jc w:val="both"/>
      </w:pPr>
      <w:r>
        <w:rPr>
          <w:rFonts w:ascii="Times New Roman"/>
          <w:b w:val="false"/>
          <w:i w:val="false"/>
          <w:color w:val="000000"/>
          <w:sz w:val="28"/>
        </w:rPr>
        <w:t>
      4) развитие НИОКР и исследований;</w:t>
      </w:r>
    </w:p>
    <w:bookmarkEnd w:id="467"/>
    <w:bookmarkStart w:name="z473" w:id="468"/>
    <w:p>
      <w:pPr>
        <w:spacing w:after="0"/>
        <w:ind w:left="0"/>
        <w:jc w:val="both"/>
      </w:pPr>
      <w:r>
        <w:rPr>
          <w:rFonts w:ascii="Times New Roman"/>
          <w:b w:val="false"/>
          <w:i w:val="false"/>
          <w:color w:val="000000"/>
          <w:sz w:val="28"/>
        </w:rPr>
        <w:t>
      до 2050 года:</w:t>
      </w:r>
    </w:p>
    <w:bookmarkEnd w:id="468"/>
    <w:bookmarkStart w:name="z474" w:id="469"/>
    <w:p>
      <w:pPr>
        <w:spacing w:after="0"/>
        <w:ind w:left="0"/>
        <w:jc w:val="both"/>
      </w:pPr>
      <w:r>
        <w:rPr>
          <w:rFonts w:ascii="Times New Roman"/>
          <w:b w:val="false"/>
          <w:i w:val="false"/>
          <w:color w:val="000000"/>
          <w:sz w:val="28"/>
        </w:rPr>
        <w:t>
      1) реализация инструментов государственной поддержки предприятий отрасли;</w:t>
      </w:r>
    </w:p>
    <w:bookmarkEnd w:id="469"/>
    <w:bookmarkStart w:name="z475" w:id="470"/>
    <w:p>
      <w:pPr>
        <w:spacing w:after="0"/>
        <w:ind w:left="0"/>
        <w:jc w:val="both"/>
      </w:pPr>
      <w:r>
        <w:rPr>
          <w:rFonts w:ascii="Times New Roman"/>
          <w:b w:val="false"/>
          <w:i w:val="false"/>
          <w:color w:val="000000"/>
          <w:sz w:val="28"/>
        </w:rPr>
        <w:t>
      2) содействие экспорту продукции района;</w:t>
      </w:r>
    </w:p>
    <w:bookmarkEnd w:id="470"/>
    <w:bookmarkStart w:name="z476" w:id="471"/>
    <w:p>
      <w:pPr>
        <w:spacing w:after="0"/>
        <w:ind w:left="0"/>
        <w:jc w:val="both"/>
      </w:pPr>
      <w:r>
        <w:rPr>
          <w:rFonts w:ascii="Times New Roman"/>
          <w:b w:val="false"/>
          <w:i w:val="false"/>
          <w:color w:val="000000"/>
          <w:sz w:val="28"/>
        </w:rPr>
        <w:t>
      Сайрамский район</w:t>
      </w:r>
    </w:p>
    <w:bookmarkEnd w:id="471"/>
    <w:bookmarkStart w:name="z477" w:id="472"/>
    <w:p>
      <w:pPr>
        <w:spacing w:after="0"/>
        <w:ind w:left="0"/>
        <w:jc w:val="both"/>
      </w:pPr>
      <w:r>
        <w:rPr>
          <w:rFonts w:ascii="Times New Roman"/>
          <w:b w:val="false"/>
          <w:i w:val="false"/>
          <w:color w:val="000000"/>
          <w:sz w:val="28"/>
        </w:rPr>
        <w:t>
      до 2030 года:</w:t>
      </w:r>
    </w:p>
    <w:bookmarkEnd w:id="472"/>
    <w:bookmarkStart w:name="z478" w:id="473"/>
    <w:p>
      <w:pPr>
        <w:spacing w:after="0"/>
        <w:ind w:left="0"/>
        <w:jc w:val="both"/>
      </w:pPr>
      <w:r>
        <w:rPr>
          <w:rFonts w:ascii="Times New Roman"/>
          <w:b w:val="false"/>
          <w:i w:val="false"/>
          <w:color w:val="000000"/>
          <w:sz w:val="28"/>
        </w:rPr>
        <w:t>
      1) технологическое перевооружение действующих машиностроительных предприятий района;</w:t>
      </w:r>
    </w:p>
    <w:bookmarkEnd w:id="473"/>
    <w:bookmarkStart w:name="z479" w:id="474"/>
    <w:p>
      <w:pPr>
        <w:spacing w:after="0"/>
        <w:ind w:left="0"/>
        <w:jc w:val="both"/>
      </w:pPr>
      <w:r>
        <w:rPr>
          <w:rFonts w:ascii="Times New Roman"/>
          <w:b w:val="false"/>
          <w:i w:val="false"/>
          <w:color w:val="000000"/>
          <w:sz w:val="28"/>
        </w:rPr>
        <w:t>
      2) реализация мероприятий по развитию производственной инфраструктуры;</w:t>
      </w:r>
    </w:p>
    <w:bookmarkEnd w:id="474"/>
    <w:bookmarkStart w:name="z480" w:id="475"/>
    <w:p>
      <w:pPr>
        <w:spacing w:after="0"/>
        <w:ind w:left="0"/>
        <w:jc w:val="both"/>
      </w:pPr>
      <w:r>
        <w:rPr>
          <w:rFonts w:ascii="Times New Roman"/>
          <w:b w:val="false"/>
          <w:i w:val="false"/>
          <w:color w:val="000000"/>
          <w:sz w:val="28"/>
        </w:rPr>
        <w:t>
      3) обеспечение реализации инвестиционных проектов по модернизации и созданию новых производств;</w:t>
      </w:r>
    </w:p>
    <w:bookmarkEnd w:id="475"/>
    <w:bookmarkStart w:name="z481" w:id="476"/>
    <w:p>
      <w:pPr>
        <w:spacing w:after="0"/>
        <w:ind w:left="0"/>
        <w:jc w:val="both"/>
      </w:pPr>
      <w:r>
        <w:rPr>
          <w:rFonts w:ascii="Times New Roman"/>
          <w:b w:val="false"/>
          <w:i w:val="false"/>
          <w:color w:val="000000"/>
          <w:sz w:val="28"/>
        </w:rPr>
        <w:t>
      4) создание условий для появления высокопроизводительных рабочих мест;</w:t>
      </w:r>
    </w:p>
    <w:bookmarkEnd w:id="476"/>
    <w:bookmarkStart w:name="z482" w:id="477"/>
    <w:p>
      <w:pPr>
        <w:spacing w:after="0"/>
        <w:ind w:left="0"/>
        <w:jc w:val="both"/>
      </w:pPr>
      <w:r>
        <w:rPr>
          <w:rFonts w:ascii="Times New Roman"/>
          <w:b w:val="false"/>
          <w:i w:val="false"/>
          <w:color w:val="000000"/>
          <w:sz w:val="28"/>
        </w:rPr>
        <w:t>
      5) проработка вопроса по увеличению количества участников в рамках таких инструментов государственной поддержки, как Единая карта индустриализации и прочие;</w:t>
      </w:r>
    </w:p>
    <w:bookmarkEnd w:id="477"/>
    <w:bookmarkStart w:name="z483" w:id="478"/>
    <w:p>
      <w:pPr>
        <w:spacing w:after="0"/>
        <w:ind w:left="0"/>
        <w:jc w:val="both"/>
      </w:pPr>
      <w:r>
        <w:rPr>
          <w:rFonts w:ascii="Times New Roman"/>
          <w:b w:val="false"/>
          <w:i w:val="false"/>
          <w:color w:val="000000"/>
          <w:sz w:val="28"/>
        </w:rPr>
        <w:t>
      6) кадровое обеспечение развития отрасли;</w:t>
      </w:r>
    </w:p>
    <w:bookmarkEnd w:id="478"/>
    <w:bookmarkStart w:name="z484" w:id="479"/>
    <w:p>
      <w:pPr>
        <w:spacing w:after="0"/>
        <w:ind w:left="0"/>
        <w:jc w:val="both"/>
      </w:pPr>
      <w:r>
        <w:rPr>
          <w:rFonts w:ascii="Times New Roman"/>
          <w:b w:val="false"/>
          <w:i w:val="false"/>
          <w:color w:val="000000"/>
          <w:sz w:val="28"/>
        </w:rPr>
        <w:t>
      до 2040 года:</w:t>
      </w:r>
    </w:p>
    <w:bookmarkEnd w:id="479"/>
    <w:bookmarkStart w:name="z485" w:id="480"/>
    <w:p>
      <w:pPr>
        <w:spacing w:after="0"/>
        <w:ind w:left="0"/>
        <w:jc w:val="both"/>
      </w:pPr>
      <w:r>
        <w:rPr>
          <w:rFonts w:ascii="Times New Roman"/>
          <w:b w:val="false"/>
          <w:i w:val="false"/>
          <w:color w:val="000000"/>
          <w:sz w:val="28"/>
        </w:rPr>
        <w:t xml:space="preserve">
      1) обеспечение развития системы трансферта технологий; </w:t>
      </w:r>
    </w:p>
    <w:bookmarkEnd w:id="480"/>
    <w:bookmarkStart w:name="z486" w:id="481"/>
    <w:p>
      <w:pPr>
        <w:spacing w:after="0"/>
        <w:ind w:left="0"/>
        <w:jc w:val="both"/>
      </w:pPr>
      <w:r>
        <w:rPr>
          <w:rFonts w:ascii="Times New Roman"/>
          <w:b w:val="false"/>
          <w:i w:val="false"/>
          <w:color w:val="000000"/>
          <w:sz w:val="28"/>
        </w:rPr>
        <w:t>
      2) стимулирование внедрения передовых управленческих, организационных и технологических решений для повышения производительности труда;</w:t>
      </w:r>
    </w:p>
    <w:bookmarkEnd w:id="481"/>
    <w:bookmarkStart w:name="z487" w:id="482"/>
    <w:p>
      <w:pPr>
        <w:spacing w:after="0"/>
        <w:ind w:left="0"/>
        <w:jc w:val="both"/>
      </w:pPr>
      <w:r>
        <w:rPr>
          <w:rFonts w:ascii="Times New Roman"/>
          <w:b w:val="false"/>
          <w:i w:val="false"/>
          <w:color w:val="000000"/>
          <w:sz w:val="28"/>
        </w:rPr>
        <w:t>
      3) создание новых производств по выпуску сельскохозяйственных машин, электрооборудования, оборудования для пищевой промышленности;</w:t>
      </w:r>
    </w:p>
    <w:bookmarkEnd w:id="482"/>
    <w:bookmarkStart w:name="z488" w:id="483"/>
    <w:p>
      <w:pPr>
        <w:spacing w:after="0"/>
        <w:ind w:left="0"/>
        <w:jc w:val="both"/>
      </w:pPr>
      <w:r>
        <w:rPr>
          <w:rFonts w:ascii="Times New Roman"/>
          <w:b w:val="false"/>
          <w:i w:val="false"/>
          <w:color w:val="000000"/>
          <w:sz w:val="28"/>
        </w:rPr>
        <w:t>
      4) привлечение новых инвестиционных проектов по производству высокотехнологичной и экспортоориентированной продукции;</w:t>
      </w:r>
    </w:p>
    <w:bookmarkEnd w:id="483"/>
    <w:bookmarkStart w:name="z489" w:id="484"/>
    <w:p>
      <w:pPr>
        <w:spacing w:after="0"/>
        <w:ind w:left="0"/>
        <w:jc w:val="both"/>
      </w:pPr>
      <w:r>
        <w:rPr>
          <w:rFonts w:ascii="Times New Roman"/>
          <w:b w:val="false"/>
          <w:i w:val="false"/>
          <w:color w:val="000000"/>
          <w:sz w:val="28"/>
        </w:rPr>
        <w:t>
      до 2050 года:</w:t>
      </w:r>
    </w:p>
    <w:bookmarkEnd w:id="484"/>
    <w:bookmarkStart w:name="z490" w:id="485"/>
    <w:p>
      <w:pPr>
        <w:spacing w:after="0"/>
        <w:ind w:left="0"/>
        <w:jc w:val="both"/>
      </w:pPr>
      <w:r>
        <w:rPr>
          <w:rFonts w:ascii="Times New Roman"/>
          <w:b w:val="false"/>
          <w:i w:val="false"/>
          <w:color w:val="000000"/>
          <w:sz w:val="28"/>
        </w:rPr>
        <w:t>
      1) реализация проектов по производству продукции с высокой добавленной стоимостью;</w:t>
      </w:r>
    </w:p>
    <w:bookmarkEnd w:id="485"/>
    <w:bookmarkStart w:name="z491" w:id="486"/>
    <w:p>
      <w:pPr>
        <w:spacing w:after="0"/>
        <w:ind w:left="0"/>
        <w:jc w:val="both"/>
      </w:pPr>
      <w:r>
        <w:rPr>
          <w:rFonts w:ascii="Times New Roman"/>
          <w:b w:val="false"/>
          <w:i w:val="false"/>
          <w:color w:val="000000"/>
          <w:sz w:val="28"/>
        </w:rPr>
        <w:t>
      2) развитие инновационной инфраструктуры;</w:t>
      </w:r>
    </w:p>
    <w:bookmarkEnd w:id="486"/>
    <w:bookmarkStart w:name="z492" w:id="487"/>
    <w:p>
      <w:pPr>
        <w:spacing w:after="0"/>
        <w:ind w:left="0"/>
        <w:jc w:val="both"/>
      </w:pPr>
      <w:r>
        <w:rPr>
          <w:rFonts w:ascii="Times New Roman"/>
          <w:b w:val="false"/>
          <w:i w:val="false"/>
          <w:color w:val="000000"/>
          <w:sz w:val="28"/>
        </w:rPr>
        <w:t>
      Толебийский район</w:t>
      </w:r>
    </w:p>
    <w:bookmarkEnd w:id="487"/>
    <w:bookmarkStart w:name="z493" w:id="488"/>
    <w:p>
      <w:pPr>
        <w:spacing w:after="0"/>
        <w:ind w:left="0"/>
        <w:jc w:val="both"/>
      </w:pPr>
      <w:r>
        <w:rPr>
          <w:rFonts w:ascii="Times New Roman"/>
          <w:b w:val="false"/>
          <w:i w:val="false"/>
          <w:color w:val="000000"/>
          <w:sz w:val="28"/>
        </w:rPr>
        <w:t>
      до 2030 года:</w:t>
      </w:r>
    </w:p>
    <w:bookmarkEnd w:id="488"/>
    <w:bookmarkStart w:name="z494" w:id="489"/>
    <w:p>
      <w:pPr>
        <w:spacing w:after="0"/>
        <w:ind w:left="0"/>
        <w:jc w:val="both"/>
      </w:pPr>
      <w:r>
        <w:rPr>
          <w:rFonts w:ascii="Times New Roman"/>
          <w:b w:val="false"/>
          <w:i w:val="false"/>
          <w:color w:val="000000"/>
          <w:sz w:val="28"/>
        </w:rPr>
        <w:t>
      1) привлечение инвестиций в развитие производственной инфраструктуры;</w:t>
      </w:r>
    </w:p>
    <w:bookmarkEnd w:id="489"/>
    <w:bookmarkStart w:name="z495" w:id="490"/>
    <w:p>
      <w:pPr>
        <w:spacing w:after="0"/>
        <w:ind w:left="0"/>
        <w:jc w:val="both"/>
      </w:pPr>
      <w:r>
        <w:rPr>
          <w:rFonts w:ascii="Times New Roman"/>
          <w:b w:val="false"/>
          <w:i w:val="false"/>
          <w:color w:val="000000"/>
          <w:sz w:val="28"/>
        </w:rPr>
        <w:t>
      2) содействие технологической модернизации производств, в том числе Ленгерского машиностроительного завода;</w:t>
      </w:r>
    </w:p>
    <w:bookmarkEnd w:id="490"/>
    <w:bookmarkStart w:name="z496" w:id="491"/>
    <w:p>
      <w:pPr>
        <w:spacing w:after="0"/>
        <w:ind w:left="0"/>
        <w:jc w:val="both"/>
      </w:pPr>
      <w:r>
        <w:rPr>
          <w:rFonts w:ascii="Times New Roman"/>
          <w:b w:val="false"/>
          <w:i w:val="false"/>
          <w:color w:val="000000"/>
          <w:sz w:val="28"/>
        </w:rPr>
        <w:t>
      3) создание условий для углубления процессов кооперации, интеграции и развития межотраслевого взаимодействия субъектов науки, образования, промышленности и малого предпринимательства;</w:t>
      </w:r>
    </w:p>
    <w:bookmarkEnd w:id="491"/>
    <w:bookmarkStart w:name="z497" w:id="492"/>
    <w:p>
      <w:pPr>
        <w:spacing w:after="0"/>
        <w:ind w:left="0"/>
        <w:jc w:val="both"/>
      </w:pPr>
      <w:r>
        <w:rPr>
          <w:rFonts w:ascii="Times New Roman"/>
          <w:b w:val="false"/>
          <w:i w:val="false"/>
          <w:color w:val="000000"/>
          <w:sz w:val="28"/>
        </w:rPr>
        <w:t>
      4) расширение и повышение эффективности поддержки предприятий отрасли;</w:t>
      </w:r>
    </w:p>
    <w:bookmarkEnd w:id="492"/>
    <w:bookmarkStart w:name="z498" w:id="493"/>
    <w:p>
      <w:pPr>
        <w:spacing w:after="0"/>
        <w:ind w:left="0"/>
        <w:jc w:val="both"/>
      </w:pPr>
      <w:r>
        <w:rPr>
          <w:rFonts w:ascii="Times New Roman"/>
          <w:b w:val="false"/>
          <w:i w:val="false"/>
          <w:color w:val="000000"/>
          <w:sz w:val="28"/>
        </w:rPr>
        <w:t>
      5) подготовка квалифицированных кадров для отрасли, в том числе организация учебного комбината на базе Ленгерского машиностроительного завода;</w:t>
      </w:r>
    </w:p>
    <w:bookmarkEnd w:id="493"/>
    <w:bookmarkStart w:name="z499" w:id="494"/>
    <w:p>
      <w:pPr>
        <w:spacing w:after="0"/>
        <w:ind w:left="0"/>
        <w:jc w:val="both"/>
      </w:pPr>
      <w:r>
        <w:rPr>
          <w:rFonts w:ascii="Times New Roman"/>
          <w:b w:val="false"/>
          <w:i w:val="false"/>
          <w:color w:val="000000"/>
          <w:sz w:val="28"/>
        </w:rPr>
        <w:t>
      до 2040 года:</w:t>
      </w:r>
    </w:p>
    <w:bookmarkEnd w:id="494"/>
    <w:bookmarkStart w:name="z500" w:id="495"/>
    <w:p>
      <w:pPr>
        <w:spacing w:after="0"/>
        <w:ind w:left="0"/>
        <w:jc w:val="both"/>
      </w:pPr>
      <w:r>
        <w:rPr>
          <w:rFonts w:ascii="Times New Roman"/>
          <w:b w:val="false"/>
          <w:i w:val="false"/>
          <w:color w:val="000000"/>
          <w:sz w:val="28"/>
        </w:rPr>
        <w:t>
      1) содействие созданию и развитию конкурентоспособных высокотехнологичных производств, обеспечивающих массовый переход на выпуск продукции нового технологического уклада;</w:t>
      </w:r>
    </w:p>
    <w:bookmarkEnd w:id="495"/>
    <w:bookmarkStart w:name="z501" w:id="496"/>
    <w:p>
      <w:pPr>
        <w:spacing w:after="0"/>
        <w:ind w:left="0"/>
        <w:jc w:val="both"/>
      </w:pPr>
      <w:r>
        <w:rPr>
          <w:rFonts w:ascii="Times New Roman"/>
          <w:b w:val="false"/>
          <w:i w:val="false"/>
          <w:color w:val="000000"/>
          <w:sz w:val="28"/>
        </w:rPr>
        <w:t>
      2) поддержка инвестиционных проектов, направленных на производство конкурентоспособной продукции;</w:t>
      </w:r>
    </w:p>
    <w:bookmarkEnd w:id="496"/>
    <w:bookmarkStart w:name="z502" w:id="497"/>
    <w:p>
      <w:pPr>
        <w:spacing w:after="0"/>
        <w:ind w:left="0"/>
        <w:jc w:val="both"/>
      </w:pPr>
      <w:r>
        <w:rPr>
          <w:rFonts w:ascii="Times New Roman"/>
          <w:b w:val="false"/>
          <w:i w:val="false"/>
          <w:color w:val="000000"/>
          <w:sz w:val="28"/>
        </w:rPr>
        <w:t>
      до 2050 года:</w:t>
      </w:r>
    </w:p>
    <w:bookmarkEnd w:id="497"/>
    <w:bookmarkStart w:name="z503" w:id="498"/>
    <w:p>
      <w:pPr>
        <w:spacing w:after="0"/>
        <w:ind w:left="0"/>
        <w:jc w:val="both"/>
      </w:pPr>
      <w:r>
        <w:rPr>
          <w:rFonts w:ascii="Times New Roman"/>
          <w:b w:val="false"/>
          <w:i w:val="false"/>
          <w:color w:val="000000"/>
          <w:sz w:val="28"/>
        </w:rPr>
        <w:t>
      1) производство наукоемкой продукции и высокотехнологичных продуктов;</w:t>
      </w:r>
    </w:p>
    <w:bookmarkEnd w:id="498"/>
    <w:bookmarkStart w:name="z504" w:id="499"/>
    <w:p>
      <w:pPr>
        <w:spacing w:after="0"/>
        <w:ind w:left="0"/>
        <w:jc w:val="both"/>
      </w:pPr>
      <w:r>
        <w:rPr>
          <w:rFonts w:ascii="Times New Roman"/>
          <w:b w:val="false"/>
          <w:i w:val="false"/>
          <w:color w:val="000000"/>
          <w:sz w:val="28"/>
        </w:rPr>
        <w:t>
      2) организация производства деталей для сельскохозяйственных машин;</w:t>
      </w:r>
    </w:p>
    <w:bookmarkEnd w:id="499"/>
    <w:bookmarkStart w:name="z505" w:id="500"/>
    <w:p>
      <w:pPr>
        <w:spacing w:after="0"/>
        <w:ind w:left="0"/>
        <w:jc w:val="both"/>
      </w:pPr>
      <w:r>
        <w:rPr>
          <w:rFonts w:ascii="Times New Roman"/>
          <w:b w:val="false"/>
          <w:i w:val="false"/>
          <w:color w:val="000000"/>
          <w:sz w:val="28"/>
        </w:rPr>
        <w:t>
      3) содействие в продвижении на международные и межрегиональные рынки продукции отрасли;</w:t>
      </w:r>
    </w:p>
    <w:bookmarkEnd w:id="500"/>
    <w:bookmarkStart w:name="z506" w:id="501"/>
    <w:p>
      <w:pPr>
        <w:spacing w:after="0"/>
        <w:ind w:left="0"/>
        <w:jc w:val="both"/>
      </w:pPr>
      <w:r>
        <w:rPr>
          <w:rFonts w:ascii="Times New Roman"/>
          <w:b w:val="false"/>
          <w:i w:val="false"/>
          <w:color w:val="000000"/>
          <w:sz w:val="28"/>
        </w:rPr>
        <w:t>
      4) повышение экологичности, ресурсной и энергетической эффективности производств;</w:t>
      </w:r>
    </w:p>
    <w:bookmarkEnd w:id="501"/>
    <w:bookmarkStart w:name="z507" w:id="502"/>
    <w:p>
      <w:pPr>
        <w:spacing w:after="0"/>
        <w:ind w:left="0"/>
        <w:jc w:val="both"/>
      </w:pPr>
      <w:r>
        <w:rPr>
          <w:rFonts w:ascii="Times New Roman"/>
          <w:b w:val="false"/>
          <w:i w:val="false"/>
          <w:color w:val="000000"/>
          <w:sz w:val="28"/>
        </w:rPr>
        <w:t>
      Городская администрация Арысь</w:t>
      </w:r>
    </w:p>
    <w:bookmarkEnd w:id="502"/>
    <w:bookmarkStart w:name="z508" w:id="503"/>
    <w:p>
      <w:pPr>
        <w:spacing w:after="0"/>
        <w:ind w:left="0"/>
        <w:jc w:val="both"/>
      </w:pPr>
      <w:r>
        <w:rPr>
          <w:rFonts w:ascii="Times New Roman"/>
          <w:b w:val="false"/>
          <w:i w:val="false"/>
          <w:color w:val="000000"/>
          <w:sz w:val="28"/>
        </w:rPr>
        <w:t>
      до 2030 года:</w:t>
      </w:r>
    </w:p>
    <w:bookmarkEnd w:id="503"/>
    <w:bookmarkStart w:name="z509" w:id="504"/>
    <w:p>
      <w:pPr>
        <w:spacing w:after="0"/>
        <w:ind w:left="0"/>
        <w:jc w:val="both"/>
      </w:pPr>
      <w:r>
        <w:rPr>
          <w:rFonts w:ascii="Times New Roman"/>
          <w:b w:val="false"/>
          <w:i w:val="false"/>
          <w:color w:val="000000"/>
          <w:sz w:val="28"/>
        </w:rPr>
        <w:t>
      1) развитие компетенций в сфере производства машиностроительной продукции;</w:t>
      </w:r>
    </w:p>
    <w:bookmarkEnd w:id="504"/>
    <w:bookmarkStart w:name="z510" w:id="505"/>
    <w:p>
      <w:pPr>
        <w:spacing w:after="0"/>
        <w:ind w:left="0"/>
        <w:jc w:val="both"/>
      </w:pPr>
      <w:r>
        <w:rPr>
          <w:rFonts w:ascii="Times New Roman"/>
          <w:b w:val="false"/>
          <w:i w:val="false"/>
          <w:color w:val="000000"/>
          <w:sz w:val="28"/>
        </w:rPr>
        <w:t>
      2) содействие модернизации машиностроительных предприятий города;</w:t>
      </w:r>
    </w:p>
    <w:bookmarkEnd w:id="505"/>
    <w:bookmarkStart w:name="z511" w:id="506"/>
    <w:p>
      <w:pPr>
        <w:spacing w:after="0"/>
        <w:ind w:left="0"/>
        <w:jc w:val="both"/>
      </w:pPr>
      <w:r>
        <w:rPr>
          <w:rFonts w:ascii="Times New Roman"/>
          <w:b w:val="false"/>
          <w:i w:val="false"/>
          <w:color w:val="000000"/>
          <w:sz w:val="28"/>
        </w:rPr>
        <w:t>
      3) улучшение инвестиционной привлекательности предприятий отрасли, в том числе для иностранных инвестиций;</w:t>
      </w:r>
    </w:p>
    <w:bookmarkEnd w:id="506"/>
    <w:bookmarkStart w:name="z512" w:id="507"/>
    <w:p>
      <w:pPr>
        <w:spacing w:after="0"/>
        <w:ind w:left="0"/>
        <w:jc w:val="both"/>
      </w:pPr>
      <w:r>
        <w:rPr>
          <w:rFonts w:ascii="Times New Roman"/>
          <w:b w:val="false"/>
          <w:i w:val="false"/>
          <w:color w:val="000000"/>
          <w:sz w:val="28"/>
        </w:rPr>
        <w:t>
      4) улучшение обеспечения высококвалифицированными кадрами;</w:t>
      </w:r>
    </w:p>
    <w:bookmarkEnd w:id="507"/>
    <w:bookmarkStart w:name="z513" w:id="508"/>
    <w:p>
      <w:pPr>
        <w:spacing w:after="0"/>
        <w:ind w:left="0"/>
        <w:jc w:val="both"/>
      </w:pPr>
      <w:r>
        <w:rPr>
          <w:rFonts w:ascii="Times New Roman"/>
          <w:b w:val="false"/>
          <w:i w:val="false"/>
          <w:color w:val="000000"/>
          <w:sz w:val="28"/>
        </w:rPr>
        <w:t>
      до 2040 года:</w:t>
      </w:r>
    </w:p>
    <w:bookmarkEnd w:id="508"/>
    <w:bookmarkStart w:name="z514" w:id="509"/>
    <w:p>
      <w:pPr>
        <w:spacing w:after="0"/>
        <w:ind w:left="0"/>
        <w:jc w:val="both"/>
      </w:pPr>
      <w:r>
        <w:rPr>
          <w:rFonts w:ascii="Times New Roman"/>
          <w:b w:val="false"/>
          <w:i w:val="false"/>
          <w:color w:val="000000"/>
          <w:sz w:val="28"/>
        </w:rPr>
        <w:t>
      1) повышение конкурентоспособности машиностроительной продукции на основе использования новых технологий;</w:t>
      </w:r>
    </w:p>
    <w:bookmarkEnd w:id="509"/>
    <w:bookmarkStart w:name="z515" w:id="510"/>
    <w:p>
      <w:pPr>
        <w:spacing w:after="0"/>
        <w:ind w:left="0"/>
        <w:jc w:val="both"/>
      </w:pPr>
      <w:r>
        <w:rPr>
          <w:rFonts w:ascii="Times New Roman"/>
          <w:b w:val="false"/>
          <w:i w:val="false"/>
          <w:color w:val="000000"/>
          <w:sz w:val="28"/>
        </w:rPr>
        <w:t>
      2) внедрение информационных технологий в управление производством;</w:t>
      </w:r>
    </w:p>
    <w:bookmarkEnd w:id="510"/>
    <w:bookmarkStart w:name="z516" w:id="511"/>
    <w:p>
      <w:pPr>
        <w:spacing w:after="0"/>
        <w:ind w:left="0"/>
        <w:jc w:val="both"/>
      </w:pPr>
      <w:r>
        <w:rPr>
          <w:rFonts w:ascii="Times New Roman"/>
          <w:b w:val="false"/>
          <w:i w:val="false"/>
          <w:color w:val="000000"/>
          <w:sz w:val="28"/>
        </w:rPr>
        <w:t>
      3) повышение конкурентоспособности машиностроительных предприятий города;</w:t>
      </w:r>
    </w:p>
    <w:bookmarkEnd w:id="511"/>
    <w:bookmarkStart w:name="z517" w:id="512"/>
    <w:p>
      <w:pPr>
        <w:spacing w:after="0"/>
        <w:ind w:left="0"/>
        <w:jc w:val="both"/>
      </w:pPr>
      <w:r>
        <w:rPr>
          <w:rFonts w:ascii="Times New Roman"/>
          <w:b w:val="false"/>
          <w:i w:val="false"/>
          <w:color w:val="000000"/>
          <w:sz w:val="28"/>
        </w:rPr>
        <w:t>
      4) активное взаимодействие с научно-исследовательскими и конструкторскими организациями;</w:t>
      </w:r>
    </w:p>
    <w:bookmarkEnd w:id="512"/>
    <w:bookmarkStart w:name="z518" w:id="513"/>
    <w:p>
      <w:pPr>
        <w:spacing w:after="0"/>
        <w:ind w:left="0"/>
        <w:jc w:val="both"/>
      </w:pPr>
      <w:r>
        <w:rPr>
          <w:rFonts w:ascii="Times New Roman"/>
          <w:b w:val="false"/>
          <w:i w:val="false"/>
          <w:color w:val="000000"/>
          <w:sz w:val="28"/>
        </w:rPr>
        <w:t>
      до 2050 года:</w:t>
      </w:r>
    </w:p>
    <w:bookmarkEnd w:id="513"/>
    <w:bookmarkStart w:name="z519" w:id="514"/>
    <w:p>
      <w:pPr>
        <w:spacing w:after="0"/>
        <w:ind w:left="0"/>
        <w:jc w:val="both"/>
      </w:pPr>
      <w:r>
        <w:rPr>
          <w:rFonts w:ascii="Times New Roman"/>
          <w:b w:val="false"/>
          <w:i w:val="false"/>
          <w:color w:val="000000"/>
          <w:sz w:val="28"/>
        </w:rPr>
        <w:t>
      1) разработка и реализация инвестиционных проектов по производству продукции с высокой добавленной стоимостью;</w:t>
      </w:r>
    </w:p>
    <w:bookmarkEnd w:id="514"/>
    <w:bookmarkStart w:name="z520" w:id="515"/>
    <w:p>
      <w:pPr>
        <w:spacing w:after="0"/>
        <w:ind w:left="0"/>
        <w:jc w:val="both"/>
      </w:pPr>
      <w:r>
        <w:rPr>
          <w:rFonts w:ascii="Times New Roman"/>
          <w:b w:val="false"/>
          <w:i w:val="false"/>
          <w:color w:val="000000"/>
          <w:sz w:val="28"/>
        </w:rPr>
        <w:t>
      2) дальнейшее развитие аутсорсинга, ориентированного железнодорожного машиностроения;</w:t>
      </w:r>
    </w:p>
    <w:bookmarkEnd w:id="515"/>
    <w:bookmarkStart w:name="z521" w:id="516"/>
    <w:p>
      <w:pPr>
        <w:spacing w:after="0"/>
        <w:ind w:left="0"/>
        <w:jc w:val="both"/>
      </w:pPr>
      <w:r>
        <w:rPr>
          <w:rFonts w:ascii="Times New Roman"/>
          <w:b w:val="false"/>
          <w:i w:val="false"/>
          <w:color w:val="000000"/>
          <w:sz w:val="28"/>
        </w:rPr>
        <w:t>
      3) расширение ассортимента выпускаемой продукции (комплектующие для сельскохозяйственных машин).</w:t>
      </w:r>
    </w:p>
    <w:bookmarkEnd w:id="516"/>
    <w:bookmarkStart w:name="z522" w:id="517"/>
    <w:p>
      <w:pPr>
        <w:spacing w:after="0"/>
        <w:ind w:left="0"/>
        <w:jc w:val="both"/>
      </w:pPr>
      <w:r>
        <w:rPr>
          <w:rFonts w:ascii="Times New Roman"/>
          <w:b w:val="false"/>
          <w:i w:val="false"/>
          <w:color w:val="000000"/>
          <w:sz w:val="28"/>
        </w:rPr>
        <w:t>
      38. Легкая промышленность</w:t>
      </w:r>
    </w:p>
    <w:bookmarkEnd w:id="517"/>
    <w:bookmarkStart w:name="z523" w:id="518"/>
    <w:p>
      <w:pPr>
        <w:spacing w:after="0"/>
        <w:ind w:left="0"/>
        <w:jc w:val="both"/>
      </w:pPr>
      <w:r>
        <w:rPr>
          <w:rFonts w:ascii="Times New Roman"/>
          <w:b w:val="false"/>
          <w:i w:val="false"/>
          <w:color w:val="000000"/>
          <w:sz w:val="28"/>
        </w:rPr>
        <w:t xml:space="preserve">
      Одним из приоритетных направлений развития производительных сил Шымкентской агломерации является легкая промышленность. </w:t>
      </w:r>
    </w:p>
    <w:bookmarkEnd w:id="518"/>
    <w:bookmarkStart w:name="z524" w:id="519"/>
    <w:p>
      <w:pPr>
        <w:spacing w:after="0"/>
        <w:ind w:left="0"/>
        <w:jc w:val="both"/>
      </w:pPr>
      <w:r>
        <w:rPr>
          <w:rFonts w:ascii="Times New Roman"/>
          <w:b w:val="false"/>
          <w:i w:val="false"/>
          <w:color w:val="000000"/>
          <w:sz w:val="28"/>
        </w:rPr>
        <w:t>
      Наиболее перспективными направлениями развития отрасли должны стать организация пошива одежды, производства обуви и кожгалантерейных изделий, развитие текстильного производства, изготовление хлопчатобумажного полотна и прочее.</w:t>
      </w:r>
    </w:p>
    <w:bookmarkEnd w:id="519"/>
    <w:bookmarkStart w:name="z525" w:id="520"/>
    <w:p>
      <w:pPr>
        <w:spacing w:after="0"/>
        <w:ind w:left="0"/>
        <w:jc w:val="both"/>
      </w:pPr>
      <w:r>
        <w:rPr>
          <w:rFonts w:ascii="Times New Roman"/>
          <w:b w:val="false"/>
          <w:i w:val="false"/>
          <w:color w:val="000000"/>
          <w:sz w:val="28"/>
        </w:rPr>
        <w:t>
      Проектные предложения по развитию отрасли:</w:t>
      </w:r>
    </w:p>
    <w:bookmarkEnd w:id="520"/>
    <w:bookmarkStart w:name="z526" w:id="521"/>
    <w:p>
      <w:pPr>
        <w:spacing w:after="0"/>
        <w:ind w:left="0"/>
        <w:jc w:val="both"/>
      </w:pPr>
      <w:r>
        <w:rPr>
          <w:rFonts w:ascii="Times New Roman"/>
          <w:b w:val="false"/>
          <w:i w:val="false"/>
          <w:color w:val="000000"/>
          <w:sz w:val="28"/>
        </w:rPr>
        <w:t>
      Город Шымкент</w:t>
      </w:r>
    </w:p>
    <w:bookmarkEnd w:id="521"/>
    <w:bookmarkStart w:name="z527" w:id="522"/>
    <w:p>
      <w:pPr>
        <w:spacing w:after="0"/>
        <w:ind w:left="0"/>
        <w:jc w:val="both"/>
      </w:pPr>
      <w:r>
        <w:rPr>
          <w:rFonts w:ascii="Times New Roman"/>
          <w:b w:val="false"/>
          <w:i w:val="false"/>
          <w:color w:val="000000"/>
          <w:sz w:val="28"/>
        </w:rPr>
        <w:t>
      до 2030 года:</w:t>
      </w:r>
    </w:p>
    <w:bookmarkEnd w:id="522"/>
    <w:bookmarkStart w:name="z528" w:id="523"/>
    <w:p>
      <w:pPr>
        <w:spacing w:after="0"/>
        <w:ind w:left="0"/>
        <w:jc w:val="both"/>
      </w:pPr>
      <w:r>
        <w:rPr>
          <w:rFonts w:ascii="Times New Roman"/>
          <w:b w:val="false"/>
          <w:i w:val="false"/>
          <w:color w:val="000000"/>
          <w:sz w:val="28"/>
        </w:rPr>
        <w:t>
      1) реализация проектов на территории специальной экономической зоны "Оңтүстік", в том числе с участием иностранных инвесторов;</w:t>
      </w:r>
    </w:p>
    <w:bookmarkEnd w:id="523"/>
    <w:bookmarkStart w:name="z529" w:id="524"/>
    <w:p>
      <w:pPr>
        <w:spacing w:after="0"/>
        <w:ind w:left="0"/>
        <w:jc w:val="both"/>
      </w:pPr>
      <w:r>
        <w:rPr>
          <w:rFonts w:ascii="Times New Roman"/>
          <w:b w:val="false"/>
          <w:i w:val="false"/>
          <w:color w:val="000000"/>
          <w:sz w:val="28"/>
        </w:rPr>
        <w:t>
      2) организация и проведение бизнес-семинаров по разъяснению мер государственной поддержки экспортеров и требований возмещения затрат экспортерам-предприятиям, производящим экспортную продукцию, совместно с акционерными обществами "Казахстанский центр индустрии и экспорта" "Qazindustry" и "Экспортная страховая компания "Kazakh Export" по увеличению объемов несырьевого экспорта;</w:t>
      </w:r>
    </w:p>
    <w:bookmarkEnd w:id="524"/>
    <w:bookmarkStart w:name="z530" w:id="525"/>
    <w:p>
      <w:pPr>
        <w:spacing w:after="0"/>
        <w:ind w:left="0"/>
        <w:jc w:val="both"/>
      </w:pPr>
      <w:r>
        <w:rPr>
          <w:rFonts w:ascii="Times New Roman"/>
          <w:b w:val="false"/>
          <w:i w:val="false"/>
          <w:color w:val="000000"/>
          <w:sz w:val="28"/>
        </w:rPr>
        <w:t>
      3) строительство цехов по производству шерсти;</w:t>
      </w:r>
    </w:p>
    <w:bookmarkEnd w:id="525"/>
    <w:bookmarkStart w:name="z531" w:id="526"/>
    <w:p>
      <w:pPr>
        <w:spacing w:after="0"/>
        <w:ind w:left="0"/>
        <w:jc w:val="both"/>
      </w:pPr>
      <w:r>
        <w:rPr>
          <w:rFonts w:ascii="Times New Roman"/>
          <w:b w:val="false"/>
          <w:i w:val="false"/>
          <w:color w:val="000000"/>
          <w:sz w:val="28"/>
        </w:rPr>
        <w:t>
      4) организация производства обуви;</w:t>
      </w:r>
    </w:p>
    <w:bookmarkEnd w:id="526"/>
    <w:bookmarkStart w:name="z532" w:id="527"/>
    <w:p>
      <w:pPr>
        <w:spacing w:after="0"/>
        <w:ind w:left="0"/>
        <w:jc w:val="both"/>
      </w:pPr>
      <w:r>
        <w:rPr>
          <w:rFonts w:ascii="Times New Roman"/>
          <w:b w:val="false"/>
          <w:i w:val="false"/>
          <w:color w:val="000000"/>
          <w:sz w:val="28"/>
        </w:rPr>
        <w:t>
      5) производство ковров и ковровых изделий;</w:t>
      </w:r>
    </w:p>
    <w:bookmarkEnd w:id="527"/>
    <w:bookmarkStart w:name="z533" w:id="528"/>
    <w:p>
      <w:pPr>
        <w:spacing w:after="0"/>
        <w:ind w:left="0"/>
        <w:jc w:val="both"/>
      </w:pPr>
      <w:r>
        <w:rPr>
          <w:rFonts w:ascii="Times New Roman"/>
          <w:b w:val="false"/>
          <w:i w:val="false"/>
          <w:color w:val="000000"/>
          <w:sz w:val="28"/>
        </w:rPr>
        <w:t>
      6) развитие текстильного кластера;</w:t>
      </w:r>
    </w:p>
    <w:bookmarkEnd w:id="528"/>
    <w:bookmarkStart w:name="z534" w:id="529"/>
    <w:p>
      <w:pPr>
        <w:spacing w:after="0"/>
        <w:ind w:left="0"/>
        <w:jc w:val="both"/>
      </w:pPr>
      <w:r>
        <w:rPr>
          <w:rFonts w:ascii="Times New Roman"/>
          <w:b w:val="false"/>
          <w:i w:val="false"/>
          <w:color w:val="000000"/>
          <w:sz w:val="28"/>
        </w:rPr>
        <w:t>
      7) обновление и модернизация технологий действующих предприятий, перезапуск простаивающих производств;</w:t>
      </w:r>
    </w:p>
    <w:bookmarkEnd w:id="529"/>
    <w:bookmarkStart w:name="z535" w:id="530"/>
    <w:p>
      <w:pPr>
        <w:spacing w:after="0"/>
        <w:ind w:left="0"/>
        <w:jc w:val="both"/>
      </w:pPr>
      <w:r>
        <w:rPr>
          <w:rFonts w:ascii="Times New Roman"/>
          <w:b w:val="false"/>
          <w:i w:val="false"/>
          <w:color w:val="000000"/>
          <w:sz w:val="28"/>
        </w:rPr>
        <w:t>
      8) формирование цифровых технологических платформ в легкой промышленности;</w:t>
      </w:r>
    </w:p>
    <w:bookmarkEnd w:id="530"/>
    <w:bookmarkStart w:name="z536" w:id="531"/>
    <w:p>
      <w:pPr>
        <w:spacing w:after="0"/>
        <w:ind w:left="0"/>
        <w:jc w:val="both"/>
      </w:pPr>
      <w:r>
        <w:rPr>
          <w:rFonts w:ascii="Times New Roman"/>
          <w:b w:val="false"/>
          <w:i w:val="false"/>
          <w:color w:val="000000"/>
          <w:sz w:val="28"/>
        </w:rPr>
        <w:t>
      до 2040 года:</w:t>
      </w:r>
    </w:p>
    <w:bookmarkEnd w:id="531"/>
    <w:bookmarkStart w:name="z537" w:id="532"/>
    <w:p>
      <w:pPr>
        <w:spacing w:after="0"/>
        <w:ind w:left="0"/>
        <w:jc w:val="both"/>
      </w:pPr>
      <w:r>
        <w:rPr>
          <w:rFonts w:ascii="Times New Roman"/>
          <w:b w:val="false"/>
          <w:i w:val="false"/>
          <w:color w:val="000000"/>
          <w:sz w:val="28"/>
        </w:rPr>
        <w:t>
      1) производство полипропиленовых мешков;</w:t>
      </w:r>
    </w:p>
    <w:bookmarkEnd w:id="532"/>
    <w:bookmarkStart w:name="z538" w:id="533"/>
    <w:p>
      <w:pPr>
        <w:spacing w:after="0"/>
        <w:ind w:left="0"/>
        <w:jc w:val="both"/>
      </w:pPr>
      <w:r>
        <w:rPr>
          <w:rFonts w:ascii="Times New Roman"/>
          <w:b w:val="false"/>
          <w:i w:val="false"/>
          <w:color w:val="000000"/>
          <w:sz w:val="28"/>
        </w:rPr>
        <w:t>
      2) обновление и модернизация технологий действующих предприятий, перезапуск простаивающих производств;</w:t>
      </w:r>
    </w:p>
    <w:bookmarkEnd w:id="533"/>
    <w:bookmarkStart w:name="z539" w:id="534"/>
    <w:p>
      <w:pPr>
        <w:spacing w:after="0"/>
        <w:ind w:left="0"/>
        <w:jc w:val="both"/>
      </w:pPr>
      <w:r>
        <w:rPr>
          <w:rFonts w:ascii="Times New Roman"/>
          <w:b w:val="false"/>
          <w:i w:val="false"/>
          <w:color w:val="000000"/>
          <w:sz w:val="28"/>
        </w:rPr>
        <w:t>
      3) проработка вопроса по увеличению количества участников в рамках таких инструментов государственной поддержки, как Единая карта индустриализации и прочие;</w:t>
      </w:r>
    </w:p>
    <w:bookmarkEnd w:id="534"/>
    <w:bookmarkStart w:name="z540" w:id="535"/>
    <w:p>
      <w:pPr>
        <w:spacing w:after="0"/>
        <w:ind w:left="0"/>
        <w:jc w:val="both"/>
      </w:pPr>
      <w:r>
        <w:rPr>
          <w:rFonts w:ascii="Times New Roman"/>
          <w:b w:val="false"/>
          <w:i w:val="false"/>
          <w:color w:val="000000"/>
          <w:sz w:val="28"/>
        </w:rPr>
        <w:t xml:space="preserve">
      до 2050 года: </w:t>
      </w:r>
    </w:p>
    <w:bookmarkEnd w:id="535"/>
    <w:bookmarkStart w:name="z541" w:id="536"/>
    <w:p>
      <w:pPr>
        <w:spacing w:after="0"/>
        <w:ind w:left="0"/>
        <w:jc w:val="both"/>
      </w:pPr>
      <w:r>
        <w:rPr>
          <w:rFonts w:ascii="Times New Roman"/>
          <w:b w:val="false"/>
          <w:i w:val="false"/>
          <w:color w:val="000000"/>
          <w:sz w:val="28"/>
        </w:rPr>
        <w:t>
      1) содействие развитию новых сегментов в отрасли;</w:t>
      </w:r>
    </w:p>
    <w:bookmarkEnd w:id="536"/>
    <w:bookmarkStart w:name="z542" w:id="537"/>
    <w:p>
      <w:pPr>
        <w:spacing w:after="0"/>
        <w:ind w:left="0"/>
        <w:jc w:val="both"/>
      </w:pPr>
      <w:r>
        <w:rPr>
          <w:rFonts w:ascii="Times New Roman"/>
          <w:b w:val="false"/>
          <w:i w:val="false"/>
          <w:color w:val="000000"/>
          <w:sz w:val="28"/>
        </w:rPr>
        <w:t>
      2) поддержка новых технологий и цифровых решений;</w:t>
      </w:r>
    </w:p>
    <w:bookmarkEnd w:id="537"/>
    <w:bookmarkStart w:name="z543" w:id="538"/>
    <w:p>
      <w:pPr>
        <w:spacing w:after="0"/>
        <w:ind w:left="0"/>
        <w:jc w:val="both"/>
      </w:pPr>
      <w:r>
        <w:rPr>
          <w:rFonts w:ascii="Times New Roman"/>
          <w:b w:val="false"/>
          <w:i w:val="false"/>
          <w:color w:val="000000"/>
          <w:sz w:val="28"/>
        </w:rPr>
        <w:t>
      Казыгуртский район</w:t>
      </w:r>
    </w:p>
    <w:bookmarkEnd w:id="538"/>
    <w:bookmarkStart w:name="z544" w:id="539"/>
    <w:p>
      <w:pPr>
        <w:spacing w:after="0"/>
        <w:ind w:left="0"/>
        <w:jc w:val="both"/>
      </w:pPr>
      <w:r>
        <w:rPr>
          <w:rFonts w:ascii="Times New Roman"/>
          <w:b w:val="false"/>
          <w:i w:val="false"/>
          <w:color w:val="000000"/>
          <w:sz w:val="28"/>
        </w:rPr>
        <w:t>
      до 2030 года:</w:t>
      </w:r>
    </w:p>
    <w:bookmarkEnd w:id="539"/>
    <w:bookmarkStart w:name="z545" w:id="540"/>
    <w:p>
      <w:pPr>
        <w:spacing w:after="0"/>
        <w:ind w:left="0"/>
        <w:jc w:val="both"/>
      </w:pPr>
      <w:r>
        <w:rPr>
          <w:rFonts w:ascii="Times New Roman"/>
          <w:b w:val="false"/>
          <w:i w:val="false"/>
          <w:color w:val="000000"/>
          <w:sz w:val="28"/>
        </w:rPr>
        <w:t>
      1) привлечение инвестиций на модернизацию действующих производств в отрасли;</w:t>
      </w:r>
    </w:p>
    <w:bookmarkEnd w:id="540"/>
    <w:bookmarkStart w:name="z546" w:id="541"/>
    <w:p>
      <w:pPr>
        <w:spacing w:after="0"/>
        <w:ind w:left="0"/>
        <w:jc w:val="both"/>
      </w:pPr>
      <w:r>
        <w:rPr>
          <w:rFonts w:ascii="Times New Roman"/>
          <w:b w:val="false"/>
          <w:i w:val="false"/>
          <w:color w:val="000000"/>
          <w:sz w:val="28"/>
        </w:rPr>
        <w:t>
      2) развитие специализированной инфраструктуры (подготовка промышленных площадок, выделение земельных участков под новые производства, обеспечение и подведение инженерно-коммуникационной инфраструктуры, улучшение дорожной инфраструктуры, инфраструктура хранения и транспортировки);</w:t>
      </w:r>
    </w:p>
    <w:bookmarkEnd w:id="541"/>
    <w:bookmarkStart w:name="z547" w:id="542"/>
    <w:p>
      <w:pPr>
        <w:spacing w:after="0"/>
        <w:ind w:left="0"/>
        <w:jc w:val="both"/>
      </w:pPr>
      <w:r>
        <w:rPr>
          <w:rFonts w:ascii="Times New Roman"/>
          <w:b w:val="false"/>
          <w:i w:val="false"/>
          <w:color w:val="000000"/>
          <w:sz w:val="28"/>
        </w:rPr>
        <w:t>
      3) привлечение инвестиций для создания новых производств;</w:t>
      </w:r>
    </w:p>
    <w:bookmarkEnd w:id="542"/>
    <w:bookmarkStart w:name="z548" w:id="543"/>
    <w:p>
      <w:pPr>
        <w:spacing w:after="0"/>
        <w:ind w:left="0"/>
        <w:jc w:val="both"/>
      </w:pPr>
      <w:r>
        <w:rPr>
          <w:rFonts w:ascii="Times New Roman"/>
          <w:b w:val="false"/>
          <w:i w:val="false"/>
          <w:color w:val="000000"/>
          <w:sz w:val="28"/>
        </w:rPr>
        <w:t>
      4) активизация усилий по наполнению индустриальной зоны Казыгуртского района новыми инвестиционными проектами, в том числе в легкой промышленности;</w:t>
      </w:r>
    </w:p>
    <w:bookmarkEnd w:id="543"/>
    <w:bookmarkStart w:name="z549" w:id="544"/>
    <w:p>
      <w:pPr>
        <w:spacing w:after="0"/>
        <w:ind w:left="0"/>
        <w:jc w:val="both"/>
      </w:pPr>
      <w:r>
        <w:rPr>
          <w:rFonts w:ascii="Times New Roman"/>
          <w:b w:val="false"/>
          <w:i w:val="false"/>
          <w:color w:val="000000"/>
          <w:sz w:val="28"/>
        </w:rPr>
        <w:t>
      5) строительство и эксплуатация хлопкоперерабатывающего завода по производству хлопковолокна;</w:t>
      </w:r>
    </w:p>
    <w:bookmarkEnd w:id="544"/>
    <w:bookmarkStart w:name="z550" w:id="545"/>
    <w:p>
      <w:pPr>
        <w:spacing w:after="0"/>
        <w:ind w:left="0"/>
        <w:jc w:val="both"/>
      </w:pPr>
      <w:r>
        <w:rPr>
          <w:rFonts w:ascii="Times New Roman"/>
          <w:b w:val="false"/>
          <w:i w:val="false"/>
          <w:color w:val="000000"/>
          <w:sz w:val="28"/>
        </w:rPr>
        <w:t>
      6) создание производств по переработке шкур;</w:t>
      </w:r>
    </w:p>
    <w:bookmarkEnd w:id="545"/>
    <w:bookmarkStart w:name="z551" w:id="546"/>
    <w:p>
      <w:pPr>
        <w:spacing w:after="0"/>
        <w:ind w:left="0"/>
        <w:jc w:val="both"/>
      </w:pPr>
      <w:r>
        <w:rPr>
          <w:rFonts w:ascii="Times New Roman"/>
          <w:b w:val="false"/>
          <w:i w:val="false"/>
          <w:color w:val="000000"/>
          <w:sz w:val="28"/>
        </w:rPr>
        <w:t>
      7) развитие кадрового потенциала отрасли;</w:t>
      </w:r>
    </w:p>
    <w:bookmarkEnd w:id="546"/>
    <w:bookmarkStart w:name="z552" w:id="547"/>
    <w:p>
      <w:pPr>
        <w:spacing w:after="0"/>
        <w:ind w:left="0"/>
        <w:jc w:val="both"/>
      </w:pPr>
      <w:r>
        <w:rPr>
          <w:rFonts w:ascii="Times New Roman"/>
          <w:b w:val="false"/>
          <w:i w:val="false"/>
          <w:color w:val="000000"/>
          <w:sz w:val="28"/>
        </w:rPr>
        <w:t>
      до 2040 года:</w:t>
      </w:r>
    </w:p>
    <w:bookmarkEnd w:id="547"/>
    <w:bookmarkStart w:name="z553" w:id="548"/>
    <w:p>
      <w:pPr>
        <w:spacing w:after="0"/>
        <w:ind w:left="0"/>
        <w:jc w:val="both"/>
      </w:pPr>
      <w:r>
        <w:rPr>
          <w:rFonts w:ascii="Times New Roman"/>
          <w:b w:val="false"/>
          <w:i w:val="false"/>
          <w:color w:val="000000"/>
          <w:sz w:val="28"/>
        </w:rPr>
        <w:t>
      1) привлечение инвестиций на создание новых производств на базе местного сырья с применением новых технологий и цифровых решений;</w:t>
      </w:r>
    </w:p>
    <w:bookmarkEnd w:id="548"/>
    <w:bookmarkStart w:name="z554" w:id="549"/>
    <w:p>
      <w:pPr>
        <w:spacing w:after="0"/>
        <w:ind w:left="0"/>
        <w:jc w:val="both"/>
      </w:pPr>
      <w:r>
        <w:rPr>
          <w:rFonts w:ascii="Times New Roman"/>
          <w:b w:val="false"/>
          <w:i w:val="false"/>
          <w:color w:val="000000"/>
          <w:sz w:val="28"/>
        </w:rPr>
        <w:t>
      2) развитие производств по пошиву одежды;</w:t>
      </w:r>
    </w:p>
    <w:bookmarkEnd w:id="549"/>
    <w:bookmarkStart w:name="z555" w:id="550"/>
    <w:p>
      <w:pPr>
        <w:spacing w:after="0"/>
        <w:ind w:left="0"/>
        <w:jc w:val="both"/>
      </w:pPr>
      <w:r>
        <w:rPr>
          <w:rFonts w:ascii="Times New Roman"/>
          <w:b w:val="false"/>
          <w:i w:val="false"/>
          <w:color w:val="000000"/>
          <w:sz w:val="28"/>
        </w:rPr>
        <w:t>
      3) создание производств по выпуску текстильной продукции;</w:t>
      </w:r>
    </w:p>
    <w:bookmarkEnd w:id="550"/>
    <w:bookmarkStart w:name="z556" w:id="551"/>
    <w:p>
      <w:pPr>
        <w:spacing w:after="0"/>
        <w:ind w:left="0"/>
        <w:jc w:val="both"/>
      </w:pPr>
      <w:r>
        <w:rPr>
          <w:rFonts w:ascii="Times New Roman"/>
          <w:b w:val="false"/>
          <w:i w:val="false"/>
          <w:color w:val="000000"/>
          <w:sz w:val="28"/>
        </w:rPr>
        <w:t>
      4) организация производств по выпуску кожаных изделий;</w:t>
      </w:r>
    </w:p>
    <w:bookmarkEnd w:id="551"/>
    <w:bookmarkStart w:name="z557" w:id="552"/>
    <w:p>
      <w:pPr>
        <w:spacing w:after="0"/>
        <w:ind w:left="0"/>
        <w:jc w:val="both"/>
      </w:pPr>
      <w:r>
        <w:rPr>
          <w:rFonts w:ascii="Times New Roman"/>
          <w:b w:val="false"/>
          <w:i w:val="false"/>
          <w:color w:val="000000"/>
          <w:sz w:val="28"/>
        </w:rPr>
        <w:t>
      5) государственная поддержка предприятий отрасли;</w:t>
      </w:r>
    </w:p>
    <w:bookmarkEnd w:id="552"/>
    <w:bookmarkStart w:name="z558" w:id="553"/>
    <w:p>
      <w:pPr>
        <w:spacing w:after="0"/>
        <w:ind w:left="0"/>
        <w:jc w:val="both"/>
      </w:pPr>
      <w:r>
        <w:rPr>
          <w:rFonts w:ascii="Times New Roman"/>
          <w:b w:val="false"/>
          <w:i w:val="false"/>
          <w:color w:val="000000"/>
          <w:sz w:val="28"/>
        </w:rPr>
        <w:t xml:space="preserve">
      6) дальнейшее развитие кадрового потенциала отрасли; </w:t>
      </w:r>
    </w:p>
    <w:bookmarkEnd w:id="553"/>
    <w:bookmarkStart w:name="z559" w:id="554"/>
    <w:p>
      <w:pPr>
        <w:spacing w:after="0"/>
        <w:ind w:left="0"/>
        <w:jc w:val="both"/>
      </w:pPr>
      <w:r>
        <w:rPr>
          <w:rFonts w:ascii="Times New Roman"/>
          <w:b w:val="false"/>
          <w:i w:val="false"/>
          <w:color w:val="000000"/>
          <w:sz w:val="28"/>
        </w:rPr>
        <w:t>
      до 2050 года:</w:t>
      </w:r>
    </w:p>
    <w:bookmarkEnd w:id="554"/>
    <w:bookmarkStart w:name="z560" w:id="555"/>
    <w:p>
      <w:pPr>
        <w:spacing w:after="0"/>
        <w:ind w:left="0"/>
        <w:jc w:val="both"/>
      </w:pPr>
      <w:r>
        <w:rPr>
          <w:rFonts w:ascii="Times New Roman"/>
          <w:b w:val="false"/>
          <w:i w:val="false"/>
          <w:color w:val="000000"/>
          <w:sz w:val="28"/>
        </w:rPr>
        <w:t>
      1) наращивание объемов предприятий отрасли;</w:t>
      </w:r>
    </w:p>
    <w:bookmarkEnd w:id="555"/>
    <w:bookmarkStart w:name="z561" w:id="556"/>
    <w:p>
      <w:pPr>
        <w:spacing w:after="0"/>
        <w:ind w:left="0"/>
        <w:jc w:val="both"/>
      </w:pPr>
      <w:r>
        <w:rPr>
          <w:rFonts w:ascii="Times New Roman"/>
          <w:b w:val="false"/>
          <w:i w:val="false"/>
          <w:color w:val="000000"/>
          <w:sz w:val="28"/>
        </w:rPr>
        <w:t>
      2) расширение ассортимента выпускаемой продукции;</w:t>
      </w:r>
    </w:p>
    <w:bookmarkEnd w:id="556"/>
    <w:bookmarkStart w:name="z562" w:id="557"/>
    <w:p>
      <w:pPr>
        <w:spacing w:after="0"/>
        <w:ind w:left="0"/>
        <w:jc w:val="both"/>
      </w:pPr>
      <w:r>
        <w:rPr>
          <w:rFonts w:ascii="Times New Roman"/>
          <w:b w:val="false"/>
          <w:i w:val="false"/>
          <w:color w:val="000000"/>
          <w:sz w:val="28"/>
        </w:rPr>
        <w:t>
      3) содействие в продвижении продукции;</w:t>
      </w:r>
    </w:p>
    <w:bookmarkEnd w:id="557"/>
    <w:bookmarkStart w:name="z563" w:id="558"/>
    <w:p>
      <w:pPr>
        <w:spacing w:after="0"/>
        <w:ind w:left="0"/>
        <w:jc w:val="both"/>
      </w:pPr>
      <w:r>
        <w:rPr>
          <w:rFonts w:ascii="Times New Roman"/>
          <w:b w:val="false"/>
          <w:i w:val="false"/>
          <w:color w:val="000000"/>
          <w:sz w:val="28"/>
        </w:rPr>
        <w:t>
      4) кооперация и интеграция с предприятиями легкой промышленности Шымкентской агломерации;</w:t>
      </w:r>
    </w:p>
    <w:bookmarkEnd w:id="558"/>
    <w:bookmarkStart w:name="z564" w:id="559"/>
    <w:p>
      <w:pPr>
        <w:spacing w:after="0"/>
        <w:ind w:left="0"/>
        <w:jc w:val="both"/>
      </w:pPr>
      <w:r>
        <w:rPr>
          <w:rFonts w:ascii="Times New Roman"/>
          <w:b w:val="false"/>
          <w:i w:val="false"/>
          <w:color w:val="000000"/>
          <w:sz w:val="28"/>
        </w:rPr>
        <w:t>
      Ордабасынский район</w:t>
      </w:r>
    </w:p>
    <w:bookmarkEnd w:id="559"/>
    <w:bookmarkStart w:name="z565" w:id="560"/>
    <w:p>
      <w:pPr>
        <w:spacing w:after="0"/>
        <w:ind w:left="0"/>
        <w:jc w:val="both"/>
      </w:pPr>
      <w:r>
        <w:rPr>
          <w:rFonts w:ascii="Times New Roman"/>
          <w:b w:val="false"/>
          <w:i w:val="false"/>
          <w:color w:val="000000"/>
          <w:sz w:val="28"/>
        </w:rPr>
        <w:t>
      до 2030 года:</w:t>
      </w:r>
    </w:p>
    <w:bookmarkEnd w:id="560"/>
    <w:bookmarkStart w:name="z566" w:id="561"/>
    <w:p>
      <w:pPr>
        <w:spacing w:after="0"/>
        <w:ind w:left="0"/>
        <w:jc w:val="both"/>
      </w:pPr>
      <w:r>
        <w:rPr>
          <w:rFonts w:ascii="Times New Roman"/>
          <w:b w:val="false"/>
          <w:i w:val="false"/>
          <w:color w:val="000000"/>
          <w:sz w:val="28"/>
        </w:rPr>
        <w:t>
      1) технологическая модернизация и перевооружение предприятий отрасли;</w:t>
      </w:r>
    </w:p>
    <w:bookmarkEnd w:id="561"/>
    <w:bookmarkStart w:name="z567" w:id="562"/>
    <w:p>
      <w:pPr>
        <w:spacing w:after="0"/>
        <w:ind w:left="0"/>
        <w:jc w:val="both"/>
      </w:pPr>
      <w:r>
        <w:rPr>
          <w:rFonts w:ascii="Times New Roman"/>
          <w:b w:val="false"/>
          <w:i w:val="false"/>
          <w:color w:val="000000"/>
          <w:sz w:val="28"/>
        </w:rPr>
        <w:t>
      2) привлечение инвестиций на создание новых производств в отрасли;</w:t>
      </w:r>
    </w:p>
    <w:bookmarkEnd w:id="562"/>
    <w:bookmarkStart w:name="z568" w:id="563"/>
    <w:p>
      <w:pPr>
        <w:spacing w:after="0"/>
        <w:ind w:left="0"/>
        <w:jc w:val="both"/>
      </w:pPr>
      <w:r>
        <w:rPr>
          <w:rFonts w:ascii="Times New Roman"/>
          <w:b w:val="false"/>
          <w:i w:val="false"/>
          <w:color w:val="000000"/>
          <w:sz w:val="28"/>
        </w:rPr>
        <w:t>
      3) развитие производств по переработке хлопка;</w:t>
      </w:r>
    </w:p>
    <w:bookmarkEnd w:id="563"/>
    <w:bookmarkStart w:name="z569" w:id="564"/>
    <w:p>
      <w:pPr>
        <w:spacing w:after="0"/>
        <w:ind w:left="0"/>
        <w:jc w:val="both"/>
      </w:pPr>
      <w:r>
        <w:rPr>
          <w:rFonts w:ascii="Times New Roman"/>
          <w:b w:val="false"/>
          <w:i w:val="false"/>
          <w:color w:val="000000"/>
          <w:sz w:val="28"/>
        </w:rPr>
        <w:t>
      4) развитие специализированной инфраструктуры в отрасли (выделение земельных участков и подведение инженерно-коммуникационной инфраструктуры, развитие дорожной инфраструктуры и прочее);</w:t>
      </w:r>
    </w:p>
    <w:bookmarkEnd w:id="564"/>
    <w:bookmarkStart w:name="z570" w:id="565"/>
    <w:p>
      <w:pPr>
        <w:spacing w:after="0"/>
        <w:ind w:left="0"/>
        <w:jc w:val="both"/>
      </w:pPr>
      <w:r>
        <w:rPr>
          <w:rFonts w:ascii="Times New Roman"/>
          <w:b w:val="false"/>
          <w:i w:val="false"/>
          <w:color w:val="000000"/>
          <w:sz w:val="28"/>
        </w:rPr>
        <w:t>
      5) активное привлечение инвесторов для создания производств по выпуску новых видов продукции;</w:t>
      </w:r>
    </w:p>
    <w:bookmarkEnd w:id="565"/>
    <w:bookmarkStart w:name="z571" w:id="566"/>
    <w:p>
      <w:pPr>
        <w:spacing w:after="0"/>
        <w:ind w:left="0"/>
        <w:jc w:val="both"/>
      </w:pPr>
      <w:r>
        <w:rPr>
          <w:rFonts w:ascii="Times New Roman"/>
          <w:b w:val="false"/>
          <w:i w:val="false"/>
          <w:color w:val="000000"/>
          <w:sz w:val="28"/>
        </w:rPr>
        <w:t>
      6) развитие системы обеспечения кадрами;</w:t>
      </w:r>
    </w:p>
    <w:bookmarkEnd w:id="566"/>
    <w:bookmarkStart w:name="z572" w:id="567"/>
    <w:p>
      <w:pPr>
        <w:spacing w:after="0"/>
        <w:ind w:left="0"/>
        <w:jc w:val="both"/>
      </w:pPr>
      <w:r>
        <w:rPr>
          <w:rFonts w:ascii="Times New Roman"/>
          <w:b w:val="false"/>
          <w:i w:val="false"/>
          <w:color w:val="000000"/>
          <w:sz w:val="28"/>
        </w:rPr>
        <w:t>
      до 2040 года:</w:t>
      </w:r>
    </w:p>
    <w:bookmarkEnd w:id="567"/>
    <w:bookmarkStart w:name="z573" w:id="568"/>
    <w:p>
      <w:pPr>
        <w:spacing w:after="0"/>
        <w:ind w:left="0"/>
        <w:jc w:val="both"/>
      </w:pPr>
      <w:r>
        <w:rPr>
          <w:rFonts w:ascii="Times New Roman"/>
          <w:b w:val="false"/>
          <w:i w:val="false"/>
          <w:color w:val="000000"/>
          <w:sz w:val="28"/>
        </w:rPr>
        <w:t>
      1) стимулирование создания новых производств одежды и других видов продукции;</w:t>
      </w:r>
    </w:p>
    <w:bookmarkEnd w:id="568"/>
    <w:bookmarkStart w:name="z574" w:id="569"/>
    <w:p>
      <w:pPr>
        <w:spacing w:after="0"/>
        <w:ind w:left="0"/>
        <w:jc w:val="both"/>
      </w:pPr>
      <w:r>
        <w:rPr>
          <w:rFonts w:ascii="Times New Roman"/>
          <w:b w:val="false"/>
          <w:i w:val="false"/>
          <w:color w:val="000000"/>
          <w:sz w:val="28"/>
        </w:rPr>
        <w:t>
      2) цифровизация и автоматизация производственных процессов в отрасли;</w:t>
      </w:r>
    </w:p>
    <w:bookmarkEnd w:id="569"/>
    <w:bookmarkStart w:name="z575" w:id="570"/>
    <w:p>
      <w:pPr>
        <w:spacing w:after="0"/>
        <w:ind w:left="0"/>
        <w:jc w:val="both"/>
      </w:pPr>
      <w:r>
        <w:rPr>
          <w:rFonts w:ascii="Times New Roman"/>
          <w:b w:val="false"/>
          <w:i w:val="false"/>
          <w:color w:val="000000"/>
          <w:sz w:val="28"/>
        </w:rPr>
        <w:t>
      3) привлечение высококвалифицированных кадров;</w:t>
      </w:r>
    </w:p>
    <w:bookmarkEnd w:id="570"/>
    <w:bookmarkStart w:name="z576" w:id="571"/>
    <w:p>
      <w:pPr>
        <w:spacing w:after="0"/>
        <w:ind w:left="0"/>
        <w:jc w:val="both"/>
      </w:pPr>
      <w:r>
        <w:rPr>
          <w:rFonts w:ascii="Times New Roman"/>
          <w:b w:val="false"/>
          <w:i w:val="false"/>
          <w:color w:val="000000"/>
          <w:sz w:val="28"/>
        </w:rPr>
        <w:t>
      4) проработка вопроса по увеличению количества участников в рамках таких инструментов государственной поддержки, как Единая карта индустриализации и прочие;</w:t>
      </w:r>
    </w:p>
    <w:bookmarkEnd w:id="571"/>
    <w:bookmarkStart w:name="z577" w:id="572"/>
    <w:p>
      <w:pPr>
        <w:spacing w:after="0"/>
        <w:ind w:left="0"/>
        <w:jc w:val="both"/>
      </w:pPr>
      <w:r>
        <w:rPr>
          <w:rFonts w:ascii="Times New Roman"/>
          <w:b w:val="false"/>
          <w:i w:val="false"/>
          <w:color w:val="000000"/>
          <w:sz w:val="28"/>
        </w:rPr>
        <w:t>
      5) интеграция и кооперация предприятиями легкой промышленности;</w:t>
      </w:r>
    </w:p>
    <w:bookmarkEnd w:id="572"/>
    <w:bookmarkStart w:name="z578" w:id="573"/>
    <w:p>
      <w:pPr>
        <w:spacing w:after="0"/>
        <w:ind w:left="0"/>
        <w:jc w:val="both"/>
      </w:pPr>
      <w:r>
        <w:rPr>
          <w:rFonts w:ascii="Times New Roman"/>
          <w:b w:val="false"/>
          <w:i w:val="false"/>
          <w:color w:val="000000"/>
          <w:sz w:val="28"/>
        </w:rPr>
        <w:t>
      до 2050 года:</w:t>
      </w:r>
    </w:p>
    <w:bookmarkEnd w:id="573"/>
    <w:bookmarkStart w:name="z579" w:id="574"/>
    <w:p>
      <w:pPr>
        <w:spacing w:after="0"/>
        <w:ind w:left="0"/>
        <w:jc w:val="both"/>
      </w:pPr>
      <w:r>
        <w:rPr>
          <w:rFonts w:ascii="Times New Roman"/>
          <w:b w:val="false"/>
          <w:i w:val="false"/>
          <w:color w:val="000000"/>
          <w:sz w:val="28"/>
        </w:rPr>
        <w:t>
      1) государственная поддержка новых производств;</w:t>
      </w:r>
    </w:p>
    <w:bookmarkEnd w:id="574"/>
    <w:bookmarkStart w:name="z580" w:id="575"/>
    <w:p>
      <w:pPr>
        <w:spacing w:after="0"/>
        <w:ind w:left="0"/>
        <w:jc w:val="both"/>
      </w:pPr>
      <w:r>
        <w:rPr>
          <w:rFonts w:ascii="Times New Roman"/>
          <w:b w:val="false"/>
          <w:i w:val="false"/>
          <w:color w:val="000000"/>
          <w:sz w:val="28"/>
        </w:rPr>
        <w:t>
      2) расширение ассортимента выпускаемой продукции и освоение новых высокотехнологичных видов продукции;</w:t>
      </w:r>
    </w:p>
    <w:bookmarkEnd w:id="575"/>
    <w:bookmarkStart w:name="z581" w:id="576"/>
    <w:p>
      <w:pPr>
        <w:spacing w:after="0"/>
        <w:ind w:left="0"/>
        <w:jc w:val="both"/>
      </w:pPr>
      <w:r>
        <w:rPr>
          <w:rFonts w:ascii="Times New Roman"/>
          <w:b w:val="false"/>
          <w:i w:val="false"/>
          <w:color w:val="000000"/>
          <w:sz w:val="28"/>
        </w:rPr>
        <w:t>
      3) активное продвижение продукции отрасли за пределами района;</w:t>
      </w:r>
    </w:p>
    <w:bookmarkEnd w:id="576"/>
    <w:bookmarkStart w:name="z582" w:id="577"/>
    <w:p>
      <w:pPr>
        <w:spacing w:after="0"/>
        <w:ind w:left="0"/>
        <w:jc w:val="both"/>
      </w:pPr>
      <w:r>
        <w:rPr>
          <w:rFonts w:ascii="Times New Roman"/>
          <w:b w:val="false"/>
          <w:i w:val="false"/>
          <w:color w:val="000000"/>
          <w:sz w:val="28"/>
        </w:rPr>
        <w:t>
      район Байдибека</w:t>
      </w:r>
    </w:p>
    <w:bookmarkEnd w:id="577"/>
    <w:bookmarkStart w:name="z583" w:id="578"/>
    <w:p>
      <w:pPr>
        <w:spacing w:after="0"/>
        <w:ind w:left="0"/>
        <w:jc w:val="both"/>
      </w:pPr>
      <w:r>
        <w:rPr>
          <w:rFonts w:ascii="Times New Roman"/>
          <w:b w:val="false"/>
          <w:i w:val="false"/>
          <w:color w:val="000000"/>
          <w:sz w:val="28"/>
        </w:rPr>
        <w:t>
      до 2030 года:</w:t>
      </w:r>
    </w:p>
    <w:bookmarkEnd w:id="578"/>
    <w:bookmarkStart w:name="z584" w:id="579"/>
    <w:p>
      <w:pPr>
        <w:spacing w:after="0"/>
        <w:ind w:left="0"/>
        <w:jc w:val="both"/>
      </w:pPr>
      <w:r>
        <w:rPr>
          <w:rFonts w:ascii="Times New Roman"/>
          <w:b w:val="false"/>
          <w:i w:val="false"/>
          <w:color w:val="000000"/>
          <w:sz w:val="28"/>
        </w:rPr>
        <w:t>
      1) сохранение и развитие в районе легкой промышленности за счет модернизации и технического перевооружения существующих и создания новых производств;</w:t>
      </w:r>
    </w:p>
    <w:bookmarkEnd w:id="579"/>
    <w:bookmarkStart w:name="z585" w:id="580"/>
    <w:p>
      <w:pPr>
        <w:spacing w:after="0"/>
        <w:ind w:left="0"/>
        <w:jc w:val="both"/>
      </w:pPr>
      <w:r>
        <w:rPr>
          <w:rFonts w:ascii="Times New Roman"/>
          <w:b w:val="false"/>
          <w:i w:val="false"/>
          <w:color w:val="000000"/>
          <w:sz w:val="28"/>
        </w:rPr>
        <w:t xml:space="preserve">
      2) содействие реализации инвестиционных проектов, способствующих развитию сырьевой базы для легкой промышленности, в том числе выделка шкур сельскохозяйственных животных с производством кожи, переработка шерсти и прочее; </w:t>
      </w:r>
    </w:p>
    <w:bookmarkEnd w:id="580"/>
    <w:bookmarkStart w:name="z586" w:id="581"/>
    <w:p>
      <w:pPr>
        <w:spacing w:after="0"/>
        <w:ind w:left="0"/>
        <w:jc w:val="both"/>
      </w:pPr>
      <w:r>
        <w:rPr>
          <w:rFonts w:ascii="Times New Roman"/>
          <w:b w:val="false"/>
          <w:i w:val="false"/>
          <w:color w:val="000000"/>
          <w:sz w:val="28"/>
        </w:rPr>
        <w:t>
      3) развитие системы подготовки кадров;</w:t>
      </w:r>
    </w:p>
    <w:bookmarkEnd w:id="581"/>
    <w:bookmarkStart w:name="z587" w:id="582"/>
    <w:p>
      <w:pPr>
        <w:spacing w:after="0"/>
        <w:ind w:left="0"/>
        <w:jc w:val="both"/>
      </w:pPr>
      <w:r>
        <w:rPr>
          <w:rFonts w:ascii="Times New Roman"/>
          <w:b w:val="false"/>
          <w:i w:val="false"/>
          <w:color w:val="000000"/>
          <w:sz w:val="28"/>
        </w:rPr>
        <w:t>
      4) комплексное развитие специализированной инфраструктуры в отрасли (подготовка производственных площадей, инфраструктурное обустройство проектов, обеспечения мощностями по хранению продукции и прочее);</w:t>
      </w:r>
    </w:p>
    <w:bookmarkEnd w:id="582"/>
    <w:bookmarkStart w:name="z588" w:id="583"/>
    <w:p>
      <w:pPr>
        <w:spacing w:after="0"/>
        <w:ind w:left="0"/>
        <w:jc w:val="both"/>
      </w:pPr>
      <w:r>
        <w:rPr>
          <w:rFonts w:ascii="Times New Roman"/>
          <w:b w:val="false"/>
          <w:i w:val="false"/>
          <w:color w:val="000000"/>
          <w:sz w:val="28"/>
        </w:rPr>
        <w:t>
      5) полное завершение и ввод эксплуатацию индустриальной зоны района Байдибека;</w:t>
      </w:r>
    </w:p>
    <w:bookmarkEnd w:id="583"/>
    <w:bookmarkStart w:name="z589" w:id="584"/>
    <w:p>
      <w:pPr>
        <w:spacing w:after="0"/>
        <w:ind w:left="0"/>
        <w:jc w:val="both"/>
      </w:pPr>
      <w:r>
        <w:rPr>
          <w:rFonts w:ascii="Times New Roman"/>
          <w:b w:val="false"/>
          <w:i w:val="false"/>
          <w:color w:val="000000"/>
          <w:sz w:val="28"/>
        </w:rPr>
        <w:t>
      6) привлечение новых проектов на территорию индустриальной зоны района Байдибека;</w:t>
      </w:r>
    </w:p>
    <w:bookmarkEnd w:id="584"/>
    <w:bookmarkStart w:name="z590" w:id="585"/>
    <w:p>
      <w:pPr>
        <w:spacing w:after="0"/>
        <w:ind w:left="0"/>
        <w:jc w:val="both"/>
      </w:pPr>
      <w:r>
        <w:rPr>
          <w:rFonts w:ascii="Times New Roman"/>
          <w:b w:val="false"/>
          <w:i w:val="false"/>
          <w:color w:val="000000"/>
          <w:sz w:val="28"/>
        </w:rPr>
        <w:t>
      7) проработка вопроса по увеличению количества участников в рамках таких инструментов государственной поддержки, как Единая карта индустриализации и прочих;</w:t>
      </w:r>
    </w:p>
    <w:bookmarkEnd w:id="585"/>
    <w:bookmarkStart w:name="z591" w:id="586"/>
    <w:p>
      <w:pPr>
        <w:spacing w:after="0"/>
        <w:ind w:left="0"/>
        <w:jc w:val="both"/>
      </w:pPr>
      <w:r>
        <w:rPr>
          <w:rFonts w:ascii="Times New Roman"/>
          <w:b w:val="false"/>
          <w:i w:val="false"/>
          <w:color w:val="000000"/>
          <w:sz w:val="28"/>
        </w:rPr>
        <w:t>
      до 2040 года:</w:t>
      </w:r>
    </w:p>
    <w:bookmarkEnd w:id="586"/>
    <w:bookmarkStart w:name="z592" w:id="587"/>
    <w:p>
      <w:pPr>
        <w:spacing w:after="0"/>
        <w:ind w:left="0"/>
        <w:jc w:val="both"/>
      </w:pPr>
      <w:r>
        <w:rPr>
          <w:rFonts w:ascii="Times New Roman"/>
          <w:b w:val="false"/>
          <w:i w:val="false"/>
          <w:color w:val="000000"/>
          <w:sz w:val="28"/>
        </w:rPr>
        <w:t>
      1) создание новых производств по производству изделий из кожи;</w:t>
      </w:r>
    </w:p>
    <w:bookmarkEnd w:id="587"/>
    <w:bookmarkStart w:name="z593" w:id="588"/>
    <w:p>
      <w:pPr>
        <w:spacing w:after="0"/>
        <w:ind w:left="0"/>
        <w:jc w:val="both"/>
      </w:pPr>
      <w:r>
        <w:rPr>
          <w:rFonts w:ascii="Times New Roman"/>
          <w:b w:val="false"/>
          <w:i w:val="false"/>
          <w:color w:val="000000"/>
          <w:sz w:val="28"/>
        </w:rPr>
        <w:t>
      2) создание новых производств по выпуску изделий из шерсти;</w:t>
      </w:r>
    </w:p>
    <w:bookmarkEnd w:id="588"/>
    <w:bookmarkStart w:name="z594" w:id="589"/>
    <w:p>
      <w:pPr>
        <w:spacing w:after="0"/>
        <w:ind w:left="0"/>
        <w:jc w:val="both"/>
      </w:pPr>
      <w:r>
        <w:rPr>
          <w:rFonts w:ascii="Times New Roman"/>
          <w:b w:val="false"/>
          <w:i w:val="false"/>
          <w:color w:val="000000"/>
          <w:sz w:val="28"/>
        </w:rPr>
        <w:t>
      3) организация производств по выпуску ковровых изделий;</w:t>
      </w:r>
    </w:p>
    <w:bookmarkEnd w:id="589"/>
    <w:bookmarkStart w:name="z595" w:id="590"/>
    <w:p>
      <w:pPr>
        <w:spacing w:after="0"/>
        <w:ind w:left="0"/>
        <w:jc w:val="both"/>
      </w:pPr>
      <w:r>
        <w:rPr>
          <w:rFonts w:ascii="Times New Roman"/>
          <w:b w:val="false"/>
          <w:i w:val="false"/>
          <w:color w:val="000000"/>
          <w:sz w:val="28"/>
        </w:rPr>
        <w:t>
      4) внедрение передовых технологий и освоение выпуска конкурентоспособной наукоемкой продукции;</w:t>
      </w:r>
    </w:p>
    <w:bookmarkEnd w:id="590"/>
    <w:bookmarkStart w:name="z596" w:id="591"/>
    <w:p>
      <w:pPr>
        <w:spacing w:after="0"/>
        <w:ind w:left="0"/>
        <w:jc w:val="both"/>
      </w:pPr>
      <w:r>
        <w:rPr>
          <w:rFonts w:ascii="Times New Roman"/>
          <w:b w:val="false"/>
          <w:i w:val="false"/>
          <w:color w:val="000000"/>
          <w:sz w:val="28"/>
        </w:rPr>
        <w:t xml:space="preserve">
      5) цифровизация и автоматизация производственного процесса; </w:t>
      </w:r>
    </w:p>
    <w:bookmarkEnd w:id="591"/>
    <w:bookmarkStart w:name="z597" w:id="592"/>
    <w:p>
      <w:pPr>
        <w:spacing w:after="0"/>
        <w:ind w:left="0"/>
        <w:jc w:val="both"/>
      </w:pPr>
      <w:r>
        <w:rPr>
          <w:rFonts w:ascii="Times New Roman"/>
          <w:b w:val="false"/>
          <w:i w:val="false"/>
          <w:color w:val="000000"/>
          <w:sz w:val="28"/>
        </w:rPr>
        <w:t>
      до 2050 года:</w:t>
      </w:r>
    </w:p>
    <w:bookmarkEnd w:id="592"/>
    <w:bookmarkStart w:name="z598" w:id="593"/>
    <w:p>
      <w:pPr>
        <w:spacing w:after="0"/>
        <w:ind w:left="0"/>
        <w:jc w:val="both"/>
      </w:pPr>
      <w:r>
        <w:rPr>
          <w:rFonts w:ascii="Times New Roman"/>
          <w:b w:val="false"/>
          <w:i w:val="false"/>
          <w:color w:val="000000"/>
          <w:sz w:val="28"/>
        </w:rPr>
        <w:t>
      1) развитие внутрирегиональной и межрегиональной научно-технической и производственной кооперации;</w:t>
      </w:r>
    </w:p>
    <w:bookmarkEnd w:id="593"/>
    <w:bookmarkStart w:name="z599" w:id="594"/>
    <w:p>
      <w:pPr>
        <w:spacing w:after="0"/>
        <w:ind w:left="0"/>
        <w:jc w:val="both"/>
      </w:pPr>
      <w:r>
        <w:rPr>
          <w:rFonts w:ascii="Times New Roman"/>
          <w:b w:val="false"/>
          <w:i w:val="false"/>
          <w:color w:val="000000"/>
          <w:sz w:val="28"/>
        </w:rPr>
        <w:t>
      2) привлечение стратегических партнеров и инвесторов, а также повышение инвестиционной привлекательности отрасли;</w:t>
      </w:r>
    </w:p>
    <w:bookmarkEnd w:id="594"/>
    <w:bookmarkStart w:name="z600" w:id="595"/>
    <w:p>
      <w:pPr>
        <w:spacing w:after="0"/>
        <w:ind w:left="0"/>
        <w:jc w:val="both"/>
      </w:pPr>
      <w:r>
        <w:rPr>
          <w:rFonts w:ascii="Times New Roman"/>
          <w:b w:val="false"/>
          <w:i w:val="false"/>
          <w:color w:val="000000"/>
          <w:sz w:val="28"/>
        </w:rPr>
        <w:t>
      3) продвижение продукции легкой промышленности района;</w:t>
      </w:r>
    </w:p>
    <w:bookmarkEnd w:id="595"/>
    <w:bookmarkStart w:name="z601" w:id="596"/>
    <w:p>
      <w:pPr>
        <w:spacing w:after="0"/>
        <w:ind w:left="0"/>
        <w:jc w:val="both"/>
      </w:pPr>
      <w:r>
        <w:rPr>
          <w:rFonts w:ascii="Times New Roman"/>
          <w:b w:val="false"/>
          <w:i w:val="false"/>
          <w:color w:val="000000"/>
          <w:sz w:val="28"/>
        </w:rPr>
        <w:t>
      Сайрамский район</w:t>
      </w:r>
    </w:p>
    <w:bookmarkEnd w:id="596"/>
    <w:bookmarkStart w:name="z602" w:id="597"/>
    <w:p>
      <w:pPr>
        <w:spacing w:after="0"/>
        <w:ind w:left="0"/>
        <w:jc w:val="both"/>
      </w:pPr>
      <w:r>
        <w:rPr>
          <w:rFonts w:ascii="Times New Roman"/>
          <w:b w:val="false"/>
          <w:i w:val="false"/>
          <w:color w:val="000000"/>
          <w:sz w:val="28"/>
        </w:rPr>
        <w:t>
      до 2030 года:</w:t>
      </w:r>
    </w:p>
    <w:bookmarkEnd w:id="597"/>
    <w:bookmarkStart w:name="z603" w:id="598"/>
    <w:p>
      <w:pPr>
        <w:spacing w:after="0"/>
        <w:ind w:left="0"/>
        <w:jc w:val="both"/>
      </w:pPr>
      <w:r>
        <w:rPr>
          <w:rFonts w:ascii="Times New Roman"/>
          <w:b w:val="false"/>
          <w:i w:val="false"/>
          <w:color w:val="000000"/>
          <w:sz w:val="28"/>
        </w:rPr>
        <w:t>
      1) обновление основных производственных фондов действующих предприятий;</w:t>
      </w:r>
    </w:p>
    <w:bookmarkEnd w:id="598"/>
    <w:bookmarkStart w:name="z604" w:id="599"/>
    <w:p>
      <w:pPr>
        <w:spacing w:after="0"/>
        <w:ind w:left="0"/>
        <w:jc w:val="both"/>
      </w:pPr>
      <w:r>
        <w:rPr>
          <w:rFonts w:ascii="Times New Roman"/>
          <w:b w:val="false"/>
          <w:i w:val="false"/>
          <w:color w:val="000000"/>
          <w:sz w:val="28"/>
        </w:rPr>
        <w:t>
      2) наращивание объемов производства швейных и кожевенных изделий;</w:t>
      </w:r>
    </w:p>
    <w:bookmarkEnd w:id="599"/>
    <w:bookmarkStart w:name="z605" w:id="600"/>
    <w:p>
      <w:pPr>
        <w:spacing w:after="0"/>
        <w:ind w:left="0"/>
        <w:jc w:val="both"/>
      </w:pPr>
      <w:r>
        <w:rPr>
          <w:rFonts w:ascii="Times New Roman"/>
          <w:b w:val="false"/>
          <w:i w:val="false"/>
          <w:color w:val="000000"/>
          <w:sz w:val="28"/>
        </w:rPr>
        <w:t>
      3) развитие сырьевой базы для легкой промышленности, в том числе поддержка производств по выделке кожи;</w:t>
      </w:r>
    </w:p>
    <w:bookmarkEnd w:id="600"/>
    <w:bookmarkStart w:name="z606" w:id="601"/>
    <w:p>
      <w:pPr>
        <w:spacing w:after="0"/>
        <w:ind w:left="0"/>
        <w:jc w:val="both"/>
      </w:pPr>
      <w:r>
        <w:rPr>
          <w:rFonts w:ascii="Times New Roman"/>
          <w:b w:val="false"/>
          <w:i w:val="false"/>
          <w:color w:val="000000"/>
          <w:sz w:val="28"/>
        </w:rPr>
        <w:t>
      4) наращивание объемов производства гигиенических средств;</w:t>
      </w:r>
    </w:p>
    <w:bookmarkEnd w:id="601"/>
    <w:bookmarkStart w:name="z607" w:id="602"/>
    <w:p>
      <w:pPr>
        <w:spacing w:after="0"/>
        <w:ind w:left="0"/>
        <w:jc w:val="both"/>
      </w:pPr>
      <w:r>
        <w:rPr>
          <w:rFonts w:ascii="Times New Roman"/>
          <w:b w:val="false"/>
          <w:i w:val="false"/>
          <w:color w:val="000000"/>
          <w:sz w:val="28"/>
        </w:rPr>
        <w:t>
      5) развитие производственной инфраструктуры в отрасли;</w:t>
      </w:r>
    </w:p>
    <w:bookmarkEnd w:id="602"/>
    <w:bookmarkStart w:name="z608" w:id="603"/>
    <w:p>
      <w:pPr>
        <w:spacing w:after="0"/>
        <w:ind w:left="0"/>
        <w:jc w:val="both"/>
      </w:pPr>
      <w:r>
        <w:rPr>
          <w:rFonts w:ascii="Times New Roman"/>
          <w:b w:val="false"/>
          <w:i w:val="false"/>
          <w:color w:val="000000"/>
          <w:sz w:val="28"/>
        </w:rPr>
        <w:t>
      6) проработка вопроса по увеличению количества участников в рамках таких инструментов государственной поддержки, как Единая карта индустриализации и прочих;</w:t>
      </w:r>
    </w:p>
    <w:bookmarkEnd w:id="603"/>
    <w:bookmarkStart w:name="z609" w:id="604"/>
    <w:p>
      <w:pPr>
        <w:spacing w:after="0"/>
        <w:ind w:left="0"/>
        <w:jc w:val="both"/>
      </w:pPr>
      <w:r>
        <w:rPr>
          <w:rFonts w:ascii="Times New Roman"/>
          <w:b w:val="false"/>
          <w:i w:val="false"/>
          <w:color w:val="000000"/>
          <w:sz w:val="28"/>
        </w:rPr>
        <w:t>
      7) подготовка и переподготовка кадров;</w:t>
      </w:r>
    </w:p>
    <w:bookmarkEnd w:id="604"/>
    <w:bookmarkStart w:name="z610" w:id="605"/>
    <w:p>
      <w:pPr>
        <w:spacing w:after="0"/>
        <w:ind w:left="0"/>
        <w:jc w:val="both"/>
      </w:pPr>
      <w:r>
        <w:rPr>
          <w:rFonts w:ascii="Times New Roman"/>
          <w:b w:val="false"/>
          <w:i w:val="false"/>
          <w:color w:val="000000"/>
          <w:sz w:val="28"/>
        </w:rPr>
        <w:t>
      до 2040 года:</w:t>
      </w:r>
    </w:p>
    <w:bookmarkEnd w:id="605"/>
    <w:bookmarkStart w:name="z611" w:id="606"/>
    <w:p>
      <w:pPr>
        <w:spacing w:after="0"/>
        <w:ind w:left="0"/>
        <w:jc w:val="both"/>
      </w:pPr>
      <w:r>
        <w:rPr>
          <w:rFonts w:ascii="Times New Roman"/>
          <w:b w:val="false"/>
          <w:i w:val="false"/>
          <w:color w:val="000000"/>
          <w:sz w:val="28"/>
        </w:rPr>
        <w:t>
      1) привлечение инвестиций в развитие новых производств;</w:t>
      </w:r>
    </w:p>
    <w:bookmarkEnd w:id="606"/>
    <w:bookmarkStart w:name="z612" w:id="607"/>
    <w:p>
      <w:pPr>
        <w:spacing w:after="0"/>
        <w:ind w:left="0"/>
        <w:jc w:val="both"/>
      </w:pPr>
      <w:r>
        <w:rPr>
          <w:rFonts w:ascii="Times New Roman"/>
          <w:b w:val="false"/>
          <w:i w:val="false"/>
          <w:color w:val="000000"/>
          <w:sz w:val="28"/>
        </w:rPr>
        <w:t>
      2) расширение ассортимента выпускаемой продукции;</w:t>
      </w:r>
    </w:p>
    <w:bookmarkEnd w:id="607"/>
    <w:bookmarkStart w:name="z613" w:id="608"/>
    <w:p>
      <w:pPr>
        <w:spacing w:after="0"/>
        <w:ind w:left="0"/>
        <w:jc w:val="both"/>
      </w:pPr>
      <w:r>
        <w:rPr>
          <w:rFonts w:ascii="Times New Roman"/>
          <w:b w:val="false"/>
          <w:i w:val="false"/>
          <w:color w:val="000000"/>
          <w:sz w:val="28"/>
        </w:rPr>
        <w:t>
      3) освоение новых сегментов в производстве гигиенических средств;</w:t>
      </w:r>
    </w:p>
    <w:bookmarkEnd w:id="608"/>
    <w:bookmarkStart w:name="z614" w:id="609"/>
    <w:p>
      <w:pPr>
        <w:spacing w:after="0"/>
        <w:ind w:left="0"/>
        <w:jc w:val="both"/>
      </w:pPr>
      <w:r>
        <w:rPr>
          <w:rFonts w:ascii="Times New Roman"/>
          <w:b w:val="false"/>
          <w:i w:val="false"/>
          <w:color w:val="000000"/>
          <w:sz w:val="28"/>
        </w:rPr>
        <w:t>
      до 2050 года:</w:t>
      </w:r>
    </w:p>
    <w:bookmarkEnd w:id="609"/>
    <w:bookmarkStart w:name="z615" w:id="610"/>
    <w:p>
      <w:pPr>
        <w:spacing w:after="0"/>
        <w:ind w:left="0"/>
        <w:jc w:val="both"/>
      </w:pPr>
      <w:r>
        <w:rPr>
          <w:rFonts w:ascii="Times New Roman"/>
          <w:b w:val="false"/>
          <w:i w:val="false"/>
          <w:color w:val="000000"/>
          <w:sz w:val="28"/>
        </w:rPr>
        <w:t>
      1) поддержка интеграционных и кластерных инициатив;</w:t>
      </w:r>
    </w:p>
    <w:bookmarkEnd w:id="610"/>
    <w:bookmarkStart w:name="z616" w:id="611"/>
    <w:p>
      <w:pPr>
        <w:spacing w:after="0"/>
        <w:ind w:left="0"/>
        <w:jc w:val="both"/>
      </w:pPr>
      <w:r>
        <w:rPr>
          <w:rFonts w:ascii="Times New Roman"/>
          <w:b w:val="false"/>
          <w:i w:val="false"/>
          <w:color w:val="000000"/>
          <w:sz w:val="28"/>
        </w:rPr>
        <w:t>
      2) организация высокотехнологичных и конкурентоспособных производств;</w:t>
      </w:r>
    </w:p>
    <w:bookmarkEnd w:id="611"/>
    <w:bookmarkStart w:name="z617" w:id="612"/>
    <w:p>
      <w:pPr>
        <w:spacing w:after="0"/>
        <w:ind w:left="0"/>
        <w:jc w:val="both"/>
      </w:pPr>
      <w:r>
        <w:rPr>
          <w:rFonts w:ascii="Times New Roman"/>
          <w:b w:val="false"/>
          <w:i w:val="false"/>
          <w:color w:val="000000"/>
          <w:sz w:val="28"/>
        </w:rPr>
        <w:t>
      3) продвижение продукции за пределами района;</w:t>
      </w:r>
    </w:p>
    <w:bookmarkEnd w:id="612"/>
    <w:bookmarkStart w:name="z618" w:id="613"/>
    <w:p>
      <w:pPr>
        <w:spacing w:after="0"/>
        <w:ind w:left="0"/>
        <w:jc w:val="both"/>
      </w:pPr>
      <w:r>
        <w:rPr>
          <w:rFonts w:ascii="Times New Roman"/>
          <w:b w:val="false"/>
          <w:i w:val="false"/>
          <w:color w:val="000000"/>
          <w:sz w:val="28"/>
        </w:rPr>
        <w:t>
      Сарыагашский район</w:t>
      </w:r>
    </w:p>
    <w:bookmarkEnd w:id="613"/>
    <w:bookmarkStart w:name="z619" w:id="614"/>
    <w:p>
      <w:pPr>
        <w:spacing w:after="0"/>
        <w:ind w:left="0"/>
        <w:jc w:val="both"/>
      </w:pPr>
      <w:r>
        <w:rPr>
          <w:rFonts w:ascii="Times New Roman"/>
          <w:b w:val="false"/>
          <w:i w:val="false"/>
          <w:color w:val="000000"/>
          <w:sz w:val="28"/>
        </w:rPr>
        <w:t>
      до 2040 года:</w:t>
      </w:r>
    </w:p>
    <w:bookmarkEnd w:id="614"/>
    <w:bookmarkStart w:name="z620" w:id="615"/>
    <w:p>
      <w:pPr>
        <w:spacing w:after="0"/>
        <w:ind w:left="0"/>
        <w:jc w:val="both"/>
      </w:pPr>
      <w:r>
        <w:rPr>
          <w:rFonts w:ascii="Times New Roman"/>
          <w:b w:val="false"/>
          <w:i w:val="false"/>
          <w:color w:val="000000"/>
          <w:sz w:val="28"/>
        </w:rPr>
        <w:t>
      1) цех по переработке и изготовлению изделий из шерсти и кожи в Кызылжарском сельском округе;</w:t>
      </w:r>
    </w:p>
    <w:bookmarkEnd w:id="615"/>
    <w:bookmarkStart w:name="z621" w:id="616"/>
    <w:p>
      <w:pPr>
        <w:spacing w:after="0"/>
        <w:ind w:left="0"/>
        <w:jc w:val="both"/>
      </w:pPr>
      <w:r>
        <w:rPr>
          <w:rFonts w:ascii="Times New Roman"/>
          <w:b w:val="false"/>
          <w:i w:val="false"/>
          <w:color w:val="000000"/>
          <w:sz w:val="28"/>
        </w:rPr>
        <w:t>
      2) производство текстильных изделий (швейный цех) в Жартытобинском сельском округе;</w:t>
      </w:r>
    </w:p>
    <w:bookmarkEnd w:id="616"/>
    <w:bookmarkStart w:name="z622" w:id="617"/>
    <w:p>
      <w:pPr>
        <w:spacing w:after="0"/>
        <w:ind w:left="0"/>
        <w:jc w:val="both"/>
      </w:pPr>
      <w:r>
        <w:rPr>
          <w:rFonts w:ascii="Times New Roman"/>
          <w:b w:val="false"/>
          <w:i w:val="false"/>
          <w:color w:val="000000"/>
          <w:sz w:val="28"/>
        </w:rPr>
        <w:t>
      3) цех по приему, переработке и изготовлению изделий из шерсти и кожи в Акжарском сельском округе;</w:t>
      </w:r>
    </w:p>
    <w:bookmarkEnd w:id="617"/>
    <w:bookmarkStart w:name="z623" w:id="618"/>
    <w:p>
      <w:pPr>
        <w:spacing w:after="0"/>
        <w:ind w:left="0"/>
        <w:jc w:val="both"/>
      </w:pPr>
      <w:r>
        <w:rPr>
          <w:rFonts w:ascii="Times New Roman"/>
          <w:b w:val="false"/>
          <w:i w:val="false"/>
          <w:color w:val="000000"/>
          <w:sz w:val="28"/>
        </w:rPr>
        <w:t>
      4) переработка и изготовление изделий из шерсти и кожи в Дербисекском сельском округе;</w:t>
      </w:r>
    </w:p>
    <w:bookmarkEnd w:id="618"/>
    <w:bookmarkStart w:name="z624" w:id="619"/>
    <w:p>
      <w:pPr>
        <w:spacing w:after="0"/>
        <w:ind w:left="0"/>
        <w:jc w:val="both"/>
      </w:pPr>
      <w:r>
        <w:rPr>
          <w:rFonts w:ascii="Times New Roman"/>
          <w:b w:val="false"/>
          <w:i w:val="false"/>
          <w:color w:val="000000"/>
          <w:sz w:val="28"/>
        </w:rPr>
        <w:t>
      5) содействие модернизации основных фондов действующих предприятий;</w:t>
      </w:r>
    </w:p>
    <w:bookmarkEnd w:id="619"/>
    <w:bookmarkStart w:name="z625" w:id="620"/>
    <w:p>
      <w:pPr>
        <w:spacing w:after="0"/>
        <w:ind w:left="0"/>
        <w:jc w:val="both"/>
      </w:pPr>
      <w:r>
        <w:rPr>
          <w:rFonts w:ascii="Times New Roman"/>
          <w:b w:val="false"/>
          <w:i w:val="false"/>
          <w:color w:val="000000"/>
          <w:sz w:val="28"/>
        </w:rPr>
        <w:t>
      6) реализация мер по развитию сырьевой базы легкой промышленности;</w:t>
      </w:r>
    </w:p>
    <w:bookmarkEnd w:id="620"/>
    <w:bookmarkStart w:name="z626" w:id="621"/>
    <w:p>
      <w:pPr>
        <w:spacing w:after="0"/>
        <w:ind w:left="0"/>
        <w:jc w:val="both"/>
      </w:pPr>
      <w:r>
        <w:rPr>
          <w:rFonts w:ascii="Times New Roman"/>
          <w:b w:val="false"/>
          <w:i w:val="false"/>
          <w:color w:val="000000"/>
          <w:sz w:val="28"/>
        </w:rPr>
        <w:t>
      7) проработка вопроса по увеличению количества участников в рамках таких инструментов государственной поддержки, как Единая карта индустриализации и прочих;</w:t>
      </w:r>
    </w:p>
    <w:bookmarkEnd w:id="621"/>
    <w:bookmarkStart w:name="z627" w:id="622"/>
    <w:p>
      <w:pPr>
        <w:spacing w:after="0"/>
        <w:ind w:left="0"/>
        <w:jc w:val="both"/>
      </w:pPr>
      <w:r>
        <w:rPr>
          <w:rFonts w:ascii="Times New Roman"/>
          <w:b w:val="false"/>
          <w:i w:val="false"/>
          <w:color w:val="000000"/>
          <w:sz w:val="28"/>
        </w:rPr>
        <w:t>
      8) развитие кадрового потенциала отрасли;</w:t>
      </w:r>
    </w:p>
    <w:bookmarkEnd w:id="622"/>
    <w:bookmarkStart w:name="z628" w:id="623"/>
    <w:p>
      <w:pPr>
        <w:spacing w:after="0"/>
        <w:ind w:left="0"/>
        <w:jc w:val="both"/>
      </w:pPr>
      <w:r>
        <w:rPr>
          <w:rFonts w:ascii="Times New Roman"/>
          <w:b w:val="false"/>
          <w:i w:val="false"/>
          <w:color w:val="000000"/>
          <w:sz w:val="28"/>
        </w:rPr>
        <w:t>
      9) привлечение инвестиций на создание новых производств в отрасли;</w:t>
      </w:r>
    </w:p>
    <w:bookmarkEnd w:id="623"/>
    <w:bookmarkStart w:name="z629" w:id="624"/>
    <w:p>
      <w:pPr>
        <w:spacing w:after="0"/>
        <w:ind w:left="0"/>
        <w:jc w:val="both"/>
      </w:pPr>
      <w:r>
        <w:rPr>
          <w:rFonts w:ascii="Times New Roman"/>
          <w:b w:val="false"/>
          <w:i w:val="false"/>
          <w:color w:val="000000"/>
          <w:sz w:val="28"/>
        </w:rPr>
        <w:t>
      10) проработка вопроса восстановления деятельности хлопкоперерабатывающего завода "Айша-Биби" в производстве хлопчатобумажного волокна;</w:t>
      </w:r>
    </w:p>
    <w:bookmarkEnd w:id="624"/>
    <w:bookmarkStart w:name="z630" w:id="625"/>
    <w:p>
      <w:pPr>
        <w:spacing w:after="0"/>
        <w:ind w:left="0"/>
        <w:jc w:val="both"/>
      </w:pPr>
      <w:r>
        <w:rPr>
          <w:rFonts w:ascii="Times New Roman"/>
          <w:b w:val="false"/>
          <w:i w:val="false"/>
          <w:color w:val="000000"/>
          <w:sz w:val="28"/>
        </w:rPr>
        <w:t>
      11) привлечение инвестиций в новые высокотехнологичные производства;</w:t>
      </w:r>
    </w:p>
    <w:bookmarkEnd w:id="625"/>
    <w:bookmarkStart w:name="z631" w:id="626"/>
    <w:p>
      <w:pPr>
        <w:spacing w:after="0"/>
        <w:ind w:left="0"/>
        <w:jc w:val="both"/>
      </w:pPr>
      <w:r>
        <w:rPr>
          <w:rFonts w:ascii="Times New Roman"/>
          <w:b w:val="false"/>
          <w:i w:val="false"/>
          <w:color w:val="000000"/>
          <w:sz w:val="28"/>
        </w:rPr>
        <w:t>
      12) создание новых производств по выпуску шерстяных изделий, изделий из кожи и прочих;</w:t>
      </w:r>
    </w:p>
    <w:bookmarkEnd w:id="626"/>
    <w:bookmarkStart w:name="z632" w:id="627"/>
    <w:p>
      <w:pPr>
        <w:spacing w:after="0"/>
        <w:ind w:left="0"/>
        <w:jc w:val="both"/>
      </w:pPr>
      <w:r>
        <w:rPr>
          <w:rFonts w:ascii="Times New Roman"/>
          <w:b w:val="false"/>
          <w:i w:val="false"/>
          <w:color w:val="000000"/>
          <w:sz w:val="28"/>
        </w:rPr>
        <w:t>
      13) подготовка и привлечение высококвалифицированных кадров;</w:t>
      </w:r>
    </w:p>
    <w:bookmarkEnd w:id="627"/>
    <w:bookmarkStart w:name="z633" w:id="628"/>
    <w:p>
      <w:pPr>
        <w:spacing w:after="0"/>
        <w:ind w:left="0"/>
        <w:jc w:val="both"/>
      </w:pPr>
      <w:r>
        <w:rPr>
          <w:rFonts w:ascii="Times New Roman"/>
          <w:b w:val="false"/>
          <w:i w:val="false"/>
          <w:color w:val="000000"/>
          <w:sz w:val="28"/>
        </w:rPr>
        <w:t>
      14) внедрение инновационных технологий (цифровизация, автоматизация и прочее);</w:t>
      </w:r>
    </w:p>
    <w:bookmarkEnd w:id="628"/>
    <w:bookmarkStart w:name="z634" w:id="629"/>
    <w:p>
      <w:pPr>
        <w:spacing w:after="0"/>
        <w:ind w:left="0"/>
        <w:jc w:val="both"/>
      </w:pPr>
      <w:r>
        <w:rPr>
          <w:rFonts w:ascii="Times New Roman"/>
          <w:b w:val="false"/>
          <w:i w:val="false"/>
          <w:color w:val="000000"/>
          <w:sz w:val="28"/>
        </w:rPr>
        <w:t>
      до 2050 года:</w:t>
      </w:r>
    </w:p>
    <w:bookmarkEnd w:id="629"/>
    <w:bookmarkStart w:name="z635" w:id="630"/>
    <w:p>
      <w:pPr>
        <w:spacing w:after="0"/>
        <w:ind w:left="0"/>
        <w:jc w:val="both"/>
      </w:pPr>
      <w:r>
        <w:rPr>
          <w:rFonts w:ascii="Times New Roman"/>
          <w:b w:val="false"/>
          <w:i w:val="false"/>
          <w:color w:val="000000"/>
          <w:sz w:val="28"/>
        </w:rPr>
        <w:t>
      1) создание собственных брендов;</w:t>
      </w:r>
    </w:p>
    <w:bookmarkEnd w:id="630"/>
    <w:bookmarkStart w:name="z636" w:id="631"/>
    <w:p>
      <w:pPr>
        <w:spacing w:after="0"/>
        <w:ind w:left="0"/>
        <w:jc w:val="both"/>
      </w:pPr>
      <w:r>
        <w:rPr>
          <w:rFonts w:ascii="Times New Roman"/>
          <w:b w:val="false"/>
          <w:i w:val="false"/>
          <w:color w:val="000000"/>
          <w:sz w:val="28"/>
        </w:rPr>
        <w:t>
      2) совершенствование и продолжение реализации инструментов государственной поддержки;</w:t>
      </w:r>
    </w:p>
    <w:bookmarkEnd w:id="631"/>
    <w:bookmarkStart w:name="z637" w:id="632"/>
    <w:p>
      <w:pPr>
        <w:spacing w:after="0"/>
        <w:ind w:left="0"/>
        <w:jc w:val="both"/>
      </w:pPr>
      <w:r>
        <w:rPr>
          <w:rFonts w:ascii="Times New Roman"/>
          <w:b w:val="false"/>
          <w:i w:val="false"/>
          <w:color w:val="000000"/>
          <w:sz w:val="28"/>
        </w:rPr>
        <w:t>
      Толебийский район</w:t>
      </w:r>
    </w:p>
    <w:bookmarkEnd w:id="632"/>
    <w:bookmarkStart w:name="z638" w:id="633"/>
    <w:p>
      <w:pPr>
        <w:spacing w:after="0"/>
        <w:ind w:left="0"/>
        <w:jc w:val="both"/>
      </w:pPr>
      <w:r>
        <w:rPr>
          <w:rFonts w:ascii="Times New Roman"/>
          <w:b w:val="false"/>
          <w:i w:val="false"/>
          <w:color w:val="000000"/>
          <w:sz w:val="28"/>
        </w:rPr>
        <w:t>
      до 2030 года:</w:t>
      </w:r>
    </w:p>
    <w:bookmarkEnd w:id="633"/>
    <w:bookmarkStart w:name="z639" w:id="634"/>
    <w:p>
      <w:pPr>
        <w:spacing w:after="0"/>
        <w:ind w:left="0"/>
        <w:jc w:val="both"/>
      </w:pPr>
      <w:r>
        <w:rPr>
          <w:rFonts w:ascii="Times New Roman"/>
          <w:b w:val="false"/>
          <w:i w:val="false"/>
          <w:color w:val="000000"/>
          <w:sz w:val="28"/>
        </w:rPr>
        <w:t xml:space="preserve">
      1) строительство новой швейной фабрики в городе Ленгер; </w:t>
      </w:r>
    </w:p>
    <w:bookmarkEnd w:id="634"/>
    <w:bookmarkStart w:name="z640" w:id="635"/>
    <w:p>
      <w:pPr>
        <w:spacing w:after="0"/>
        <w:ind w:left="0"/>
        <w:jc w:val="both"/>
      </w:pPr>
      <w:r>
        <w:rPr>
          <w:rFonts w:ascii="Times New Roman"/>
          <w:b w:val="false"/>
          <w:i w:val="false"/>
          <w:color w:val="000000"/>
          <w:sz w:val="28"/>
        </w:rPr>
        <w:t>
      2) производства по изготовлению изделий из шерсти и кожи в Коксаекском сельском округе;</w:t>
      </w:r>
    </w:p>
    <w:bookmarkEnd w:id="635"/>
    <w:bookmarkStart w:name="z641" w:id="636"/>
    <w:p>
      <w:pPr>
        <w:spacing w:after="0"/>
        <w:ind w:left="0"/>
        <w:jc w:val="both"/>
      </w:pPr>
      <w:r>
        <w:rPr>
          <w:rFonts w:ascii="Times New Roman"/>
          <w:b w:val="false"/>
          <w:i w:val="false"/>
          <w:color w:val="000000"/>
          <w:sz w:val="28"/>
        </w:rPr>
        <w:t>
      3) содействие наращиванию объемов производства действующих предприятий;</w:t>
      </w:r>
    </w:p>
    <w:bookmarkEnd w:id="636"/>
    <w:bookmarkStart w:name="z642" w:id="637"/>
    <w:p>
      <w:pPr>
        <w:spacing w:after="0"/>
        <w:ind w:left="0"/>
        <w:jc w:val="both"/>
      </w:pPr>
      <w:r>
        <w:rPr>
          <w:rFonts w:ascii="Times New Roman"/>
          <w:b w:val="false"/>
          <w:i w:val="false"/>
          <w:color w:val="000000"/>
          <w:sz w:val="28"/>
        </w:rPr>
        <w:t>
      4) модернизация и техническое перевооружение отрасли;</w:t>
      </w:r>
    </w:p>
    <w:bookmarkEnd w:id="637"/>
    <w:bookmarkStart w:name="z643" w:id="638"/>
    <w:p>
      <w:pPr>
        <w:spacing w:after="0"/>
        <w:ind w:left="0"/>
        <w:jc w:val="both"/>
      </w:pPr>
      <w:r>
        <w:rPr>
          <w:rFonts w:ascii="Times New Roman"/>
          <w:b w:val="false"/>
          <w:i w:val="false"/>
          <w:color w:val="000000"/>
          <w:sz w:val="28"/>
        </w:rPr>
        <w:t>
      5) привлечение инвестиций для организации производств по пошиву одежды, переработке хлопка и производству текстильных изделий;</w:t>
      </w:r>
    </w:p>
    <w:bookmarkEnd w:id="638"/>
    <w:bookmarkStart w:name="z644" w:id="639"/>
    <w:p>
      <w:pPr>
        <w:spacing w:after="0"/>
        <w:ind w:left="0"/>
        <w:jc w:val="both"/>
      </w:pPr>
      <w:r>
        <w:rPr>
          <w:rFonts w:ascii="Times New Roman"/>
          <w:b w:val="false"/>
          <w:i w:val="false"/>
          <w:color w:val="000000"/>
          <w:sz w:val="28"/>
        </w:rPr>
        <w:t>
      6) проработка вопроса по увеличению количества участников в рамках таких инструментов государственной поддержки, как Единая карта индустриализации и прочие;</w:t>
      </w:r>
    </w:p>
    <w:bookmarkEnd w:id="639"/>
    <w:bookmarkStart w:name="z645" w:id="640"/>
    <w:p>
      <w:pPr>
        <w:spacing w:after="0"/>
        <w:ind w:left="0"/>
        <w:jc w:val="both"/>
      </w:pPr>
      <w:r>
        <w:rPr>
          <w:rFonts w:ascii="Times New Roman"/>
          <w:b w:val="false"/>
          <w:i w:val="false"/>
          <w:color w:val="000000"/>
          <w:sz w:val="28"/>
        </w:rPr>
        <w:t>
      7) подготовка кадров для отрасли;</w:t>
      </w:r>
    </w:p>
    <w:bookmarkEnd w:id="640"/>
    <w:bookmarkStart w:name="z646" w:id="641"/>
    <w:p>
      <w:pPr>
        <w:spacing w:after="0"/>
        <w:ind w:left="0"/>
        <w:jc w:val="both"/>
      </w:pPr>
      <w:r>
        <w:rPr>
          <w:rFonts w:ascii="Times New Roman"/>
          <w:b w:val="false"/>
          <w:i w:val="false"/>
          <w:color w:val="000000"/>
          <w:sz w:val="28"/>
        </w:rPr>
        <w:t>
      до 2040 года:</w:t>
      </w:r>
    </w:p>
    <w:bookmarkEnd w:id="641"/>
    <w:bookmarkStart w:name="z647" w:id="642"/>
    <w:p>
      <w:pPr>
        <w:spacing w:after="0"/>
        <w:ind w:left="0"/>
        <w:jc w:val="both"/>
      </w:pPr>
      <w:r>
        <w:rPr>
          <w:rFonts w:ascii="Times New Roman"/>
          <w:b w:val="false"/>
          <w:i w:val="false"/>
          <w:color w:val="000000"/>
          <w:sz w:val="28"/>
        </w:rPr>
        <w:t>
      1) создание новых производств по пошиву одежды, изготовлению хлопчатобумажного волокна, производству текстильных изделий;</w:t>
      </w:r>
    </w:p>
    <w:bookmarkEnd w:id="642"/>
    <w:bookmarkStart w:name="z648" w:id="643"/>
    <w:p>
      <w:pPr>
        <w:spacing w:after="0"/>
        <w:ind w:left="0"/>
        <w:jc w:val="both"/>
      </w:pPr>
      <w:r>
        <w:rPr>
          <w:rFonts w:ascii="Times New Roman"/>
          <w:b w:val="false"/>
          <w:i w:val="false"/>
          <w:color w:val="000000"/>
          <w:sz w:val="28"/>
        </w:rPr>
        <w:t>
      2) стимулирование развития смежных производств, в том числе сельского хозяйства в части подготовки сырья для легкой промышленности;</w:t>
      </w:r>
    </w:p>
    <w:bookmarkEnd w:id="643"/>
    <w:bookmarkStart w:name="z649" w:id="644"/>
    <w:p>
      <w:pPr>
        <w:spacing w:after="0"/>
        <w:ind w:left="0"/>
        <w:jc w:val="both"/>
      </w:pPr>
      <w:r>
        <w:rPr>
          <w:rFonts w:ascii="Times New Roman"/>
          <w:b w:val="false"/>
          <w:i w:val="false"/>
          <w:color w:val="000000"/>
          <w:sz w:val="28"/>
        </w:rPr>
        <w:t>
      3) автоматизация и цифровизация производства, внедрение IT-технологий, компьютерного 3D моделирования;</w:t>
      </w:r>
    </w:p>
    <w:bookmarkEnd w:id="644"/>
    <w:bookmarkStart w:name="z650" w:id="645"/>
    <w:p>
      <w:pPr>
        <w:spacing w:after="0"/>
        <w:ind w:left="0"/>
        <w:jc w:val="both"/>
      </w:pPr>
      <w:r>
        <w:rPr>
          <w:rFonts w:ascii="Times New Roman"/>
          <w:b w:val="false"/>
          <w:i w:val="false"/>
          <w:color w:val="000000"/>
          <w:sz w:val="28"/>
        </w:rPr>
        <w:t>
      4) поддержка НИОКР и инновационных технологий;</w:t>
      </w:r>
    </w:p>
    <w:bookmarkEnd w:id="645"/>
    <w:bookmarkStart w:name="z651" w:id="646"/>
    <w:p>
      <w:pPr>
        <w:spacing w:after="0"/>
        <w:ind w:left="0"/>
        <w:jc w:val="both"/>
      </w:pPr>
      <w:r>
        <w:rPr>
          <w:rFonts w:ascii="Times New Roman"/>
          <w:b w:val="false"/>
          <w:i w:val="false"/>
          <w:color w:val="000000"/>
          <w:sz w:val="28"/>
        </w:rPr>
        <w:t>
      до 2050 года:</w:t>
      </w:r>
    </w:p>
    <w:bookmarkEnd w:id="646"/>
    <w:bookmarkStart w:name="z652" w:id="647"/>
    <w:p>
      <w:pPr>
        <w:spacing w:after="0"/>
        <w:ind w:left="0"/>
        <w:jc w:val="both"/>
      </w:pPr>
      <w:r>
        <w:rPr>
          <w:rFonts w:ascii="Times New Roman"/>
          <w:b w:val="false"/>
          <w:i w:val="false"/>
          <w:color w:val="000000"/>
          <w:sz w:val="28"/>
        </w:rPr>
        <w:t>
      1) формирование инновационной инфраструктуры, отвечающей потребностям отрасли;</w:t>
      </w:r>
    </w:p>
    <w:bookmarkEnd w:id="647"/>
    <w:bookmarkStart w:name="z653" w:id="648"/>
    <w:p>
      <w:pPr>
        <w:spacing w:after="0"/>
        <w:ind w:left="0"/>
        <w:jc w:val="both"/>
      </w:pPr>
      <w:r>
        <w:rPr>
          <w:rFonts w:ascii="Times New Roman"/>
          <w:b w:val="false"/>
          <w:i w:val="false"/>
          <w:color w:val="000000"/>
          <w:sz w:val="28"/>
        </w:rPr>
        <w:t>
      2) развитие производств из вторичного сырья, экологического сырья;</w:t>
      </w:r>
    </w:p>
    <w:bookmarkEnd w:id="648"/>
    <w:bookmarkStart w:name="z654" w:id="649"/>
    <w:p>
      <w:pPr>
        <w:spacing w:after="0"/>
        <w:ind w:left="0"/>
        <w:jc w:val="both"/>
      </w:pPr>
      <w:r>
        <w:rPr>
          <w:rFonts w:ascii="Times New Roman"/>
          <w:b w:val="false"/>
          <w:i w:val="false"/>
          <w:color w:val="000000"/>
          <w:sz w:val="28"/>
        </w:rPr>
        <w:t>
      3) создание современной легкой промышленности в районе;</w:t>
      </w:r>
    </w:p>
    <w:bookmarkEnd w:id="649"/>
    <w:bookmarkStart w:name="z655" w:id="650"/>
    <w:p>
      <w:pPr>
        <w:spacing w:after="0"/>
        <w:ind w:left="0"/>
        <w:jc w:val="both"/>
      </w:pPr>
      <w:r>
        <w:rPr>
          <w:rFonts w:ascii="Times New Roman"/>
          <w:b w:val="false"/>
          <w:i w:val="false"/>
          <w:color w:val="000000"/>
          <w:sz w:val="28"/>
        </w:rPr>
        <w:t>
      4) активное развитие субъектов малого и среднего предпринимательства в легкой промышленности;</w:t>
      </w:r>
    </w:p>
    <w:bookmarkEnd w:id="650"/>
    <w:bookmarkStart w:name="z656" w:id="651"/>
    <w:p>
      <w:pPr>
        <w:spacing w:after="0"/>
        <w:ind w:left="0"/>
        <w:jc w:val="both"/>
      </w:pPr>
      <w:r>
        <w:rPr>
          <w:rFonts w:ascii="Times New Roman"/>
          <w:b w:val="false"/>
          <w:i w:val="false"/>
          <w:color w:val="000000"/>
          <w:sz w:val="28"/>
        </w:rPr>
        <w:t>
      5) поддержка экспорта продукции;</w:t>
      </w:r>
    </w:p>
    <w:bookmarkEnd w:id="651"/>
    <w:bookmarkStart w:name="z657" w:id="652"/>
    <w:p>
      <w:pPr>
        <w:spacing w:after="0"/>
        <w:ind w:left="0"/>
        <w:jc w:val="both"/>
      </w:pPr>
      <w:r>
        <w:rPr>
          <w:rFonts w:ascii="Times New Roman"/>
          <w:b w:val="false"/>
          <w:i w:val="false"/>
          <w:color w:val="000000"/>
          <w:sz w:val="28"/>
        </w:rPr>
        <w:t>
      Городская администрация Арысь</w:t>
      </w:r>
    </w:p>
    <w:bookmarkEnd w:id="652"/>
    <w:bookmarkStart w:name="z658" w:id="653"/>
    <w:p>
      <w:pPr>
        <w:spacing w:after="0"/>
        <w:ind w:left="0"/>
        <w:jc w:val="both"/>
      </w:pPr>
      <w:r>
        <w:rPr>
          <w:rFonts w:ascii="Times New Roman"/>
          <w:b w:val="false"/>
          <w:i w:val="false"/>
          <w:color w:val="000000"/>
          <w:sz w:val="28"/>
        </w:rPr>
        <w:t>
      до 2030 года:</w:t>
      </w:r>
    </w:p>
    <w:bookmarkEnd w:id="653"/>
    <w:bookmarkStart w:name="z659" w:id="654"/>
    <w:p>
      <w:pPr>
        <w:spacing w:after="0"/>
        <w:ind w:left="0"/>
        <w:jc w:val="both"/>
      </w:pPr>
      <w:r>
        <w:rPr>
          <w:rFonts w:ascii="Times New Roman"/>
          <w:b w:val="false"/>
          <w:i w:val="false"/>
          <w:color w:val="000000"/>
          <w:sz w:val="28"/>
        </w:rPr>
        <w:t>
      1) модернизация предприятий легкой промышленности;</w:t>
      </w:r>
    </w:p>
    <w:bookmarkEnd w:id="654"/>
    <w:bookmarkStart w:name="z660" w:id="655"/>
    <w:p>
      <w:pPr>
        <w:spacing w:after="0"/>
        <w:ind w:left="0"/>
        <w:jc w:val="both"/>
      </w:pPr>
      <w:r>
        <w:rPr>
          <w:rFonts w:ascii="Times New Roman"/>
          <w:b w:val="false"/>
          <w:i w:val="false"/>
          <w:color w:val="000000"/>
          <w:sz w:val="28"/>
        </w:rPr>
        <w:t>
      2) дальнейшая государственная поддержка малого и среднего бизнеса субъектов малого и среднего предпринимательства;</w:t>
      </w:r>
    </w:p>
    <w:bookmarkEnd w:id="655"/>
    <w:bookmarkStart w:name="z661" w:id="656"/>
    <w:p>
      <w:pPr>
        <w:spacing w:after="0"/>
        <w:ind w:left="0"/>
        <w:jc w:val="both"/>
      </w:pPr>
      <w:r>
        <w:rPr>
          <w:rFonts w:ascii="Times New Roman"/>
          <w:b w:val="false"/>
          <w:i w:val="false"/>
          <w:color w:val="000000"/>
          <w:sz w:val="28"/>
        </w:rPr>
        <w:t>
      до 2040 года:</w:t>
      </w:r>
    </w:p>
    <w:bookmarkEnd w:id="656"/>
    <w:bookmarkStart w:name="z662" w:id="657"/>
    <w:p>
      <w:pPr>
        <w:spacing w:after="0"/>
        <w:ind w:left="0"/>
        <w:jc w:val="both"/>
      </w:pPr>
      <w:r>
        <w:rPr>
          <w:rFonts w:ascii="Times New Roman"/>
          <w:b w:val="false"/>
          <w:i w:val="false"/>
          <w:color w:val="000000"/>
          <w:sz w:val="28"/>
        </w:rPr>
        <w:t>
      1) привлечение инвестиций на создание новых производств по пошиву одежды;</w:t>
      </w:r>
    </w:p>
    <w:bookmarkEnd w:id="657"/>
    <w:bookmarkStart w:name="z663" w:id="658"/>
    <w:p>
      <w:pPr>
        <w:spacing w:after="0"/>
        <w:ind w:left="0"/>
        <w:jc w:val="both"/>
      </w:pPr>
      <w:r>
        <w:rPr>
          <w:rFonts w:ascii="Times New Roman"/>
          <w:b w:val="false"/>
          <w:i w:val="false"/>
          <w:color w:val="000000"/>
          <w:sz w:val="28"/>
        </w:rPr>
        <w:t>
      2) создание производств по выпуску кожевенных изделий, обуви;</w:t>
      </w:r>
    </w:p>
    <w:bookmarkEnd w:id="658"/>
    <w:bookmarkStart w:name="z664" w:id="659"/>
    <w:p>
      <w:pPr>
        <w:spacing w:after="0"/>
        <w:ind w:left="0"/>
        <w:jc w:val="both"/>
      </w:pPr>
      <w:r>
        <w:rPr>
          <w:rFonts w:ascii="Times New Roman"/>
          <w:b w:val="false"/>
          <w:i w:val="false"/>
          <w:color w:val="000000"/>
          <w:sz w:val="28"/>
        </w:rPr>
        <w:t>
      3) внедрение новых современных технологий производства;</w:t>
      </w:r>
    </w:p>
    <w:bookmarkEnd w:id="659"/>
    <w:bookmarkStart w:name="z665" w:id="660"/>
    <w:p>
      <w:pPr>
        <w:spacing w:after="0"/>
        <w:ind w:left="0"/>
        <w:jc w:val="both"/>
      </w:pPr>
      <w:r>
        <w:rPr>
          <w:rFonts w:ascii="Times New Roman"/>
          <w:b w:val="false"/>
          <w:i w:val="false"/>
          <w:color w:val="000000"/>
          <w:sz w:val="28"/>
        </w:rPr>
        <w:t>
      до 2050 года:</w:t>
      </w:r>
    </w:p>
    <w:bookmarkEnd w:id="660"/>
    <w:bookmarkStart w:name="z666" w:id="661"/>
    <w:p>
      <w:pPr>
        <w:spacing w:after="0"/>
        <w:ind w:left="0"/>
        <w:jc w:val="both"/>
      </w:pPr>
      <w:r>
        <w:rPr>
          <w:rFonts w:ascii="Times New Roman"/>
          <w:b w:val="false"/>
          <w:i w:val="false"/>
          <w:color w:val="000000"/>
          <w:sz w:val="28"/>
        </w:rPr>
        <w:t>
      продвижение продукции отрасли на внешних рынках.</w:t>
      </w:r>
    </w:p>
    <w:bookmarkEnd w:id="661"/>
    <w:bookmarkStart w:name="z667" w:id="662"/>
    <w:p>
      <w:pPr>
        <w:spacing w:after="0"/>
        <w:ind w:left="0"/>
        <w:jc w:val="both"/>
      </w:pPr>
      <w:r>
        <w:rPr>
          <w:rFonts w:ascii="Times New Roman"/>
          <w:b w:val="false"/>
          <w:i w:val="false"/>
          <w:color w:val="000000"/>
          <w:sz w:val="28"/>
        </w:rPr>
        <w:t>
      39. Химическая и фармацевтическая промышленность</w:t>
      </w:r>
    </w:p>
    <w:bookmarkEnd w:id="662"/>
    <w:bookmarkStart w:name="z668" w:id="663"/>
    <w:p>
      <w:pPr>
        <w:spacing w:after="0"/>
        <w:ind w:left="0"/>
        <w:jc w:val="both"/>
      </w:pPr>
      <w:r>
        <w:rPr>
          <w:rFonts w:ascii="Times New Roman"/>
          <w:b w:val="false"/>
          <w:i w:val="false"/>
          <w:color w:val="000000"/>
          <w:sz w:val="28"/>
        </w:rPr>
        <w:t xml:space="preserve">
      В агломерации имеется потенциал развития химической промышленности, в частности, в производстве полипропилена, удобрений, бытовой химии, каустической соды и прочего. </w:t>
      </w:r>
    </w:p>
    <w:bookmarkEnd w:id="663"/>
    <w:bookmarkStart w:name="z669" w:id="664"/>
    <w:p>
      <w:pPr>
        <w:spacing w:after="0"/>
        <w:ind w:left="0"/>
        <w:jc w:val="both"/>
      </w:pPr>
      <w:r>
        <w:rPr>
          <w:rFonts w:ascii="Times New Roman"/>
          <w:b w:val="false"/>
          <w:i w:val="false"/>
          <w:color w:val="000000"/>
          <w:sz w:val="28"/>
        </w:rPr>
        <w:t>
      Фармацевтическая отрасль представлена крупнейшей фармацевтической компанией в стране – акционерным обществом "Химфарм". Продукция предприятия поставляется на рынки практически всех регионов Республики Казахстан, а также стран Центральной Азии. При этом, в фармацевтической промышленности, учитывая высокий спрос на лекарства, требует наращивания и замещения производства уникальных отечественных социально значимых препаратов.</w:t>
      </w:r>
    </w:p>
    <w:bookmarkEnd w:id="664"/>
    <w:bookmarkStart w:name="z670" w:id="665"/>
    <w:p>
      <w:pPr>
        <w:spacing w:after="0"/>
        <w:ind w:left="0"/>
        <w:jc w:val="both"/>
      </w:pPr>
      <w:r>
        <w:rPr>
          <w:rFonts w:ascii="Times New Roman"/>
          <w:b w:val="false"/>
          <w:i w:val="false"/>
          <w:color w:val="000000"/>
          <w:sz w:val="28"/>
        </w:rPr>
        <w:t>
      Проектные предложения по развитию отрасли:</w:t>
      </w:r>
    </w:p>
    <w:bookmarkEnd w:id="665"/>
    <w:bookmarkStart w:name="z671" w:id="666"/>
    <w:p>
      <w:pPr>
        <w:spacing w:after="0"/>
        <w:ind w:left="0"/>
        <w:jc w:val="both"/>
      </w:pPr>
      <w:r>
        <w:rPr>
          <w:rFonts w:ascii="Times New Roman"/>
          <w:b w:val="false"/>
          <w:i w:val="false"/>
          <w:color w:val="000000"/>
          <w:sz w:val="28"/>
        </w:rPr>
        <w:t>
      Город Шымкент</w:t>
      </w:r>
    </w:p>
    <w:bookmarkEnd w:id="666"/>
    <w:bookmarkStart w:name="z672" w:id="667"/>
    <w:p>
      <w:pPr>
        <w:spacing w:after="0"/>
        <w:ind w:left="0"/>
        <w:jc w:val="both"/>
      </w:pPr>
      <w:r>
        <w:rPr>
          <w:rFonts w:ascii="Times New Roman"/>
          <w:b w:val="false"/>
          <w:i w:val="false"/>
          <w:color w:val="000000"/>
          <w:sz w:val="28"/>
        </w:rPr>
        <w:t>
      до 2030 года:</w:t>
      </w:r>
    </w:p>
    <w:bookmarkEnd w:id="667"/>
    <w:bookmarkStart w:name="z673" w:id="668"/>
    <w:p>
      <w:pPr>
        <w:spacing w:after="0"/>
        <w:ind w:left="0"/>
        <w:jc w:val="both"/>
      </w:pPr>
      <w:r>
        <w:rPr>
          <w:rFonts w:ascii="Times New Roman"/>
          <w:b w:val="false"/>
          <w:i w:val="false"/>
          <w:color w:val="000000"/>
          <w:sz w:val="28"/>
        </w:rPr>
        <w:t>
      1) строительство завода по производству вакуумных пробирок;</w:t>
      </w:r>
    </w:p>
    <w:bookmarkEnd w:id="668"/>
    <w:bookmarkStart w:name="z674" w:id="669"/>
    <w:p>
      <w:pPr>
        <w:spacing w:after="0"/>
        <w:ind w:left="0"/>
        <w:jc w:val="both"/>
      </w:pPr>
      <w:r>
        <w:rPr>
          <w:rFonts w:ascii="Times New Roman"/>
          <w:b w:val="false"/>
          <w:i w:val="false"/>
          <w:color w:val="000000"/>
          <w:sz w:val="28"/>
        </w:rPr>
        <w:t>
      2) производству диализаторов и расходных материалов к гемодиализу;</w:t>
      </w:r>
    </w:p>
    <w:bookmarkEnd w:id="669"/>
    <w:bookmarkStart w:name="z675" w:id="670"/>
    <w:p>
      <w:pPr>
        <w:spacing w:after="0"/>
        <w:ind w:left="0"/>
        <w:jc w:val="both"/>
      </w:pPr>
      <w:r>
        <w:rPr>
          <w:rFonts w:ascii="Times New Roman"/>
          <w:b w:val="false"/>
          <w:i w:val="false"/>
          <w:color w:val="000000"/>
          <w:sz w:val="28"/>
        </w:rPr>
        <w:t>
      до 2040 года:</w:t>
      </w:r>
    </w:p>
    <w:bookmarkEnd w:id="670"/>
    <w:bookmarkStart w:name="z676" w:id="671"/>
    <w:p>
      <w:pPr>
        <w:spacing w:after="0"/>
        <w:ind w:left="0"/>
        <w:jc w:val="both"/>
      </w:pPr>
      <w:r>
        <w:rPr>
          <w:rFonts w:ascii="Times New Roman"/>
          <w:b w:val="false"/>
          <w:i w:val="false"/>
          <w:color w:val="000000"/>
          <w:sz w:val="28"/>
        </w:rPr>
        <w:t>
      1) развитие кадрового потенциала;</w:t>
      </w:r>
    </w:p>
    <w:bookmarkEnd w:id="671"/>
    <w:bookmarkStart w:name="z677" w:id="672"/>
    <w:p>
      <w:pPr>
        <w:spacing w:after="0"/>
        <w:ind w:left="0"/>
        <w:jc w:val="both"/>
      </w:pPr>
      <w:r>
        <w:rPr>
          <w:rFonts w:ascii="Times New Roman"/>
          <w:b w:val="false"/>
          <w:i w:val="false"/>
          <w:color w:val="000000"/>
          <w:sz w:val="28"/>
        </w:rPr>
        <w:t>
      2) дальнейшая поддержка инвестиционных проектов в отрасли;</w:t>
      </w:r>
    </w:p>
    <w:bookmarkEnd w:id="672"/>
    <w:bookmarkStart w:name="z678" w:id="673"/>
    <w:p>
      <w:pPr>
        <w:spacing w:after="0"/>
        <w:ind w:left="0"/>
        <w:jc w:val="both"/>
      </w:pPr>
      <w:r>
        <w:rPr>
          <w:rFonts w:ascii="Times New Roman"/>
          <w:b w:val="false"/>
          <w:i w:val="false"/>
          <w:color w:val="000000"/>
          <w:sz w:val="28"/>
        </w:rPr>
        <w:t>
      3) привлечение международных химических компаний;</w:t>
      </w:r>
    </w:p>
    <w:bookmarkEnd w:id="673"/>
    <w:bookmarkStart w:name="z679" w:id="674"/>
    <w:p>
      <w:pPr>
        <w:spacing w:after="0"/>
        <w:ind w:left="0"/>
        <w:jc w:val="both"/>
      </w:pPr>
      <w:r>
        <w:rPr>
          <w:rFonts w:ascii="Times New Roman"/>
          <w:b w:val="false"/>
          <w:i w:val="false"/>
          <w:color w:val="000000"/>
          <w:sz w:val="28"/>
        </w:rPr>
        <w:t>
      4) проведение модернизации действующих производств;</w:t>
      </w:r>
    </w:p>
    <w:bookmarkEnd w:id="674"/>
    <w:bookmarkStart w:name="z680" w:id="675"/>
    <w:p>
      <w:pPr>
        <w:spacing w:after="0"/>
        <w:ind w:left="0"/>
        <w:jc w:val="both"/>
      </w:pPr>
      <w:r>
        <w:rPr>
          <w:rFonts w:ascii="Times New Roman"/>
          <w:b w:val="false"/>
          <w:i w:val="false"/>
          <w:color w:val="000000"/>
          <w:sz w:val="28"/>
        </w:rPr>
        <w:t xml:space="preserve">
      до 2050 года: </w:t>
      </w:r>
    </w:p>
    <w:bookmarkEnd w:id="675"/>
    <w:bookmarkStart w:name="z681" w:id="676"/>
    <w:p>
      <w:pPr>
        <w:spacing w:after="0"/>
        <w:ind w:left="0"/>
        <w:jc w:val="both"/>
      </w:pPr>
      <w:r>
        <w:rPr>
          <w:rFonts w:ascii="Times New Roman"/>
          <w:b w:val="false"/>
          <w:i w:val="false"/>
          <w:color w:val="000000"/>
          <w:sz w:val="28"/>
        </w:rPr>
        <w:t>
      1) развитие новых ниш и создание новых производств;</w:t>
      </w:r>
    </w:p>
    <w:bookmarkEnd w:id="676"/>
    <w:bookmarkStart w:name="z682" w:id="677"/>
    <w:p>
      <w:pPr>
        <w:spacing w:after="0"/>
        <w:ind w:left="0"/>
        <w:jc w:val="both"/>
      </w:pPr>
      <w:r>
        <w:rPr>
          <w:rFonts w:ascii="Times New Roman"/>
          <w:b w:val="false"/>
          <w:i w:val="false"/>
          <w:color w:val="000000"/>
          <w:sz w:val="28"/>
        </w:rPr>
        <w:t>
      2) поддержка кластерных инициатив;</w:t>
      </w:r>
    </w:p>
    <w:bookmarkEnd w:id="677"/>
    <w:bookmarkStart w:name="z683" w:id="678"/>
    <w:p>
      <w:pPr>
        <w:spacing w:after="0"/>
        <w:ind w:left="0"/>
        <w:jc w:val="both"/>
      </w:pPr>
      <w:r>
        <w:rPr>
          <w:rFonts w:ascii="Times New Roman"/>
          <w:b w:val="false"/>
          <w:i w:val="false"/>
          <w:color w:val="000000"/>
          <w:sz w:val="28"/>
        </w:rPr>
        <w:t>
      Тюлькубасский район</w:t>
      </w:r>
    </w:p>
    <w:bookmarkEnd w:id="678"/>
    <w:bookmarkStart w:name="z684" w:id="679"/>
    <w:p>
      <w:pPr>
        <w:spacing w:after="0"/>
        <w:ind w:left="0"/>
        <w:jc w:val="both"/>
      </w:pPr>
      <w:r>
        <w:rPr>
          <w:rFonts w:ascii="Times New Roman"/>
          <w:b w:val="false"/>
          <w:i w:val="false"/>
          <w:color w:val="000000"/>
          <w:sz w:val="28"/>
        </w:rPr>
        <w:t>
      до 2030 года:</w:t>
      </w:r>
    </w:p>
    <w:bookmarkEnd w:id="679"/>
    <w:bookmarkStart w:name="z685" w:id="680"/>
    <w:p>
      <w:pPr>
        <w:spacing w:after="0"/>
        <w:ind w:left="0"/>
        <w:jc w:val="both"/>
      </w:pPr>
      <w:r>
        <w:rPr>
          <w:rFonts w:ascii="Times New Roman"/>
          <w:b w:val="false"/>
          <w:i w:val="false"/>
          <w:color w:val="000000"/>
          <w:sz w:val="28"/>
        </w:rPr>
        <w:t>
      1) строительство химического комплекса по производству каустической соды, поливинилхлорида (ПВХ) и цемента в Балыктинском сельском округе;</w:t>
      </w:r>
    </w:p>
    <w:bookmarkEnd w:id="680"/>
    <w:bookmarkStart w:name="z686" w:id="681"/>
    <w:p>
      <w:pPr>
        <w:spacing w:after="0"/>
        <w:ind w:left="0"/>
        <w:jc w:val="both"/>
      </w:pPr>
      <w:r>
        <w:rPr>
          <w:rFonts w:ascii="Times New Roman"/>
          <w:b w:val="false"/>
          <w:i w:val="false"/>
          <w:color w:val="000000"/>
          <w:sz w:val="28"/>
        </w:rPr>
        <w:t>
      2) обновление основных фондов действующих производств;</w:t>
      </w:r>
    </w:p>
    <w:bookmarkEnd w:id="681"/>
    <w:bookmarkStart w:name="z687" w:id="682"/>
    <w:p>
      <w:pPr>
        <w:spacing w:after="0"/>
        <w:ind w:left="0"/>
        <w:jc w:val="both"/>
      </w:pPr>
      <w:r>
        <w:rPr>
          <w:rFonts w:ascii="Times New Roman"/>
          <w:b w:val="false"/>
          <w:i w:val="false"/>
          <w:color w:val="000000"/>
          <w:sz w:val="28"/>
        </w:rPr>
        <w:t>
      3) поддержка реализации инвестиционных проектов в отрасли;</w:t>
      </w:r>
    </w:p>
    <w:bookmarkEnd w:id="682"/>
    <w:bookmarkStart w:name="z688" w:id="683"/>
    <w:p>
      <w:pPr>
        <w:spacing w:after="0"/>
        <w:ind w:left="0"/>
        <w:jc w:val="both"/>
      </w:pPr>
      <w:r>
        <w:rPr>
          <w:rFonts w:ascii="Times New Roman"/>
          <w:b w:val="false"/>
          <w:i w:val="false"/>
          <w:color w:val="000000"/>
          <w:sz w:val="28"/>
        </w:rPr>
        <w:t>
      4) развитие навыков персонала в отрасли;</w:t>
      </w:r>
    </w:p>
    <w:bookmarkEnd w:id="683"/>
    <w:bookmarkStart w:name="z689" w:id="684"/>
    <w:p>
      <w:pPr>
        <w:spacing w:after="0"/>
        <w:ind w:left="0"/>
        <w:jc w:val="both"/>
      </w:pPr>
      <w:r>
        <w:rPr>
          <w:rFonts w:ascii="Times New Roman"/>
          <w:b w:val="false"/>
          <w:i w:val="false"/>
          <w:color w:val="000000"/>
          <w:sz w:val="28"/>
        </w:rPr>
        <w:t>
      5) проработка вопроса по увеличению количества участников в рамках таких инструментов государственной поддержки, как Единая карта индустриализации;</w:t>
      </w:r>
    </w:p>
    <w:bookmarkEnd w:id="684"/>
    <w:bookmarkStart w:name="z690" w:id="685"/>
    <w:p>
      <w:pPr>
        <w:spacing w:after="0"/>
        <w:ind w:left="0"/>
        <w:jc w:val="both"/>
      </w:pPr>
      <w:r>
        <w:rPr>
          <w:rFonts w:ascii="Times New Roman"/>
          <w:b w:val="false"/>
          <w:i w:val="false"/>
          <w:color w:val="000000"/>
          <w:sz w:val="28"/>
        </w:rPr>
        <w:t>
      6) развитие производственной инфраструктуры, в том числе инфраструктурное обустройство индустриальной зоны Тюлькубасского района;</w:t>
      </w:r>
    </w:p>
    <w:bookmarkEnd w:id="685"/>
    <w:bookmarkStart w:name="z691" w:id="686"/>
    <w:p>
      <w:pPr>
        <w:spacing w:after="0"/>
        <w:ind w:left="0"/>
        <w:jc w:val="both"/>
      </w:pPr>
      <w:r>
        <w:rPr>
          <w:rFonts w:ascii="Times New Roman"/>
          <w:b w:val="false"/>
          <w:i w:val="false"/>
          <w:color w:val="000000"/>
          <w:sz w:val="28"/>
        </w:rPr>
        <w:t>
      до 2040 года:</w:t>
      </w:r>
    </w:p>
    <w:bookmarkEnd w:id="686"/>
    <w:bookmarkStart w:name="z692" w:id="687"/>
    <w:p>
      <w:pPr>
        <w:spacing w:after="0"/>
        <w:ind w:left="0"/>
        <w:jc w:val="both"/>
      </w:pPr>
      <w:r>
        <w:rPr>
          <w:rFonts w:ascii="Times New Roman"/>
          <w:b w:val="false"/>
          <w:i w:val="false"/>
          <w:color w:val="000000"/>
          <w:sz w:val="28"/>
        </w:rPr>
        <w:t>
      1) наращивание объемов производства каустической соды, красок, лаков и других пигментов;</w:t>
      </w:r>
    </w:p>
    <w:bookmarkEnd w:id="687"/>
    <w:bookmarkStart w:name="z693" w:id="688"/>
    <w:p>
      <w:pPr>
        <w:spacing w:after="0"/>
        <w:ind w:left="0"/>
        <w:jc w:val="both"/>
      </w:pPr>
      <w:r>
        <w:rPr>
          <w:rFonts w:ascii="Times New Roman"/>
          <w:b w:val="false"/>
          <w:i w:val="false"/>
          <w:color w:val="000000"/>
          <w:sz w:val="28"/>
        </w:rPr>
        <w:t>
      2) привлечение инвестиций в отрасль;</w:t>
      </w:r>
    </w:p>
    <w:bookmarkEnd w:id="688"/>
    <w:bookmarkStart w:name="z694" w:id="689"/>
    <w:p>
      <w:pPr>
        <w:spacing w:after="0"/>
        <w:ind w:left="0"/>
        <w:jc w:val="both"/>
      </w:pPr>
      <w:r>
        <w:rPr>
          <w:rFonts w:ascii="Times New Roman"/>
          <w:b w:val="false"/>
          <w:i w:val="false"/>
          <w:color w:val="000000"/>
          <w:sz w:val="28"/>
        </w:rPr>
        <w:t>
      3) создание новых производств в химической отрасли;</w:t>
      </w:r>
    </w:p>
    <w:bookmarkEnd w:id="689"/>
    <w:bookmarkStart w:name="z695" w:id="690"/>
    <w:p>
      <w:pPr>
        <w:spacing w:after="0"/>
        <w:ind w:left="0"/>
        <w:jc w:val="both"/>
      </w:pPr>
      <w:r>
        <w:rPr>
          <w:rFonts w:ascii="Times New Roman"/>
          <w:b w:val="false"/>
          <w:i w:val="false"/>
          <w:color w:val="000000"/>
          <w:sz w:val="28"/>
        </w:rPr>
        <w:t>
      4) стимулирование НИОКР и внедрение инноваций;</w:t>
      </w:r>
    </w:p>
    <w:bookmarkEnd w:id="690"/>
    <w:bookmarkStart w:name="z696" w:id="691"/>
    <w:p>
      <w:pPr>
        <w:spacing w:after="0"/>
        <w:ind w:left="0"/>
        <w:jc w:val="both"/>
      </w:pPr>
      <w:r>
        <w:rPr>
          <w:rFonts w:ascii="Times New Roman"/>
          <w:b w:val="false"/>
          <w:i w:val="false"/>
          <w:color w:val="000000"/>
          <w:sz w:val="28"/>
        </w:rPr>
        <w:t>
      до 2050 года:</w:t>
      </w:r>
    </w:p>
    <w:bookmarkEnd w:id="691"/>
    <w:bookmarkStart w:name="z697" w:id="692"/>
    <w:p>
      <w:pPr>
        <w:spacing w:after="0"/>
        <w:ind w:left="0"/>
        <w:jc w:val="both"/>
      </w:pPr>
      <w:r>
        <w:rPr>
          <w:rFonts w:ascii="Times New Roman"/>
          <w:b w:val="false"/>
          <w:i w:val="false"/>
          <w:color w:val="000000"/>
          <w:sz w:val="28"/>
        </w:rPr>
        <w:t>
      1) формирование развитой химической промышленности в районе;</w:t>
      </w:r>
    </w:p>
    <w:bookmarkEnd w:id="692"/>
    <w:bookmarkStart w:name="z698" w:id="693"/>
    <w:p>
      <w:pPr>
        <w:spacing w:after="0"/>
        <w:ind w:left="0"/>
        <w:jc w:val="both"/>
      </w:pPr>
      <w:r>
        <w:rPr>
          <w:rFonts w:ascii="Times New Roman"/>
          <w:b w:val="false"/>
          <w:i w:val="false"/>
          <w:color w:val="000000"/>
          <w:sz w:val="28"/>
        </w:rPr>
        <w:t>
      2) продолжение государственной поддержки предприятий отрасли.</w:t>
      </w:r>
    </w:p>
    <w:bookmarkEnd w:id="693"/>
    <w:bookmarkStart w:name="z699" w:id="694"/>
    <w:p>
      <w:pPr>
        <w:spacing w:after="0"/>
        <w:ind w:left="0"/>
        <w:jc w:val="both"/>
      </w:pPr>
      <w:r>
        <w:rPr>
          <w:rFonts w:ascii="Times New Roman"/>
          <w:b w:val="false"/>
          <w:i w:val="false"/>
          <w:color w:val="000000"/>
          <w:sz w:val="28"/>
        </w:rPr>
        <w:t>
      40. Производство нефтепродуктов</w:t>
      </w:r>
    </w:p>
    <w:bookmarkEnd w:id="694"/>
    <w:bookmarkStart w:name="z700" w:id="695"/>
    <w:p>
      <w:pPr>
        <w:spacing w:after="0"/>
        <w:ind w:left="0"/>
        <w:jc w:val="both"/>
      </w:pPr>
      <w:r>
        <w:rPr>
          <w:rFonts w:ascii="Times New Roman"/>
          <w:b w:val="false"/>
          <w:i w:val="false"/>
          <w:color w:val="000000"/>
          <w:sz w:val="28"/>
        </w:rPr>
        <w:t>
      Нефтепереработка является одним из главных направлений экономической специализации города Шымкента в связи с функционированием Шымкентского нефтеперерабатывающего завода. Дальнейшее развитие отрасли нефтепереработки предлагается осуществлять за счет увеличения объемов переработки нефти, глубины переработки, расширения ассортимента выпускаемой продукции.</w:t>
      </w:r>
    </w:p>
    <w:bookmarkEnd w:id="695"/>
    <w:bookmarkStart w:name="z701" w:id="696"/>
    <w:p>
      <w:pPr>
        <w:spacing w:after="0"/>
        <w:ind w:left="0"/>
        <w:jc w:val="both"/>
      </w:pPr>
      <w:r>
        <w:rPr>
          <w:rFonts w:ascii="Times New Roman"/>
          <w:b w:val="false"/>
          <w:i w:val="false"/>
          <w:color w:val="000000"/>
          <w:sz w:val="28"/>
        </w:rPr>
        <w:t>
      Проектные предложения по развитию отрасли:</w:t>
      </w:r>
    </w:p>
    <w:bookmarkEnd w:id="696"/>
    <w:bookmarkStart w:name="z702" w:id="697"/>
    <w:p>
      <w:pPr>
        <w:spacing w:after="0"/>
        <w:ind w:left="0"/>
        <w:jc w:val="both"/>
      </w:pPr>
      <w:r>
        <w:rPr>
          <w:rFonts w:ascii="Times New Roman"/>
          <w:b w:val="false"/>
          <w:i w:val="false"/>
          <w:color w:val="000000"/>
          <w:sz w:val="28"/>
        </w:rPr>
        <w:t>
      Город Шымкент</w:t>
      </w:r>
    </w:p>
    <w:bookmarkEnd w:id="697"/>
    <w:bookmarkStart w:name="z703" w:id="698"/>
    <w:p>
      <w:pPr>
        <w:spacing w:after="0"/>
        <w:ind w:left="0"/>
        <w:jc w:val="both"/>
      </w:pPr>
      <w:r>
        <w:rPr>
          <w:rFonts w:ascii="Times New Roman"/>
          <w:b w:val="false"/>
          <w:i w:val="false"/>
          <w:color w:val="000000"/>
          <w:sz w:val="28"/>
        </w:rPr>
        <w:t>
      до 2030 года:</w:t>
      </w:r>
    </w:p>
    <w:bookmarkEnd w:id="698"/>
    <w:bookmarkStart w:name="z704" w:id="699"/>
    <w:p>
      <w:pPr>
        <w:spacing w:after="0"/>
        <w:ind w:left="0"/>
        <w:jc w:val="both"/>
      </w:pPr>
      <w:r>
        <w:rPr>
          <w:rFonts w:ascii="Times New Roman"/>
          <w:b w:val="false"/>
          <w:i w:val="false"/>
          <w:color w:val="000000"/>
          <w:sz w:val="28"/>
        </w:rPr>
        <w:t>
      1) производство базовых масел;</w:t>
      </w:r>
    </w:p>
    <w:bookmarkEnd w:id="699"/>
    <w:bookmarkStart w:name="z705" w:id="700"/>
    <w:p>
      <w:pPr>
        <w:spacing w:after="0"/>
        <w:ind w:left="0"/>
        <w:jc w:val="both"/>
      </w:pPr>
      <w:r>
        <w:rPr>
          <w:rFonts w:ascii="Times New Roman"/>
          <w:b w:val="false"/>
          <w:i w:val="false"/>
          <w:color w:val="000000"/>
          <w:sz w:val="28"/>
        </w:rPr>
        <w:t>
      2) строительство завода по производству полипропилена (второй этап);</w:t>
      </w:r>
    </w:p>
    <w:bookmarkEnd w:id="700"/>
    <w:bookmarkStart w:name="z706" w:id="701"/>
    <w:p>
      <w:pPr>
        <w:spacing w:after="0"/>
        <w:ind w:left="0"/>
        <w:jc w:val="both"/>
      </w:pPr>
      <w:r>
        <w:rPr>
          <w:rFonts w:ascii="Times New Roman"/>
          <w:b w:val="false"/>
          <w:i w:val="false"/>
          <w:color w:val="000000"/>
          <w:sz w:val="28"/>
        </w:rPr>
        <w:t>
      3) производство пероксида водорода;</w:t>
      </w:r>
    </w:p>
    <w:bookmarkEnd w:id="701"/>
    <w:bookmarkStart w:name="z707" w:id="702"/>
    <w:p>
      <w:pPr>
        <w:spacing w:after="0"/>
        <w:ind w:left="0"/>
        <w:jc w:val="both"/>
      </w:pPr>
      <w:r>
        <w:rPr>
          <w:rFonts w:ascii="Times New Roman"/>
          <w:b w:val="false"/>
          <w:i w:val="false"/>
          <w:color w:val="000000"/>
          <w:sz w:val="28"/>
        </w:rPr>
        <w:t>
      4) производство минеральных, органоминеральных удобрений;</w:t>
      </w:r>
    </w:p>
    <w:bookmarkEnd w:id="702"/>
    <w:bookmarkStart w:name="z708" w:id="703"/>
    <w:p>
      <w:pPr>
        <w:spacing w:after="0"/>
        <w:ind w:left="0"/>
        <w:jc w:val="both"/>
      </w:pPr>
      <w:r>
        <w:rPr>
          <w:rFonts w:ascii="Times New Roman"/>
          <w:b w:val="false"/>
          <w:i w:val="false"/>
          <w:color w:val="000000"/>
          <w:sz w:val="28"/>
        </w:rPr>
        <w:t>
      до 2040 года:</w:t>
      </w:r>
    </w:p>
    <w:bookmarkEnd w:id="703"/>
    <w:bookmarkStart w:name="z709" w:id="704"/>
    <w:p>
      <w:pPr>
        <w:spacing w:after="0"/>
        <w:ind w:left="0"/>
        <w:jc w:val="both"/>
      </w:pPr>
      <w:r>
        <w:rPr>
          <w:rFonts w:ascii="Times New Roman"/>
          <w:b w:val="false"/>
          <w:i w:val="false"/>
          <w:color w:val="000000"/>
          <w:sz w:val="28"/>
        </w:rPr>
        <w:t>
      1) создание нефтехимического кластера;</w:t>
      </w:r>
    </w:p>
    <w:bookmarkEnd w:id="704"/>
    <w:bookmarkStart w:name="z710" w:id="705"/>
    <w:p>
      <w:pPr>
        <w:spacing w:after="0"/>
        <w:ind w:left="0"/>
        <w:jc w:val="both"/>
      </w:pPr>
      <w:r>
        <w:rPr>
          <w:rFonts w:ascii="Times New Roman"/>
          <w:b w:val="false"/>
          <w:i w:val="false"/>
          <w:color w:val="000000"/>
          <w:sz w:val="28"/>
        </w:rPr>
        <w:t>
      2) освоение выпуска новых видов продукции;</w:t>
      </w:r>
    </w:p>
    <w:bookmarkEnd w:id="705"/>
    <w:bookmarkStart w:name="z711" w:id="706"/>
    <w:p>
      <w:pPr>
        <w:spacing w:after="0"/>
        <w:ind w:left="0"/>
        <w:jc w:val="both"/>
      </w:pPr>
      <w:r>
        <w:rPr>
          <w:rFonts w:ascii="Times New Roman"/>
          <w:b w:val="false"/>
          <w:i w:val="false"/>
          <w:color w:val="000000"/>
          <w:sz w:val="28"/>
        </w:rPr>
        <w:t>
      3) создание производств по выпуску сырья для нефтехимического производства;</w:t>
      </w:r>
    </w:p>
    <w:bookmarkEnd w:id="706"/>
    <w:bookmarkStart w:name="z712" w:id="707"/>
    <w:p>
      <w:pPr>
        <w:spacing w:after="0"/>
        <w:ind w:left="0"/>
        <w:jc w:val="both"/>
      </w:pPr>
      <w:r>
        <w:rPr>
          <w:rFonts w:ascii="Times New Roman"/>
          <w:b w:val="false"/>
          <w:i w:val="false"/>
          <w:color w:val="000000"/>
          <w:sz w:val="28"/>
        </w:rPr>
        <w:t>
      4) развитие НИОКР и производственной инфраструктуры;</w:t>
      </w:r>
    </w:p>
    <w:bookmarkEnd w:id="707"/>
    <w:bookmarkStart w:name="z713" w:id="708"/>
    <w:p>
      <w:pPr>
        <w:spacing w:after="0"/>
        <w:ind w:left="0"/>
        <w:jc w:val="both"/>
      </w:pPr>
      <w:r>
        <w:rPr>
          <w:rFonts w:ascii="Times New Roman"/>
          <w:b w:val="false"/>
          <w:i w:val="false"/>
          <w:color w:val="000000"/>
          <w:sz w:val="28"/>
        </w:rPr>
        <w:t>
      5) развитие высокотехнологичных производств в сфере нефтепереработки и нефтехимии на базе Шымкентского нефтеперерабатывающего завода;</w:t>
      </w:r>
    </w:p>
    <w:bookmarkEnd w:id="708"/>
    <w:bookmarkStart w:name="z714" w:id="709"/>
    <w:p>
      <w:pPr>
        <w:spacing w:after="0"/>
        <w:ind w:left="0"/>
        <w:jc w:val="both"/>
      </w:pPr>
      <w:r>
        <w:rPr>
          <w:rFonts w:ascii="Times New Roman"/>
          <w:b w:val="false"/>
          <w:i w:val="false"/>
          <w:color w:val="000000"/>
          <w:sz w:val="28"/>
        </w:rPr>
        <w:t xml:space="preserve">
      до 2050 года: </w:t>
      </w:r>
    </w:p>
    <w:bookmarkEnd w:id="709"/>
    <w:bookmarkStart w:name="z715" w:id="710"/>
    <w:p>
      <w:pPr>
        <w:spacing w:after="0"/>
        <w:ind w:left="0"/>
        <w:jc w:val="both"/>
      </w:pPr>
      <w:r>
        <w:rPr>
          <w:rFonts w:ascii="Times New Roman"/>
          <w:b w:val="false"/>
          <w:i w:val="false"/>
          <w:color w:val="000000"/>
          <w:sz w:val="28"/>
        </w:rPr>
        <w:t>
      1) полноценное развитие нефтехимии и освоение новых видов продукции (полиэтилен, полипропилен, ксилол, толуол и прочие);</w:t>
      </w:r>
    </w:p>
    <w:bookmarkEnd w:id="710"/>
    <w:bookmarkStart w:name="z716" w:id="711"/>
    <w:p>
      <w:pPr>
        <w:spacing w:after="0"/>
        <w:ind w:left="0"/>
        <w:jc w:val="both"/>
      </w:pPr>
      <w:r>
        <w:rPr>
          <w:rFonts w:ascii="Times New Roman"/>
          <w:b w:val="false"/>
          <w:i w:val="false"/>
          <w:color w:val="000000"/>
          <w:sz w:val="28"/>
        </w:rPr>
        <w:t>
      2) развитие производств полимеров;</w:t>
      </w:r>
    </w:p>
    <w:bookmarkEnd w:id="711"/>
    <w:bookmarkStart w:name="z717" w:id="712"/>
    <w:p>
      <w:pPr>
        <w:spacing w:after="0"/>
        <w:ind w:left="0"/>
        <w:jc w:val="both"/>
      </w:pPr>
      <w:r>
        <w:rPr>
          <w:rFonts w:ascii="Times New Roman"/>
          <w:b w:val="false"/>
          <w:i w:val="false"/>
          <w:color w:val="000000"/>
          <w:sz w:val="28"/>
        </w:rPr>
        <w:t>
      3) создание стимулов для появления малых инновационных предприятий в смежных отраслях вокруг нефтехимических производств города.</w:t>
      </w:r>
    </w:p>
    <w:bookmarkEnd w:id="712"/>
    <w:bookmarkStart w:name="z718" w:id="713"/>
    <w:p>
      <w:pPr>
        <w:spacing w:after="0"/>
        <w:ind w:left="0"/>
        <w:jc w:val="both"/>
      </w:pPr>
      <w:r>
        <w:rPr>
          <w:rFonts w:ascii="Times New Roman"/>
          <w:b w:val="false"/>
          <w:i w:val="false"/>
          <w:color w:val="000000"/>
          <w:sz w:val="28"/>
        </w:rPr>
        <w:t xml:space="preserve">
      41. Производство строительных материалов </w:t>
      </w:r>
    </w:p>
    <w:bookmarkEnd w:id="713"/>
    <w:bookmarkStart w:name="z719" w:id="714"/>
    <w:p>
      <w:pPr>
        <w:spacing w:after="0"/>
        <w:ind w:left="0"/>
        <w:jc w:val="both"/>
      </w:pPr>
      <w:r>
        <w:rPr>
          <w:rFonts w:ascii="Times New Roman"/>
          <w:b w:val="false"/>
          <w:i w:val="false"/>
          <w:color w:val="000000"/>
          <w:sz w:val="28"/>
        </w:rPr>
        <w:t>
      В агломерации развивается промышленность строительных материалов, функционирующая на основе месторождений нерудного сырья и общераспространенных полезных ископаемых, таких как песчано-гравийная смесь, суглинки, бентонитовые глины, известняк, гипс, минеральные пигменты, кварцевые пески и прочие.</w:t>
      </w:r>
    </w:p>
    <w:bookmarkEnd w:id="714"/>
    <w:bookmarkStart w:name="z720" w:id="715"/>
    <w:p>
      <w:pPr>
        <w:spacing w:after="0"/>
        <w:ind w:left="0"/>
        <w:jc w:val="both"/>
      </w:pPr>
      <w:r>
        <w:rPr>
          <w:rFonts w:ascii="Times New Roman"/>
          <w:b w:val="false"/>
          <w:i w:val="false"/>
          <w:color w:val="000000"/>
          <w:sz w:val="28"/>
        </w:rPr>
        <w:t xml:space="preserve">
      Учитывая масштабные строительные работы по застройке населенных пунктов, потребность в строительных материалах увеличиться. </w:t>
      </w:r>
    </w:p>
    <w:bookmarkEnd w:id="715"/>
    <w:bookmarkStart w:name="z721" w:id="716"/>
    <w:p>
      <w:pPr>
        <w:spacing w:after="0"/>
        <w:ind w:left="0"/>
        <w:jc w:val="both"/>
      </w:pPr>
      <w:r>
        <w:rPr>
          <w:rFonts w:ascii="Times New Roman"/>
          <w:b w:val="false"/>
          <w:i w:val="false"/>
          <w:color w:val="000000"/>
          <w:sz w:val="28"/>
        </w:rPr>
        <w:t>
      В связи с этим, предполагается наращивание объемов производства строительных материалов и повышение количества занятых в отрасли.</w:t>
      </w:r>
    </w:p>
    <w:bookmarkEnd w:id="716"/>
    <w:bookmarkStart w:name="z722" w:id="717"/>
    <w:p>
      <w:pPr>
        <w:spacing w:after="0"/>
        <w:ind w:left="0"/>
        <w:jc w:val="both"/>
      </w:pPr>
      <w:r>
        <w:rPr>
          <w:rFonts w:ascii="Times New Roman"/>
          <w:b w:val="false"/>
          <w:i w:val="false"/>
          <w:color w:val="000000"/>
          <w:sz w:val="28"/>
        </w:rPr>
        <w:t>
      Проектные предложения по развитию отрасли:</w:t>
      </w:r>
    </w:p>
    <w:bookmarkEnd w:id="717"/>
    <w:bookmarkStart w:name="z723" w:id="718"/>
    <w:p>
      <w:pPr>
        <w:spacing w:after="0"/>
        <w:ind w:left="0"/>
        <w:jc w:val="both"/>
      </w:pPr>
      <w:r>
        <w:rPr>
          <w:rFonts w:ascii="Times New Roman"/>
          <w:b w:val="false"/>
          <w:i w:val="false"/>
          <w:color w:val="000000"/>
          <w:sz w:val="28"/>
        </w:rPr>
        <w:t>
      Город Шымкент</w:t>
      </w:r>
    </w:p>
    <w:bookmarkEnd w:id="718"/>
    <w:bookmarkStart w:name="z724" w:id="719"/>
    <w:p>
      <w:pPr>
        <w:spacing w:after="0"/>
        <w:ind w:left="0"/>
        <w:jc w:val="both"/>
      </w:pPr>
      <w:r>
        <w:rPr>
          <w:rFonts w:ascii="Times New Roman"/>
          <w:b w:val="false"/>
          <w:i w:val="false"/>
          <w:color w:val="000000"/>
          <w:sz w:val="28"/>
        </w:rPr>
        <w:t>
      до 2030 года:</w:t>
      </w:r>
    </w:p>
    <w:bookmarkEnd w:id="719"/>
    <w:bookmarkStart w:name="z725" w:id="720"/>
    <w:p>
      <w:pPr>
        <w:spacing w:after="0"/>
        <w:ind w:left="0"/>
        <w:jc w:val="both"/>
      </w:pPr>
      <w:r>
        <w:rPr>
          <w:rFonts w:ascii="Times New Roman"/>
          <w:b w:val="false"/>
          <w:i w:val="false"/>
          <w:color w:val="000000"/>
          <w:sz w:val="28"/>
        </w:rPr>
        <w:t>
      1)  привлечение инвесторов в специальную экономическую зону и индустриальные зоны;</w:t>
      </w:r>
    </w:p>
    <w:bookmarkEnd w:id="720"/>
    <w:bookmarkStart w:name="z726" w:id="721"/>
    <w:p>
      <w:pPr>
        <w:spacing w:after="0"/>
        <w:ind w:left="0"/>
        <w:jc w:val="both"/>
      </w:pPr>
      <w:r>
        <w:rPr>
          <w:rFonts w:ascii="Times New Roman"/>
          <w:b w:val="false"/>
          <w:i w:val="false"/>
          <w:color w:val="000000"/>
          <w:sz w:val="28"/>
        </w:rPr>
        <w:t>
      2) организация деятельности цеха по производству гиперпресованных кирпичей;</w:t>
      </w:r>
    </w:p>
    <w:bookmarkEnd w:id="721"/>
    <w:bookmarkStart w:name="z727" w:id="722"/>
    <w:p>
      <w:pPr>
        <w:spacing w:after="0"/>
        <w:ind w:left="0"/>
        <w:jc w:val="both"/>
      </w:pPr>
      <w:r>
        <w:rPr>
          <w:rFonts w:ascii="Times New Roman"/>
          <w:b w:val="false"/>
          <w:i w:val="false"/>
          <w:color w:val="000000"/>
          <w:sz w:val="28"/>
        </w:rPr>
        <w:t>
      3) строительство завода по производству крупногабаритной керамической плитки;</w:t>
      </w:r>
    </w:p>
    <w:bookmarkEnd w:id="722"/>
    <w:bookmarkStart w:name="z728" w:id="723"/>
    <w:p>
      <w:pPr>
        <w:spacing w:after="0"/>
        <w:ind w:left="0"/>
        <w:jc w:val="both"/>
      </w:pPr>
      <w:r>
        <w:rPr>
          <w:rFonts w:ascii="Times New Roman"/>
          <w:b w:val="false"/>
          <w:i w:val="false"/>
          <w:color w:val="000000"/>
          <w:sz w:val="28"/>
        </w:rPr>
        <w:t>
      4) строительство завода по производству санфаянса;</w:t>
      </w:r>
    </w:p>
    <w:bookmarkEnd w:id="723"/>
    <w:bookmarkStart w:name="z729" w:id="724"/>
    <w:p>
      <w:pPr>
        <w:spacing w:after="0"/>
        <w:ind w:left="0"/>
        <w:jc w:val="both"/>
      </w:pPr>
      <w:r>
        <w:rPr>
          <w:rFonts w:ascii="Times New Roman"/>
          <w:b w:val="false"/>
          <w:i w:val="false"/>
          <w:color w:val="000000"/>
          <w:sz w:val="28"/>
        </w:rPr>
        <w:t>
      5) производство газоблоков;</w:t>
      </w:r>
    </w:p>
    <w:bookmarkEnd w:id="724"/>
    <w:bookmarkStart w:name="z730" w:id="725"/>
    <w:p>
      <w:pPr>
        <w:spacing w:after="0"/>
        <w:ind w:left="0"/>
        <w:jc w:val="both"/>
      </w:pPr>
      <w:r>
        <w:rPr>
          <w:rFonts w:ascii="Times New Roman"/>
          <w:b w:val="false"/>
          <w:i w:val="false"/>
          <w:color w:val="000000"/>
          <w:sz w:val="28"/>
        </w:rPr>
        <w:t>
      6) производство внутренней и наружной канализации из ПВХ и системы ливневых водостоков для домов;</w:t>
      </w:r>
    </w:p>
    <w:bookmarkEnd w:id="725"/>
    <w:bookmarkStart w:name="z731" w:id="726"/>
    <w:p>
      <w:pPr>
        <w:spacing w:after="0"/>
        <w:ind w:left="0"/>
        <w:jc w:val="both"/>
      </w:pPr>
      <w:r>
        <w:rPr>
          <w:rFonts w:ascii="Times New Roman"/>
          <w:b w:val="false"/>
          <w:i w:val="false"/>
          <w:color w:val="000000"/>
          <w:sz w:val="28"/>
        </w:rPr>
        <w:t>
      7) производство металлоконструкций;</w:t>
      </w:r>
    </w:p>
    <w:bookmarkEnd w:id="726"/>
    <w:bookmarkStart w:name="z732" w:id="727"/>
    <w:p>
      <w:pPr>
        <w:spacing w:after="0"/>
        <w:ind w:left="0"/>
        <w:jc w:val="both"/>
      </w:pPr>
      <w:r>
        <w:rPr>
          <w:rFonts w:ascii="Times New Roman"/>
          <w:b w:val="false"/>
          <w:i w:val="false"/>
          <w:color w:val="000000"/>
          <w:sz w:val="28"/>
        </w:rPr>
        <w:t>
      8) завод по изготовлению автоклавного газобетона;</w:t>
      </w:r>
    </w:p>
    <w:bookmarkEnd w:id="727"/>
    <w:bookmarkStart w:name="z733" w:id="728"/>
    <w:p>
      <w:pPr>
        <w:spacing w:after="0"/>
        <w:ind w:left="0"/>
        <w:jc w:val="both"/>
      </w:pPr>
      <w:r>
        <w:rPr>
          <w:rFonts w:ascii="Times New Roman"/>
          <w:b w:val="false"/>
          <w:i w:val="false"/>
          <w:color w:val="000000"/>
          <w:sz w:val="28"/>
        </w:rPr>
        <w:t>
      9) организация производства 3D панелей;</w:t>
      </w:r>
    </w:p>
    <w:bookmarkEnd w:id="728"/>
    <w:bookmarkStart w:name="z734" w:id="729"/>
    <w:p>
      <w:pPr>
        <w:spacing w:after="0"/>
        <w:ind w:left="0"/>
        <w:jc w:val="both"/>
      </w:pPr>
      <w:r>
        <w:rPr>
          <w:rFonts w:ascii="Times New Roman"/>
          <w:b w:val="false"/>
          <w:i w:val="false"/>
          <w:color w:val="000000"/>
          <w:sz w:val="28"/>
        </w:rPr>
        <w:t>
      до 2040 года:</w:t>
      </w:r>
    </w:p>
    <w:bookmarkEnd w:id="729"/>
    <w:bookmarkStart w:name="z735" w:id="730"/>
    <w:p>
      <w:pPr>
        <w:spacing w:after="0"/>
        <w:ind w:left="0"/>
        <w:jc w:val="both"/>
      </w:pPr>
      <w:r>
        <w:rPr>
          <w:rFonts w:ascii="Times New Roman"/>
          <w:b w:val="false"/>
          <w:i w:val="false"/>
          <w:color w:val="000000"/>
          <w:sz w:val="28"/>
        </w:rPr>
        <w:t>
      1) создание кластера по производству строительных материалов;</w:t>
      </w:r>
    </w:p>
    <w:bookmarkEnd w:id="730"/>
    <w:bookmarkStart w:name="z736" w:id="731"/>
    <w:p>
      <w:pPr>
        <w:spacing w:after="0"/>
        <w:ind w:left="0"/>
        <w:jc w:val="both"/>
      </w:pPr>
      <w:r>
        <w:rPr>
          <w:rFonts w:ascii="Times New Roman"/>
          <w:b w:val="false"/>
          <w:i w:val="false"/>
          <w:color w:val="000000"/>
          <w:sz w:val="28"/>
        </w:rPr>
        <w:t>
      2) техническое перевооружение и модернизация действующих, а также создание новых энерго- и ресурсосберегающих, экономически эффективных и экологически безопасных производств в области производства строительных материалов;</w:t>
      </w:r>
    </w:p>
    <w:bookmarkEnd w:id="731"/>
    <w:bookmarkStart w:name="z737" w:id="732"/>
    <w:p>
      <w:pPr>
        <w:spacing w:after="0"/>
        <w:ind w:left="0"/>
        <w:jc w:val="both"/>
      </w:pPr>
      <w:r>
        <w:rPr>
          <w:rFonts w:ascii="Times New Roman"/>
          <w:b w:val="false"/>
          <w:i w:val="false"/>
          <w:color w:val="000000"/>
          <w:sz w:val="28"/>
        </w:rPr>
        <w:t>
      3) создание центров компетенций подготовки специалистов и коммерциализации технологий;</w:t>
      </w:r>
    </w:p>
    <w:bookmarkEnd w:id="732"/>
    <w:bookmarkStart w:name="z738" w:id="733"/>
    <w:p>
      <w:pPr>
        <w:spacing w:after="0"/>
        <w:ind w:left="0"/>
        <w:jc w:val="both"/>
      </w:pPr>
      <w:r>
        <w:rPr>
          <w:rFonts w:ascii="Times New Roman"/>
          <w:b w:val="false"/>
          <w:i w:val="false"/>
          <w:color w:val="000000"/>
          <w:sz w:val="28"/>
        </w:rPr>
        <w:t>
      4) содействие в создании центров по подготовке специалистов для строительной отрасли на базе существующих вузов и учреждений технического и профессионального образования в тесной связи с предприятиями строительной отрасли;</w:t>
      </w:r>
    </w:p>
    <w:bookmarkEnd w:id="733"/>
    <w:bookmarkStart w:name="z739" w:id="734"/>
    <w:p>
      <w:pPr>
        <w:spacing w:after="0"/>
        <w:ind w:left="0"/>
        <w:jc w:val="both"/>
      </w:pPr>
      <w:r>
        <w:rPr>
          <w:rFonts w:ascii="Times New Roman"/>
          <w:b w:val="false"/>
          <w:i w:val="false"/>
          <w:color w:val="000000"/>
          <w:sz w:val="28"/>
        </w:rPr>
        <w:t>
      5) создание современных специализированных терминалов и логистических центров в местах массовой погрузки (выгрузки) строительных материалов;</w:t>
      </w:r>
    </w:p>
    <w:bookmarkEnd w:id="734"/>
    <w:bookmarkStart w:name="z740" w:id="735"/>
    <w:p>
      <w:pPr>
        <w:spacing w:after="0"/>
        <w:ind w:left="0"/>
        <w:jc w:val="both"/>
      </w:pPr>
      <w:r>
        <w:rPr>
          <w:rFonts w:ascii="Times New Roman"/>
          <w:b w:val="false"/>
          <w:i w:val="false"/>
          <w:color w:val="000000"/>
          <w:sz w:val="28"/>
        </w:rPr>
        <w:t xml:space="preserve">
      до 2050 года: </w:t>
      </w:r>
    </w:p>
    <w:bookmarkEnd w:id="735"/>
    <w:bookmarkStart w:name="z741" w:id="736"/>
    <w:p>
      <w:pPr>
        <w:spacing w:after="0"/>
        <w:ind w:left="0"/>
        <w:jc w:val="both"/>
      </w:pPr>
      <w:r>
        <w:rPr>
          <w:rFonts w:ascii="Times New Roman"/>
          <w:b w:val="false"/>
          <w:i w:val="false"/>
          <w:color w:val="000000"/>
          <w:sz w:val="28"/>
        </w:rPr>
        <w:t>
      1) создание условий для малых наукоемких условий;</w:t>
      </w:r>
    </w:p>
    <w:bookmarkEnd w:id="736"/>
    <w:bookmarkStart w:name="z742" w:id="737"/>
    <w:p>
      <w:pPr>
        <w:spacing w:after="0"/>
        <w:ind w:left="0"/>
        <w:jc w:val="both"/>
      </w:pPr>
      <w:r>
        <w:rPr>
          <w:rFonts w:ascii="Times New Roman"/>
          <w:b w:val="false"/>
          <w:i w:val="false"/>
          <w:color w:val="000000"/>
          <w:sz w:val="28"/>
        </w:rPr>
        <w:t>
      2) расширение производственной инфраструктуры;</w:t>
      </w:r>
    </w:p>
    <w:bookmarkEnd w:id="737"/>
    <w:bookmarkStart w:name="z743" w:id="738"/>
    <w:p>
      <w:pPr>
        <w:spacing w:after="0"/>
        <w:ind w:left="0"/>
        <w:jc w:val="both"/>
      </w:pPr>
      <w:r>
        <w:rPr>
          <w:rFonts w:ascii="Times New Roman"/>
          <w:b w:val="false"/>
          <w:i w:val="false"/>
          <w:color w:val="000000"/>
          <w:sz w:val="28"/>
        </w:rPr>
        <w:t>
      3) освоение новых ниш в производстве строительных материалов и поддержка экспорта.</w:t>
      </w:r>
    </w:p>
    <w:bookmarkEnd w:id="738"/>
    <w:bookmarkStart w:name="z744" w:id="739"/>
    <w:p>
      <w:pPr>
        <w:spacing w:after="0"/>
        <w:ind w:left="0"/>
        <w:jc w:val="both"/>
      </w:pPr>
      <w:r>
        <w:rPr>
          <w:rFonts w:ascii="Times New Roman"/>
          <w:b w:val="false"/>
          <w:i w:val="false"/>
          <w:color w:val="000000"/>
          <w:sz w:val="28"/>
        </w:rPr>
        <w:t>
      Казыгуртский район</w:t>
      </w:r>
    </w:p>
    <w:bookmarkEnd w:id="739"/>
    <w:bookmarkStart w:name="z745" w:id="740"/>
    <w:p>
      <w:pPr>
        <w:spacing w:after="0"/>
        <w:ind w:left="0"/>
        <w:jc w:val="both"/>
      </w:pPr>
      <w:r>
        <w:rPr>
          <w:rFonts w:ascii="Times New Roman"/>
          <w:b w:val="false"/>
          <w:i w:val="false"/>
          <w:color w:val="000000"/>
          <w:sz w:val="28"/>
        </w:rPr>
        <w:t>
      до 2030 года:</w:t>
      </w:r>
    </w:p>
    <w:bookmarkEnd w:id="740"/>
    <w:bookmarkStart w:name="z746" w:id="741"/>
    <w:p>
      <w:pPr>
        <w:spacing w:after="0"/>
        <w:ind w:left="0"/>
        <w:jc w:val="both"/>
      </w:pPr>
      <w:r>
        <w:rPr>
          <w:rFonts w:ascii="Times New Roman"/>
          <w:b w:val="false"/>
          <w:i w:val="false"/>
          <w:color w:val="000000"/>
          <w:sz w:val="28"/>
        </w:rPr>
        <w:t>
      1) привлечение инвесторов для создания новых производств по выпуску строительных материалов;</w:t>
      </w:r>
    </w:p>
    <w:bookmarkEnd w:id="741"/>
    <w:bookmarkStart w:name="z747" w:id="742"/>
    <w:p>
      <w:pPr>
        <w:spacing w:after="0"/>
        <w:ind w:left="0"/>
        <w:jc w:val="both"/>
      </w:pPr>
      <w:r>
        <w:rPr>
          <w:rFonts w:ascii="Times New Roman"/>
          <w:b w:val="false"/>
          <w:i w:val="false"/>
          <w:color w:val="000000"/>
          <w:sz w:val="28"/>
        </w:rPr>
        <w:t>
      2) развитие новых производств строительных материалов на основе разработки месторождений бентонитовых глин, известняка, гранита, мрамора, гипса;</w:t>
      </w:r>
    </w:p>
    <w:bookmarkEnd w:id="742"/>
    <w:bookmarkStart w:name="z748" w:id="743"/>
    <w:p>
      <w:pPr>
        <w:spacing w:after="0"/>
        <w:ind w:left="0"/>
        <w:jc w:val="both"/>
      </w:pPr>
      <w:r>
        <w:rPr>
          <w:rFonts w:ascii="Times New Roman"/>
          <w:b w:val="false"/>
          <w:i w:val="false"/>
          <w:color w:val="000000"/>
          <w:sz w:val="28"/>
        </w:rPr>
        <w:t>
      3) привлечение новых инвесторов, в том числе на свободные площади индустриальной зоны Казыгуртского района;</w:t>
      </w:r>
    </w:p>
    <w:bookmarkEnd w:id="743"/>
    <w:bookmarkStart w:name="z749" w:id="744"/>
    <w:p>
      <w:pPr>
        <w:spacing w:after="0"/>
        <w:ind w:left="0"/>
        <w:jc w:val="both"/>
      </w:pPr>
      <w:r>
        <w:rPr>
          <w:rFonts w:ascii="Times New Roman"/>
          <w:b w:val="false"/>
          <w:i w:val="false"/>
          <w:color w:val="000000"/>
          <w:sz w:val="28"/>
        </w:rPr>
        <w:t>
      4) организация производств по выпуску газобетона, товарного бетона, кирпичей и прочих видов продукции;</w:t>
      </w:r>
    </w:p>
    <w:bookmarkEnd w:id="744"/>
    <w:bookmarkStart w:name="z750" w:id="745"/>
    <w:p>
      <w:pPr>
        <w:spacing w:after="0"/>
        <w:ind w:left="0"/>
        <w:jc w:val="both"/>
      </w:pPr>
      <w:r>
        <w:rPr>
          <w:rFonts w:ascii="Times New Roman"/>
          <w:b w:val="false"/>
          <w:i w:val="false"/>
          <w:color w:val="000000"/>
          <w:sz w:val="28"/>
        </w:rPr>
        <w:t>
      5) развитие системы подготовки и переподготовки кадров;</w:t>
      </w:r>
    </w:p>
    <w:bookmarkEnd w:id="745"/>
    <w:bookmarkStart w:name="z751" w:id="746"/>
    <w:p>
      <w:pPr>
        <w:spacing w:after="0"/>
        <w:ind w:left="0"/>
        <w:jc w:val="both"/>
      </w:pPr>
      <w:r>
        <w:rPr>
          <w:rFonts w:ascii="Times New Roman"/>
          <w:b w:val="false"/>
          <w:i w:val="false"/>
          <w:color w:val="000000"/>
          <w:sz w:val="28"/>
        </w:rPr>
        <w:t>
      до 2040 года:</w:t>
      </w:r>
    </w:p>
    <w:bookmarkEnd w:id="746"/>
    <w:bookmarkStart w:name="z752" w:id="747"/>
    <w:p>
      <w:pPr>
        <w:spacing w:after="0"/>
        <w:ind w:left="0"/>
        <w:jc w:val="both"/>
      </w:pPr>
      <w:r>
        <w:rPr>
          <w:rFonts w:ascii="Times New Roman"/>
          <w:b w:val="false"/>
          <w:i w:val="false"/>
          <w:color w:val="000000"/>
          <w:sz w:val="28"/>
        </w:rPr>
        <w:t>
      1) создание условий для эффективного функционирования предприятий отрасли производства строительных материалов;</w:t>
      </w:r>
    </w:p>
    <w:bookmarkEnd w:id="747"/>
    <w:bookmarkStart w:name="z753" w:id="748"/>
    <w:p>
      <w:pPr>
        <w:spacing w:after="0"/>
        <w:ind w:left="0"/>
        <w:jc w:val="both"/>
      </w:pPr>
      <w:r>
        <w:rPr>
          <w:rFonts w:ascii="Times New Roman"/>
          <w:b w:val="false"/>
          <w:i w:val="false"/>
          <w:color w:val="000000"/>
          <w:sz w:val="28"/>
        </w:rPr>
        <w:t>
      2) содействие внедрению новых современных, энергоэффективных и ресурсосберегающих технологий в производство строительных материалов, используемых в жилищном строительстве;</w:t>
      </w:r>
    </w:p>
    <w:bookmarkEnd w:id="748"/>
    <w:bookmarkStart w:name="z754" w:id="749"/>
    <w:p>
      <w:pPr>
        <w:spacing w:after="0"/>
        <w:ind w:left="0"/>
        <w:jc w:val="both"/>
      </w:pPr>
      <w:r>
        <w:rPr>
          <w:rFonts w:ascii="Times New Roman"/>
          <w:b w:val="false"/>
          <w:i w:val="false"/>
          <w:color w:val="000000"/>
          <w:sz w:val="28"/>
        </w:rPr>
        <w:t>
      3) обеспечение устойчивого роста объемов производства строительных материалов за счет эффективного использования имеющегося потенциала, создания новых предприятий и производств;</w:t>
      </w:r>
    </w:p>
    <w:bookmarkEnd w:id="749"/>
    <w:bookmarkStart w:name="z755" w:id="750"/>
    <w:p>
      <w:pPr>
        <w:spacing w:after="0"/>
        <w:ind w:left="0"/>
        <w:jc w:val="both"/>
      </w:pPr>
      <w:r>
        <w:rPr>
          <w:rFonts w:ascii="Times New Roman"/>
          <w:b w:val="false"/>
          <w:i w:val="false"/>
          <w:color w:val="000000"/>
          <w:sz w:val="28"/>
        </w:rPr>
        <w:t>
      до 2050 года:</w:t>
      </w:r>
    </w:p>
    <w:bookmarkEnd w:id="750"/>
    <w:bookmarkStart w:name="z756" w:id="751"/>
    <w:p>
      <w:pPr>
        <w:spacing w:after="0"/>
        <w:ind w:left="0"/>
        <w:jc w:val="both"/>
      </w:pPr>
      <w:r>
        <w:rPr>
          <w:rFonts w:ascii="Times New Roman"/>
          <w:b w:val="false"/>
          <w:i w:val="false"/>
          <w:color w:val="000000"/>
          <w:sz w:val="28"/>
        </w:rPr>
        <w:t>
      1) повышение производительности труда, создание и модернизация высокопроизводительных рабочих мест в отрасли;</w:t>
      </w:r>
    </w:p>
    <w:bookmarkEnd w:id="751"/>
    <w:bookmarkStart w:name="z757" w:id="752"/>
    <w:p>
      <w:pPr>
        <w:spacing w:after="0"/>
        <w:ind w:left="0"/>
        <w:jc w:val="both"/>
      </w:pPr>
      <w:r>
        <w:rPr>
          <w:rFonts w:ascii="Times New Roman"/>
          <w:b w:val="false"/>
          <w:i w:val="false"/>
          <w:color w:val="000000"/>
          <w:sz w:val="28"/>
        </w:rPr>
        <w:t>
      2) обновление технологической базы предприятий отрасли;</w:t>
      </w:r>
    </w:p>
    <w:bookmarkEnd w:id="752"/>
    <w:bookmarkStart w:name="z758" w:id="753"/>
    <w:p>
      <w:pPr>
        <w:spacing w:after="0"/>
        <w:ind w:left="0"/>
        <w:jc w:val="both"/>
      </w:pPr>
      <w:r>
        <w:rPr>
          <w:rFonts w:ascii="Times New Roman"/>
          <w:b w:val="false"/>
          <w:i w:val="false"/>
          <w:color w:val="000000"/>
          <w:sz w:val="28"/>
        </w:rPr>
        <w:t>
      3) привлечение инвестиций на создание производств по выпуску продукции с высокой добавленной стоимостью.</w:t>
      </w:r>
    </w:p>
    <w:bookmarkEnd w:id="753"/>
    <w:bookmarkStart w:name="z759" w:id="754"/>
    <w:p>
      <w:pPr>
        <w:spacing w:after="0"/>
        <w:ind w:left="0"/>
        <w:jc w:val="both"/>
      </w:pPr>
      <w:r>
        <w:rPr>
          <w:rFonts w:ascii="Times New Roman"/>
          <w:b w:val="false"/>
          <w:i w:val="false"/>
          <w:color w:val="000000"/>
          <w:sz w:val="28"/>
        </w:rPr>
        <w:t>
      район Байдибека</w:t>
      </w:r>
    </w:p>
    <w:bookmarkEnd w:id="754"/>
    <w:bookmarkStart w:name="z760" w:id="755"/>
    <w:p>
      <w:pPr>
        <w:spacing w:after="0"/>
        <w:ind w:left="0"/>
        <w:jc w:val="both"/>
      </w:pPr>
      <w:r>
        <w:rPr>
          <w:rFonts w:ascii="Times New Roman"/>
          <w:b w:val="false"/>
          <w:i w:val="false"/>
          <w:color w:val="000000"/>
          <w:sz w:val="28"/>
        </w:rPr>
        <w:t>
      до 2030 года:</w:t>
      </w:r>
    </w:p>
    <w:bookmarkEnd w:id="755"/>
    <w:bookmarkStart w:name="z761" w:id="756"/>
    <w:p>
      <w:pPr>
        <w:spacing w:after="0"/>
        <w:ind w:left="0"/>
        <w:jc w:val="both"/>
      </w:pPr>
      <w:r>
        <w:rPr>
          <w:rFonts w:ascii="Times New Roman"/>
          <w:b w:val="false"/>
          <w:i w:val="false"/>
          <w:color w:val="000000"/>
          <w:sz w:val="28"/>
        </w:rPr>
        <w:t>
      1) модернизация и техническое перевооружение предприятий отрасли;</w:t>
      </w:r>
    </w:p>
    <w:bookmarkEnd w:id="756"/>
    <w:bookmarkStart w:name="z762" w:id="757"/>
    <w:p>
      <w:pPr>
        <w:spacing w:after="0"/>
        <w:ind w:left="0"/>
        <w:jc w:val="both"/>
      </w:pPr>
      <w:r>
        <w:rPr>
          <w:rFonts w:ascii="Times New Roman"/>
          <w:b w:val="false"/>
          <w:i w:val="false"/>
          <w:color w:val="000000"/>
          <w:sz w:val="28"/>
        </w:rPr>
        <w:t>
      2) стимулирование создания новых производств на базе месторождений нерудных полезных ископаемых, в том числе известняка, огнеупорной глины, мраморной крошки (Тозбулак, Леонтьевское);</w:t>
      </w:r>
    </w:p>
    <w:bookmarkEnd w:id="757"/>
    <w:bookmarkStart w:name="z763" w:id="758"/>
    <w:p>
      <w:pPr>
        <w:spacing w:after="0"/>
        <w:ind w:left="0"/>
        <w:jc w:val="both"/>
      </w:pPr>
      <w:r>
        <w:rPr>
          <w:rFonts w:ascii="Times New Roman"/>
          <w:b w:val="false"/>
          <w:i w:val="false"/>
          <w:color w:val="000000"/>
          <w:sz w:val="28"/>
        </w:rPr>
        <w:t>
      3) обеспечение потребностей отрасли в квалифицированных кадрах;</w:t>
      </w:r>
    </w:p>
    <w:bookmarkEnd w:id="758"/>
    <w:bookmarkStart w:name="z764" w:id="759"/>
    <w:p>
      <w:pPr>
        <w:spacing w:after="0"/>
        <w:ind w:left="0"/>
        <w:jc w:val="both"/>
      </w:pPr>
      <w:r>
        <w:rPr>
          <w:rFonts w:ascii="Times New Roman"/>
          <w:b w:val="false"/>
          <w:i w:val="false"/>
          <w:color w:val="000000"/>
          <w:sz w:val="28"/>
        </w:rPr>
        <w:t>
      4) ввод в эксплуатацию индустриальной зоны района Байдибека, привлечение новых проектов на территорию;</w:t>
      </w:r>
    </w:p>
    <w:bookmarkEnd w:id="759"/>
    <w:bookmarkStart w:name="z765" w:id="760"/>
    <w:p>
      <w:pPr>
        <w:spacing w:after="0"/>
        <w:ind w:left="0"/>
        <w:jc w:val="both"/>
      </w:pPr>
      <w:r>
        <w:rPr>
          <w:rFonts w:ascii="Times New Roman"/>
          <w:b w:val="false"/>
          <w:i w:val="false"/>
          <w:color w:val="000000"/>
          <w:sz w:val="28"/>
        </w:rPr>
        <w:t>
      5) проработка вопроса по увеличению количества участников в рамках таких инструментов государственной поддержки, как Единая карта индустриализации;</w:t>
      </w:r>
    </w:p>
    <w:bookmarkEnd w:id="760"/>
    <w:bookmarkStart w:name="z766" w:id="761"/>
    <w:p>
      <w:pPr>
        <w:spacing w:after="0"/>
        <w:ind w:left="0"/>
        <w:jc w:val="both"/>
      </w:pPr>
      <w:r>
        <w:rPr>
          <w:rFonts w:ascii="Times New Roman"/>
          <w:b w:val="false"/>
          <w:i w:val="false"/>
          <w:color w:val="000000"/>
          <w:sz w:val="28"/>
        </w:rPr>
        <w:t>
      6) формирование благоприятных условий для развития отрасли;</w:t>
      </w:r>
    </w:p>
    <w:bookmarkEnd w:id="761"/>
    <w:bookmarkStart w:name="z767" w:id="762"/>
    <w:p>
      <w:pPr>
        <w:spacing w:after="0"/>
        <w:ind w:left="0"/>
        <w:jc w:val="both"/>
      </w:pPr>
      <w:r>
        <w:rPr>
          <w:rFonts w:ascii="Times New Roman"/>
          <w:b w:val="false"/>
          <w:i w:val="false"/>
          <w:color w:val="000000"/>
          <w:sz w:val="28"/>
        </w:rPr>
        <w:t>
      до 2040 года:</w:t>
      </w:r>
    </w:p>
    <w:bookmarkEnd w:id="762"/>
    <w:bookmarkStart w:name="z768" w:id="763"/>
    <w:p>
      <w:pPr>
        <w:spacing w:after="0"/>
        <w:ind w:left="0"/>
        <w:jc w:val="both"/>
      </w:pPr>
      <w:r>
        <w:rPr>
          <w:rFonts w:ascii="Times New Roman"/>
          <w:b w:val="false"/>
          <w:i w:val="false"/>
          <w:color w:val="000000"/>
          <w:sz w:val="28"/>
        </w:rPr>
        <w:t>
      1) повышение производительности труда в отрасли;</w:t>
      </w:r>
    </w:p>
    <w:bookmarkEnd w:id="763"/>
    <w:bookmarkStart w:name="z769" w:id="764"/>
    <w:p>
      <w:pPr>
        <w:spacing w:after="0"/>
        <w:ind w:left="0"/>
        <w:jc w:val="both"/>
      </w:pPr>
      <w:r>
        <w:rPr>
          <w:rFonts w:ascii="Times New Roman"/>
          <w:b w:val="false"/>
          <w:i w:val="false"/>
          <w:color w:val="000000"/>
          <w:sz w:val="28"/>
        </w:rPr>
        <w:t>
      2) внедрение инновационных технологий в производство, позволяющих выпускать современные строительные материалы;</w:t>
      </w:r>
    </w:p>
    <w:bookmarkEnd w:id="764"/>
    <w:bookmarkStart w:name="z770" w:id="765"/>
    <w:p>
      <w:pPr>
        <w:spacing w:after="0"/>
        <w:ind w:left="0"/>
        <w:jc w:val="both"/>
      </w:pPr>
      <w:r>
        <w:rPr>
          <w:rFonts w:ascii="Times New Roman"/>
          <w:b w:val="false"/>
          <w:i w:val="false"/>
          <w:color w:val="000000"/>
          <w:sz w:val="28"/>
        </w:rPr>
        <w:t>
      до 2050 года:</w:t>
      </w:r>
    </w:p>
    <w:bookmarkEnd w:id="765"/>
    <w:bookmarkStart w:name="z771" w:id="766"/>
    <w:p>
      <w:pPr>
        <w:spacing w:after="0"/>
        <w:ind w:left="0"/>
        <w:jc w:val="both"/>
      </w:pPr>
      <w:r>
        <w:rPr>
          <w:rFonts w:ascii="Times New Roman"/>
          <w:b w:val="false"/>
          <w:i w:val="false"/>
          <w:color w:val="000000"/>
          <w:sz w:val="28"/>
        </w:rPr>
        <w:t>
      1) создание крупных конкурентоспособных производств;</w:t>
      </w:r>
    </w:p>
    <w:bookmarkEnd w:id="766"/>
    <w:bookmarkStart w:name="z772" w:id="767"/>
    <w:p>
      <w:pPr>
        <w:spacing w:after="0"/>
        <w:ind w:left="0"/>
        <w:jc w:val="both"/>
      </w:pPr>
      <w:r>
        <w:rPr>
          <w:rFonts w:ascii="Times New Roman"/>
          <w:b w:val="false"/>
          <w:i w:val="false"/>
          <w:color w:val="000000"/>
          <w:sz w:val="28"/>
        </w:rPr>
        <w:t>
      2) оказание государственной поддержки, формирование благоприятной налоговой среды для развития привлечения инвестиций в отрасль.</w:t>
      </w:r>
    </w:p>
    <w:bookmarkEnd w:id="767"/>
    <w:bookmarkStart w:name="z773" w:id="768"/>
    <w:p>
      <w:pPr>
        <w:spacing w:after="0"/>
        <w:ind w:left="0"/>
        <w:jc w:val="both"/>
      </w:pPr>
      <w:r>
        <w:rPr>
          <w:rFonts w:ascii="Times New Roman"/>
          <w:b w:val="false"/>
          <w:i w:val="false"/>
          <w:color w:val="000000"/>
          <w:sz w:val="28"/>
        </w:rPr>
        <w:t>
      Ордабасынский район</w:t>
      </w:r>
    </w:p>
    <w:bookmarkEnd w:id="768"/>
    <w:bookmarkStart w:name="z774" w:id="769"/>
    <w:p>
      <w:pPr>
        <w:spacing w:after="0"/>
        <w:ind w:left="0"/>
        <w:jc w:val="both"/>
      </w:pPr>
      <w:r>
        <w:rPr>
          <w:rFonts w:ascii="Times New Roman"/>
          <w:b w:val="false"/>
          <w:i w:val="false"/>
          <w:color w:val="000000"/>
          <w:sz w:val="28"/>
        </w:rPr>
        <w:t>
      до 2030 года:</w:t>
      </w:r>
    </w:p>
    <w:bookmarkEnd w:id="769"/>
    <w:bookmarkStart w:name="z775" w:id="770"/>
    <w:p>
      <w:pPr>
        <w:spacing w:after="0"/>
        <w:ind w:left="0"/>
        <w:jc w:val="both"/>
      </w:pPr>
      <w:r>
        <w:rPr>
          <w:rFonts w:ascii="Times New Roman"/>
          <w:b w:val="false"/>
          <w:i w:val="false"/>
          <w:color w:val="000000"/>
          <w:sz w:val="28"/>
        </w:rPr>
        <w:t>
      1) строительство завода по производству газоблока из ячеистого бетона автоклавного твердения;</w:t>
      </w:r>
    </w:p>
    <w:bookmarkEnd w:id="770"/>
    <w:bookmarkStart w:name="z776" w:id="771"/>
    <w:p>
      <w:pPr>
        <w:spacing w:after="0"/>
        <w:ind w:left="0"/>
        <w:jc w:val="both"/>
      </w:pPr>
      <w:r>
        <w:rPr>
          <w:rFonts w:ascii="Times New Roman"/>
          <w:b w:val="false"/>
          <w:i w:val="false"/>
          <w:color w:val="000000"/>
          <w:sz w:val="28"/>
        </w:rPr>
        <w:t>
      2) привлечение инвесторов для создания новых производств, в том числе по выпуску товарного бетона, стеновых блоков, железобетонных изделий и конструкций, теплоизоляционных материалов и прочего;</w:t>
      </w:r>
    </w:p>
    <w:bookmarkEnd w:id="771"/>
    <w:bookmarkStart w:name="z777" w:id="772"/>
    <w:p>
      <w:pPr>
        <w:spacing w:after="0"/>
        <w:ind w:left="0"/>
        <w:jc w:val="both"/>
      </w:pPr>
      <w:r>
        <w:rPr>
          <w:rFonts w:ascii="Times New Roman"/>
          <w:b w:val="false"/>
          <w:i w:val="false"/>
          <w:color w:val="000000"/>
          <w:sz w:val="28"/>
        </w:rPr>
        <w:t>
      до 2040 года:</w:t>
      </w:r>
    </w:p>
    <w:bookmarkEnd w:id="772"/>
    <w:bookmarkStart w:name="z778" w:id="773"/>
    <w:p>
      <w:pPr>
        <w:spacing w:after="0"/>
        <w:ind w:left="0"/>
        <w:jc w:val="both"/>
      </w:pPr>
      <w:r>
        <w:rPr>
          <w:rFonts w:ascii="Times New Roman"/>
          <w:b w:val="false"/>
          <w:i w:val="false"/>
          <w:color w:val="000000"/>
          <w:sz w:val="28"/>
        </w:rPr>
        <w:t>
      1) повышение производительности труда в отрасли;</w:t>
      </w:r>
    </w:p>
    <w:bookmarkEnd w:id="773"/>
    <w:bookmarkStart w:name="z779" w:id="774"/>
    <w:p>
      <w:pPr>
        <w:spacing w:after="0"/>
        <w:ind w:left="0"/>
        <w:jc w:val="both"/>
      </w:pPr>
      <w:r>
        <w:rPr>
          <w:rFonts w:ascii="Times New Roman"/>
          <w:b w:val="false"/>
          <w:i w:val="false"/>
          <w:color w:val="000000"/>
          <w:sz w:val="28"/>
        </w:rPr>
        <w:t>
      2) внедрение инновационных технологий в производство, позволяющих выпускать современные строительные материалы;</w:t>
      </w:r>
    </w:p>
    <w:bookmarkEnd w:id="774"/>
    <w:bookmarkStart w:name="z780" w:id="775"/>
    <w:p>
      <w:pPr>
        <w:spacing w:after="0"/>
        <w:ind w:left="0"/>
        <w:jc w:val="both"/>
      </w:pPr>
      <w:r>
        <w:rPr>
          <w:rFonts w:ascii="Times New Roman"/>
          <w:b w:val="false"/>
          <w:i w:val="false"/>
          <w:color w:val="000000"/>
          <w:sz w:val="28"/>
        </w:rPr>
        <w:t>
      до 2050 года:</w:t>
      </w:r>
    </w:p>
    <w:bookmarkEnd w:id="775"/>
    <w:bookmarkStart w:name="z781" w:id="776"/>
    <w:p>
      <w:pPr>
        <w:spacing w:after="0"/>
        <w:ind w:left="0"/>
        <w:jc w:val="both"/>
      </w:pPr>
      <w:r>
        <w:rPr>
          <w:rFonts w:ascii="Times New Roman"/>
          <w:b w:val="false"/>
          <w:i w:val="false"/>
          <w:color w:val="000000"/>
          <w:sz w:val="28"/>
        </w:rPr>
        <w:t>
      1) создание крупных конкурентоспособных производств;</w:t>
      </w:r>
    </w:p>
    <w:bookmarkEnd w:id="776"/>
    <w:bookmarkStart w:name="z782" w:id="777"/>
    <w:p>
      <w:pPr>
        <w:spacing w:after="0"/>
        <w:ind w:left="0"/>
        <w:jc w:val="both"/>
      </w:pPr>
      <w:r>
        <w:rPr>
          <w:rFonts w:ascii="Times New Roman"/>
          <w:b w:val="false"/>
          <w:i w:val="false"/>
          <w:color w:val="000000"/>
          <w:sz w:val="28"/>
        </w:rPr>
        <w:t>
      2) привлечение инвестиций на создание производств по выпуску продукции с высокой добавленной стоимостью.</w:t>
      </w:r>
    </w:p>
    <w:bookmarkEnd w:id="777"/>
    <w:bookmarkStart w:name="z783" w:id="778"/>
    <w:p>
      <w:pPr>
        <w:spacing w:after="0"/>
        <w:ind w:left="0"/>
        <w:jc w:val="both"/>
      </w:pPr>
      <w:r>
        <w:rPr>
          <w:rFonts w:ascii="Times New Roman"/>
          <w:b w:val="false"/>
          <w:i w:val="false"/>
          <w:color w:val="000000"/>
          <w:sz w:val="28"/>
        </w:rPr>
        <w:t>
      Сайрамский район</w:t>
      </w:r>
    </w:p>
    <w:bookmarkEnd w:id="778"/>
    <w:bookmarkStart w:name="z784" w:id="779"/>
    <w:p>
      <w:pPr>
        <w:spacing w:after="0"/>
        <w:ind w:left="0"/>
        <w:jc w:val="both"/>
      </w:pPr>
      <w:r>
        <w:rPr>
          <w:rFonts w:ascii="Times New Roman"/>
          <w:b w:val="false"/>
          <w:i w:val="false"/>
          <w:color w:val="000000"/>
          <w:sz w:val="28"/>
        </w:rPr>
        <w:t>
      до 2030 года:</w:t>
      </w:r>
    </w:p>
    <w:bookmarkEnd w:id="779"/>
    <w:bookmarkStart w:name="z785" w:id="780"/>
    <w:p>
      <w:pPr>
        <w:spacing w:after="0"/>
        <w:ind w:left="0"/>
        <w:jc w:val="both"/>
      </w:pPr>
      <w:r>
        <w:rPr>
          <w:rFonts w:ascii="Times New Roman"/>
          <w:b w:val="false"/>
          <w:i w:val="false"/>
          <w:color w:val="000000"/>
          <w:sz w:val="28"/>
        </w:rPr>
        <w:t>
      1) создание условий и развитие инфраструктуры для освоения месторождений нерудных полезных ископаемых;</w:t>
      </w:r>
    </w:p>
    <w:bookmarkEnd w:id="780"/>
    <w:bookmarkStart w:name="z786" w:id="781"/>
    <w:p>
      <w:pPr>
        <w:spacing w:after="0"/>
        <w:ind w:left="0"/>
        <w:jc w:val="both"/>
      </w:pPr>
      <w:r>
        <w:rPr>
          <w:rFonts w:ascii="Times New Roman"/>
          <w:b w:val="false"/>
          <w:i w:val="false"/>
          <w:color w:val="000000"/>
          <w:sz w:val="28"/>
        </w:rPr>
        <w:t>
      2) модернизация действующих предприятий отрасли и привлечение современных технологий;</w:t>
      </w:r>
    </w:p>
    <w:bookmarkEnd w:id="781"/>
    <w:bookmarkStart w:name="z787" w:id="782"/>
    <w:p>
      <w:pPr>
        <w:spacing w:after="0"/>
        <w:ind w:left="0"/>
        <w:jc w:val="both"/>
      </w:pPr>
      <w:r>
        <w:rPr>
          <w:rFonts w:ascii="Times New Roman"/>
          <w:b w:val="false"/>
          <w:i w:val="false"/>
          <w:color w:val="000000"/>
          <w:sz w:val="28"/>
        </w:rPr>
        <w:t>
      3) привлечение инвесторов для создания новых производств, в том числе по выпуску товарного бетона, стеновых блоков, железобетонных изделий и конструкций, теплоизоляционных материалов и прочих;</w:t>
      </w:r>
    </w:p>
    <w:bookmarkEnd w:id="782"/>
    <w:bookmarkStart w:name="z788" w:id="783"/>
    <w:p>
      <w:pPr>
        <w:spacing w:after="0"/>
        <w:ind w:left="0"/>
        <w:jc w:val="both"/>
      </w:pPr>
      <w:r>
        <w:rPr>
          <w:rFonts w:ascii="Times New Roman"/>
          <w:b w:val="false"/>
          <w:i w:val="false"/>
          <w:color w:val="000000"/>
          <w:sz w:val="28"/>
        </w:rPr>
        <w:t>
      4) развитие кадрового потенциала отрасли;</w:t>
      </w:r>
    </w:p>
    <w:bookmarkEnd w:id="783"/>
    <w:bookmarkStart w:name="z789" w:id="784"/>
    <w:p>
      <w:pPr>
        <w:spacing w:after="0"/>
        <w:ind w:left="0"/>
        <w:jc w:val="both"/>
      </w:pPr>
      <w:r>
        <w:rPr>
          <w:rFonts w:ascii="Times New Roman"/>
          <w:b w:val="false"/>
          <w:i w:val="false"/>
          <w:color w:val="000000"/>
          <w:sz w:val="28"/>
        </w:rPr>
        <w:t>
      5) проработка вопроса по увеличению количества участников в рамках таких инструментов государственной поддержки, как Единая карта индустриализации;</w:t>
      </w:r>
    </w:p>
    <w:bookmarkEnd w:id="784"/>
    <w:bookmarkStart w:name="z790" w:id="785"/>
    <w:p>
      <w:pPr>
        <w:spacing w:after="0"/>
        <w:ind w:left="0"/>
        <w:jc w:val="both"/>
      </w:pPr>
      <w:r>
        <w:rPr>
          <w:rFonts w:ascii="Times New Roman"/>
          <w:b w:val="false"/>
          <w:i w:val="false"/>
          <w:color w:val="000000"/>
          <w:sz w:val="28"/>
        </w:rPr>
        <w:t>
      до 2040 года:</w:t>
      </w:r>
    </w:p>
    <w:bookmarkEnd w:id="785"/>
    <w:bookmarkStart w:name="z791" w:id="786"/>
    <w:p>
      <w:pPr>
        <w:spacing w:after="0"/>
        <w:ind w:left="0"/>
        <w:jc w:val="both"/>
      </w:pPr>
      <w:r>
        <w:rPr>
          <w:rFonts w:ascii="Times New Roman"/>
          <w:b w:val="false"/>
          <w:i w:val="false"/>
          <w:color w:val="000000"/>
          <w:sz w:val="28"/>
        </w:rPr>
        <w:t>
      1) содействие появлению новых высокотехнологичных производств в отрасли;</w:t>
      </w:r>
    </w:p>
    <w:bookmarkEnd w:id="786"/>
    <w:bookmarkStart w:name="z792" w:id="787"/>
    <w:p>
      <w:pPr>
        <w:spacing w:after="0"/>
        <w:ind w:left="0"/>
        <w:jc w:val="both"/>
      </w:pPr>
      <w:r>
        <w:rPr>
          <w:rFonts w:ascii="Times New Roman"/>
          <w:b w:val="false"/>
          <w:i w:val="false"/>
          <w:color w:val="000000"/>
          <w:sz w:val="28"/>
        </w:rPr>
        <w:t>
      2) стимулирование внедрения новых инновационных технологий;</w:t>
      </w:r>
    </w:p>
    <w:bookmarkEnd w:id="787"/>
    <w:bookmarkStart w:name="z793" w:id="788"/>
    <w:p>
      <w:pPr>
        <w:spacing w:after="0"/>
        <w:ind w:left="0"/>
        <w:jc w:val="both"/>
      </w:pPr>
      <w:r>
        <w:rPr>
          <w:rFonts w:ascii="Times New Roman"/>
          <w:b w:val="false"/>
          <w:i w:val="false"/>
          <w:color w:val="000000"/>
          <w:sz w:val="28"/>
        </w:rPr>
        <w:t>
      до 2050 года:</w:t>
      </w:r>
    </w:p>
    <w:bookmarkEnd w:id="788"/>
    <w:bookmarkStart w:name="z794" w:id="789"/>
    <w:p>
      <w:pPr>
        <w:spacing w:after="0"/>
        <w:ind w:left="0"/>
        <w:jc w:val="both"/>
      </w:pPr>
      <w:r>
        <w:rPr>
          <w:rFonts w:ascii="Times New Roman"/>
          <w:b w:val="false"/>
          <w:i w:val="false"/>
          <w:color w:val="000000"/>
          <w:sz w:val="28"/>
        </w:rPr>
        <w:t>
      1) обеспечение производства конкурентоспособной и экспортоориентированной продукции;</w:t>
      </w:r>
    </w:p>
    <w:bookmarkEnd w:id="789"/>
    <w:bookmarkStart w:name="z795" w:id="790"/>
    <w:p>
      <w:pPr>
        <w:spacing w:after="0"/>
        <w:ind w:left="0"/>
        <w:jc w:val="both"/>
      </w:pPr>
      <w:r>
        <w:rPr>
          <w:rFonts w:ascii="Times New Roman"/>
          <w:b w:val="false"/>
          <w:i w:val="false"/>
          <w:color w:val="000000"/>
          <w:sz w:val="28"/>
        </w:rPr>
        <w:t>
      2) поддержка и содействие экспорту местной продукции.</w:t>
      </w:r>
    </w:p>
    <w:bookmarkEnd w:id="790"/>
    <w:bookmarkStart w:name="z796" w:id="791"/>
    <w:p>
      <w:pPr>
        <w:spacing w:after="0"/>
        <w:ind w:left="0"/>
        <w:jc w:val="both"/>
      </w:pPr>
      <w:r>
        <w:rPr>
          <w:rFonts w:ascii="Times New Roman"/>
          <w:b w:val="false"/>
          <w:i w:val="false"/>
          <w:color w:val="000000"/>
          <w:sz w:val="28"/>
        </w:rPr>
        <w:t>
      Сарыагашский район</w:t>
      </w:r>
    </w:p>
    <w:bookmarkEnd w:id="791"/>
    <w:bookmarkStart w:name="z797" w:id="792"/>
    <w:p>
      <w:pPr>
        <w:spacing w:after="0"/>
        <w:ind w:left="0"/>
        <w:jc w:val="both"/>
      </w:pPr>
      <w:r>
        <w:rPr>
          <w:rFonts w:ascii="Times New Roman"/>
          <w:b w:val="false"/>
          <w:i w:val="false"/>
          <w:color w:val="000000"/>
          <w:sz w:val="28"/>
        </w:rPr>
        <w:t>
      до 2040 года:</w:t>
      </w:r>
    </w:p>
    <w:bookmarkEnd w:id="792"/>
    <w:bookmarkStart w:name="z798" w:id="793"/>
    <w:p>
      <w:pPr>
        <w:spacing w:after="0"/>
        <w:ind w:left="0"/>
        <w:jc w:val="both"/>
      </w:pPr>
      <w:r>
        <w:rPr>
          <w:rFonts w:ascii="Times New Roman"/>
          <w:b w:val="false"/>
          <w:i w:val="false"/>
          <w:color w:val="000000"/>
          <w:sz w:val="28"/>
        </w:rPr>
        <w:t>
      1) производство асфальтобетонной смеси, производство металлических изделий, производство металлопластиковых окон и дверей в Дербисекском сельском округе;</w:t>
      </w:r>
    </w:p>
    <w:bookmarkEnd w:id="793"/>
    <w:bookmarkStart w:name="z799" w:id="794"/>
    <w:p>
      <w:pPr>
        <w:spacing w:after="0"/>
        <w:ind w:left="0"/>
        <w:jc w:val="both"/>
      </w:pPr>
      <w:r>
        <w:rPr>
          <w:rFonts w:ascii="Times New Roman"/>
          <w:b w:val="false"/>
          <w:i w:val="false"/>
          <w:color w:val="000000"/>
          <w:sz w:val="28"/>
        </w:rPr>
        <w:t>
      2) производство асфальтобетона в Кызылжарском сельском округе;</w:t>
      </w:r>
    </w:p>
    <w:bookmarkEnd w:id="794"/>
    <w:bookmarkStart w:name="z800" w:id="795"/>
    <w:p>
      <w:pPr>
        <w:spacing w:after="0"/>
        <w:ind w:left="0"/>
        <w:jc w:val="both"/>
      </w:pPr>
      <w:r>
        <w:rPr>
          <w:rFonts w:ascii="Times New Roman"/>
          <w:b w:val="false"/>
          <w:i w:val="false"/>
          <w:color w:val="000000"/>
          <w:sz w:val="28"/>
        </w:rPr>
        <w:t>
      3) производство кирпичей и черепицы в Жартытобинском сельском округе;</w:t>
      </w:r>
    </w:p>
    <w:bookmarkEnd w:id="795"/>
    <w:bookmarkStart w:name="z801" w:id="796"/>
    <w:p>
      <w:pPr>
        <w:spacing w:after="0"/>
        <w:ind w:left="0"/>
        <w:jc w:val="both"/>
      </w:pPr>
      <w:r>
        <w:rPr>
          <w:rFonts w:ascii="Times New Roman"/>
          <w:b w:val="false"/>
          <w:i w:val="false"/>
          <w:color w:val="000000"/>
          <w:sz w:val="28"/>
        </w:rPr>
        <w:t>
      4) стимулирование модернизации действующих предприятий;</w:t>
      </w:r>
    </w:p>
    <w:bookmarkEnd w:id="796"/>
    <w:bookmarkStart w:name="z802" w:id="797"/>
    <w:p>
      <w:pPr>
        <w:spacing w:after="0"/>
        <w:ind w:left="0"/>
        <w:jc w:val="both"/>
      </w:pPr>
      <w:r>
        <w:rPr>
          <w:rFonts w:ascii="Times New Roman"/>
          <w:b w:val="false"/>
          <w:i w:val="false"/>
          <w:color w:val="000000"/>
          <w:sz w:val="28"/>
        </w:rPr>
        <w:t>
      5) наращивание объемов производства строительных материалов, в том числе кирпичей, железобетонных изделий, товарного бетона;</w:t>
      </w:r>
    </w:p>
    <w:bookmarkEnd w:id="797"/>
    <w:bookmarkStart w:name="z803" w:id="798"/>
    <w:p>
      <w:pPr>
        <w:spacing w:after="0"/>
        <w:ind w:left="0"/>
        <w:jc w:val="both"/>
      </w:pPr>
      <w:r>
        <w:rPr>
          <w:rFonts w:ascii="Times New Roman"/>
          <w:b w:val="false"/>
          <w:i w:val="false"/>
          <w:color w:val="000000"/>
          <w:sz w:val="28"/>
        </w:rPr>
        <w:t>
      6) привлечение инвестиций по созданию новых производств в отрасли;</w:t>
      </w:r>
    </w:p>
    <w:bookmarkEnd w:id="798"/>
    <w:bookmarkStart w:name="z804" w:id="799"/>
    <w:p>
      <w:pPr>
        <w:spacing w:after="0"/>
        <w:ind w:left="0"/>
        <w:jc w:val="both"/>
      </w:pPr>
      <w:r>
        <w:rPr>
          <w:rFonts w:ascii="Times New Roman"/>
          <w:b w:val="false"/>
          <w:i w:val="false"/>
          <w:color w:val="000000"/>
          <w:sz w:val="28"/>
        </w:rPr>
        <w:t>
      7) развитие производственной инфраструктуры;</w:t>
      </w:r>
    </w:p>
    <w:bookmarkEnd w:id="799"/>
    <w:bookmarkStart w:name="z805" w:id="800"/>
    <w:p>
      <w:pPr>
        <w:spacing w:after="0"/>
        <w:ind w:left="0"/>
        <w:jc w:val="both"/>
      </w:pPr>
      <w:r>
        <w:rPr>
          <w:rFonts w:ascii="Times New Roman"/>
          <w:b w:val="false"/>
          <w:i w:val="false"/>
          <w:color w:val="000000"/>
          <w:sz w:val="28"/>
        </w:rPr>
        <w:t>
      8) стимулирование повышения доли инновационной продукции собственного производства;</w:t>
      </w:r>
    </w:p>
    <w:bookmarkEnd w:id="800"/>
    <w:bookmarkStart w:name="z806" w:id="801"/>
    <w:p>
      <w:pPr>
        <w:spacing w:after="0"/>
        <w:ind w:left="0"/>
        <w:jc w:val="both"/>
      </w:pPr>
      <w:r>
        <w:rPr>
          <w:rFonts w:ascii="Times New Roman"/>
          <w:b w:val="false"/>
          <w:i w:val="false"/>
          <w:color w:val="000000"/>
          <w:sz w:val="28"/>
        </w:rPr>
        <w:t>
      9) диверсификация производства, освоение новых ниш;</w:t>
      </w:r>
    </w:p>
    <w:bookmarkEnd w:id="801"/>
    <w:bookmarkStart w:name="z807" w:id="802"/>
    <w:p>
      <w:pPr>
        <w:spacing w:after="0"/>
        <w:ind w:left="0"/>
        <w:jc w:val="both"/>
      </w:pPr>
      <w:r>
        <w:rPr>
          <w:rFonts w:ascii="Times New Roman"/>
          <w:b w:val="false"/>
          <w:i w:val="false"/>
          <w:color w:val="000000"/>
          <w:sz w:val="28"/>
        </w:rPr>
        <w:t>
      10) реализация инвестиционных проектов по выпуску продукции с высокой добавленной стоимостью;</w:t>
      </w:r>
    </w:p>
    <w:bookmarkEnd w:id="802"/>
    <w:bookmarkStart w:name="z808" w:id="803"/>
    <w:p>
      <w:pPr>
        <w:spacing w:after="0"/>
        <w:ind w:left="0"/>
        <w:jc w:val="both"/>
      </w:pPr>
      <w:r>
        <w:rPr>
          <w:rFonts w:ascii="Times New Roman"/>
          <w:b w:val="false"/>
          <w:i w:val="false"/>
          <w:color w:val="000000"/>
          <w:sz w:val="28"/>
        </w:rPr>
        <w:t>
      до 2050 года:</w:t>
      </w:r>
    </w:p>
    <w:bookmarkEnd w:id="803"/>
    <w:bookmarkStart w:name="z809" w:id="804"/>
    <w:p>
      <w:pPr>
        <w:spacing w:after="0"/>
        <w:ind w:left="0"/>
        <w:jc w:val="both"/>
      </w:pPr>
      <w:r>
        <w:rPr>
          <w:rFonts w:ascii="Times New Roman"/>
          <w:b w:val="false"/>
          <w:i w:val="false"/>
          <w:color w:val="000000"/>
          <w:sz w:val="28"/>
        </w:rPr>
        <w:t>
      1) развитие инновационной и научно-технологической инфраструктуры;</w:t>
      </w:r>
    </w:p>
    <w:bookmarkEnd w:id="804"/>
    <w:bookmarkStart w:name="z810" w:id="805"/>
    <w:p>
      <w:pPr>
        <w:spacing w:after="0"/>
        <w:ind w:left="0"/>
        <w:jc w:val="both"/>
      </w:pPr>
      <w:r>
        <w:rPr>
          <w:rFonts w:ascii="Times New Roman"/>
          <w:b w:val="false"/>
          <w:i w:val="false"/>
          <w:color w:val="000000"/>
          <w:sz w:val="28"/>
        </w:rPr>
        <w:t>
      2) продвижение продукции отрасли на внутренний и внешний рынки;</w:t>
      </w:r>
    </w:p>
    <w:bookmarkEnd w:id="805"/>
    <w:bookmarkStart w:name="z811" w:id="806"/>
    <w:p>
      <w:pPr>
        <w:spacing w:after="0"/>
        <w:ind w:left="0"/>
        <w:jc w:val="both"/>
      </w:pPr>
      <w:r>
        <w:rPr>
          <w:rFonts w:ascii="Times New Roman"/>
          <w:b w:val="false"/>
          <w:i w:val="false"/>
          <w:color w:val="000000"/>
          <w:sz w:val="28"/>
        </w:rPr>
        <w:t>
      3) кадровое обеспечение отрасли.</w:t>
      </w:r>
    </w:p>
    <w:bookmarkEnd w:id="806"/>
    <w:bookmarkStart w:name="z812" w:id="807"/>
    <w:p>
      <w:pPr>
        <w:spacing w:after="0"/>
        <w:ind w:left="0"/>
        <w:jc w:val="both"/>
      </w:pPr>
      <w:r>
        <w:rPr>
          <w:rFonts w:ascii="Times New Roman"/>
          <w:b w:val="false"/>
          <w:i w:val="false"/>
          <w:color w:val="000000"/>
          <w:sz w:val="28"/>
        </w:rPr>
        <w:t>
      Толебийский район</w:t>
      </w:r>
    </w:p>
    <w:bookmarkEnd w:id="807"/>
    <w:bookmarkStart w:name="z813" w:id="808"/>
    <w:p>
      <w:pPr>
        <w:spacing w:after="0"/>
        <w:ind w:left="0"/>
        <w:jc w:val="both"/>
      </w:pPr>
      <w:r>
        <w:rPr>
          <w:rFonts w:ascii="Times New Roman"/>
          <w:b w:val="false"/>
          <w:i w:val="false"/>
          <w:color w:val="000000"/>
          <w:sz w:val="28"/>
        </w:rPr>
        <w:t>
      до 2030 года:</w:t>
      </w:r>
    </w:p>
    <w:bookmarkEnd w:id="808"/>
    <w:bookmarkStart w:name="z814" w:id="809"/>
    <w:p>
      <w:pPr>
        <w:spacing w:after="0"/>
        <w:ind w:left="0"/>
        <w:jc w:val="both"/>
      </w:pPr>
      <w:r>
        <w:rPr>
          <w:rFonts w:ascii="Times New Roman"/>
          <w:b w:val="false"/>
          <w:i w:val="false"/>
          <w:color w:val="000000"/>
          <w:sz w:val="28"/>
        </w:rPr>
        <w:t>
      1) дальнейшее развитие производства товарного бетона и железобетонных изделий;</w:t>
      </w:r>
    </w:p>
    <w:bookmarkEnd w:id="809"/>
    <w:bookmarkStart w:name="z815" w:id="810"/>
    <w:p>
      <w:pPr>
        <w:spacing w:after="0"/>
        <w:ind w:left="0"/>
        <w:jc w:val="both"/>
      </w:pPr>
      <w:r>
        <w:rPr>
          <w:rFonts w:ascii="Times New Roman"/>
          <w:b w:val="false"/>
          <w:i w:val="false"/>
          <w:color w:val="000000"/>
          <w:sz w:val="28"/>
        </w:rPr>
        <w:t>
      2) привлечение инвестиций на создание новых производств на базе месторождений известняка и гипса в сельском округе Биринши мамыр и Киелитасском сельском округе;</w:t>
      </w:r>
    </w:p>
    <w:bookmarkEnd w:id="810"/>
    <w:bookmarkStart w:name="z816" w:id="811"/>
    <w:p>
      <w:pPr>
        <w:spacing w:after="0"/>
        <w:ind w:left="0"/>
        <w:jc w:val="both"/>
      </w:pPr>
      <w:r>
        <w:rPr>
          <w:rFonts w:ascii="Times New Roman"/>
          <w:b w:val="false"/>
          <w:i w:val="false"/>
          <w:color w:val="000000"/>
          <w:sz w:val="28"/>
        </w:rPr>
        <w:t>
      3) проработка вопроса по увеличению количества участников в рамках таких инструментов государственной поддержки, как Единая карта индустриализации;</w:t>
      </w:r>
    </w:p>
    <w:bookmarkEnd w:id="811"/>
    <w:bookmarkStart w:name="z817" w:id="812"/>
    <w:p>
      <w:pPr>
        <w:spacing w:after="0"/>
        <w:ind w:left="0"/>
        <w:jc w:val="both"/>
      </w:pPr>
      <w:r>
        <w:rPr>
          <w:rFonts w:ascii="Times New Roman"/>
          <w:b w:val="false"/>
          <w:i w:val="false"/>
          <w:color w:val="000000"/>
          <w:sz w:val="28"/>
        </w:rPr>
        <w:t>
      4) реализация мер по кадровому обеспечению развития отрасли;</w:t>
      </w:r>
    </w:p>
    <w:bookmarkEnd w:id="812"/>
    <w:bookmarkStart w:name="z818" w:id="813"/>
    <w:p>
      <w:pPr>
        <w:spacing w:after="0"/>
        <w:ind w:left="0"/>
        <w:jc w:val="both"/>
      </w:pPr>
      <w:r>
        <w:rPr>
          <w:rFonts w:ascii="Times New Roman"/>
          <w:b w:val="false"/>
          <w:i w:val="false"/>
          <w:color w:val="000000"/>
          <w:sz w:val="28"/>
        </w:rPr>
        <w:t>
      до 2040 года:</w:t>
      </w:r>
    </w:p>
    <w:bookmarkEnd w:id="813"/>
    <w:bookmarkStart w:name="z819" w:id="814"/>
    <w:p>
      <w:pPr>
        <w:spacing w:after="0"/>
        <w:ind w:left="0"/>
        <w:jc w:val="both"/>
      </w:pPr>
      <w:r>
        <w:rPr>
          <w:rFonts w:ascii="Times New Roman"/>
          <w:b w:val="false"/>
          <w:i w:val="false"/>
          <w:color w:val="000000"/>
          <w:sz w:val="28"/>
        </w:rPr>
        <w:t>
      1) создание производства на базе сырья месторождений известняка;</w:t>
      </w:r>
    </w:p>
    <w:bookmarkEnd w:id="814"/>
    <w:bookmarkStart w:name="z820" w:id="815"/>
    <w:p>
      <w:pPr>
        <w:spacing w:after="0"/>
        <w:ind w:left="0"/>
        <w:jc w:val="both"/>
      </w:pPr>
      <w:r>
        <w:rPr>
          <w:rFonts w:ascii="Times New Roman"/>
          <w:b w:val="false"/>
          <w:i w:val="false"/>
          <w:color w:val="000000"/>
          <w:sz w:val="28"/>
        </w:rPr>
        <w:t>
      2) создание новых производств по выпуску гипсового бетона, гипсовых плит, гипсоволокнистых листов, теплоизоляционных материалов и прочих;</w:t>
      </w:r>
    </w:p>
    <w:bookmarkEnd w:id="815"/>
    <w:bookmarkStart w:name="z821" w:id="816"/>
    <w:p>
      <w:pPr>
        <w:spacing w:after="0"/>
        <w:ind w:left="0"/>
        <w:jc w:val="both"/>
      </w:pPr>
      <w:r>
        <w:rPr>
          <w:rFonts w:ascii="Times New Roman"/>
          <w:b w:val="false"/>
          <w:i w:val="false"/>
          <w:color w:val="000000"/>
          <w:sz w:val="28"/>
        </w:rPr>
        <w:t>
      3) привлечение инвесторов в развитие отрасли;</w:t>
      </w:r>
    </w:p>
    <w:bookmarkEnd w:id="816"/>
    <w:bookmarkStart w:name="z822" w:id="817"/>
    <w:p>
      <w:pPr>
        <w:spacing w:after="0"/>
        <w:ind w:left="0"/>
        <w:jc w:val="both"/>
      </w:pPr>
      <w:r>
        <w:rPr>
          <w:rFonts w:ascii="Times New Roman"/>
          <w:b w:val="false"/>
          <w:i w:val="false"/>
          <w:color w:val="000000"/>
          <w:sz w:val="28"/>
        </w:rPr>
        <w:t>
      до 2050 года:</w:t>
      </w:r>
    </w:p>
    <w:bookmarkEnd w:id="817"/>
    <w:bookmarkStart w:name="z823" w:id="818"/>
    <w:p>
      <w:pPr>
        <w:spacing w:after="0"/>
        <w:ind w:left="0"/>
        <w:jc w:val="both"/>
      </w:pPr>
      <w:r>
        <w:rPr>
          <w:rFonts w:ascii="Times New Roman"/>
          <w:b w:val="false"/>
          <w:i w:val="false"/>
          <w:color w:val="000000"/>
          <w:sz w:val="28"/>
        </w:rPr>
        <w:t>
      1) поддержка современных и инновационных производств;</w:t>
      </w:r>
    </w:p>
    <w:bookmarkEnd w:id="818"/>
    <w:bookmarkStart w:name="z824" w:id="819"/>
    <w:p>
      <w:pPr>
        <w:spacing w:after="0"/>
        <w:ind w:left="0"/>
        <w:jc w:val="both"/>
      </w:pPr>
      <w:r>
        <w:rPr>
          <w:rFonts w:ascii="Times New Roman"/>
          <w:b w:val="false"/>
          <w:i w:val="false"/>
          <w:color w:val="000000"/>
          <w:sz w:val="28"/>
        </w:rPr>
        <w:t>
      2) продолжение государственной поддержки субъектов малого и среднего предпринимательства отрасли;</w:t>
      </w:r>
    </w:p>
    <w:bookmarkEnd w:id="819"/>
    <w:bookmarkStart w:name="z825" w:id="820"/>
    <w:p>
      <w:pPr>
        <w:spacing w:after="0"/>
        <w:ind w:left="0"/>
        <w:jc w:val="both"/>
      </w:pPr>
      <w:r>
        <w:rPr>
          <w:rFonts w:ascii="Times New Roman"/>
          <w:b w:val="false"/>
          <w:i w:val="false"/>
          <w:color w:val="000000"/>
          <w:sz w:val="28"/>
        </w:rPr>
        <w:t xml:space="preserve">
      3) содействие продвижению продукции отрасли на внутренних и внешних рынках. </w:t>
      </w:r>
    </w:p>
    <w:bookmarkEnd w:id="820"/>
    <w:bookmarkStart w:name="z826" w:id="821"/>
    <w:p>
      <w:pPr>
        <w:spacing w:after="0"/>
        <w:ind w:left="0"/>
        <w:jc w:val="both"/>
      </w:pPr>
      <w:r>
        <w:rPr>
          <w:rFonts w:ascii="Times New Roman"/>
          <w:b w:val="false"/>
          <w:i w:val="false"/>
          <w:color w:val="000000"/>
          <w:sz w:val="28"/>
        </w:rPr>
        <w:t>
      Тюлькубасский район</w:t>
      </w:r>
    </w:p>
    <w:bookmarkEnd w:id="821"/>
    <w:bookmarkStart w:name="z827" w:id="822"/>
    <w:p>
      <w:pPr>
        <w:spacing w:after="0"/>
        <w:ind w:left="0"/>
        <w:jc w:val="both"/>
      </w:pPr>
      <w:r>
        <w:rPr>
          <w:rFonts w:ascii="Times New Roman"/>
          <w:b w:val="false"/>
          <w:i w:val="false"/>
          <w:color w:val="000000"/>
          <w:sz w:val="28"/>
        </w:rPr>
        <w:t>
      до 2030 года:</w:t>
      </w:r>
    </w:p>
    <w:bookmarkEnd w:id="822"/>
    <w:bookmarkStart w:name="z828" w:id="823"/>
    <w:p>
      <w:pPr>
        <w:spacing w:after="0"/>
        <w:ind w:left="0"/>
        <w:jc w:val="both"/>
      </w:pPr>
      <w:r>
        <w:rPr>
          <w:rFonts w:ascii="Times New Roman"/>
          <w:b w:val="false"/>
          <w:i w:val="false"/>
          <w:color w:val="000000"/>
          <w:sz w:val="28"/>
        </w:rPr>
        <w:t>
      1) модернизация действующих предприятий;</w:t>
      </w:r>
    </w:p>
    <w:bookmarkEnd w:id="823"/>
    <w:bookmarkStart w:name="z829" w:id="824"/>
    <w:p>
      <w:pPr>
        <w:spacing w:after="0"/>
        <w:ind w:left="0"/>
        <w:jc w:val="both"/>
      </w:pPr>
      <w:r>
        <w:rPr>
          <w:rFonts w:ascii="Times New Roman"/>
          <w:b w:val="false"/>
          <w:i w:val="false"/>
          <w:color w:val="000000"/>
          <w:sz w:val="28"/>
        </w:rPr>
        <w:t>
      2) разработка мер поддержки предприятий-производителей строительных материалов;</w:t>
      </w:r>
    </w:p>
    <w:bookmarkEnd w:id="824"/>
    <w:bookmarkStart w:name="z830" w:id="825"/>
    <w:p>
      <w:pPr>
        <w:spacing w:after="0"/>
        <w:ind w:left="0"/>
        <w:jc w:val="both"/>
      </w:pPr>
      <w:r>
        <w:rPr>
          <w:rFonts w:ascii="Times New Roman"/>
          <w:b w:val="false"/>
          <w:i w:val="false"/>
          <w:color w:val="000000"/>
          <w:sz w:val="28"/>
        </w:rPr>
        <w:t>
      3) дальнейшая эксплуатация месторождений цементного сырья, известняка, гипса и мела;</w:t>
      </w:r>
    </w:p>
    <w:bookmarkEnd w:id="825"/>
    <w:bookmarkStart w:name="z831" w:id="826"/>
    <w:p>
      <w:pPr>
        <w:spacing w:after="0"/>
        <w:ind w:left="0"/>
        <w:jc w:val="both"/>
      </w:pPr>
      <w:r>
        <w:rPr>
          <w:rFonts w:ascii="Times New Roman"/>
          <w:b w:val="false"/>
          <w:i w:val="false"/>
          <w:color w:val="000000"/>
          <w:sz w:val="28"/>
        </w:rPr>
        <w:t>
      4) дальнейшее развитие производства цемента на базе Тюлькубасского известкового завода и предприятия "SAS-TOBE TECHNOLOGIES";</w:t>
      </w:r>
    </w:p>
    <w:bookmarkEnd w:id="826"/>
    <w:bookmarkStart w:name="z832" w:id="827"/>
    <w:p>
      <w:pPr>
        <w:spacing w:after="0"/>
        <w:ind w:left="0"/>
        <w:jc w:val="both"/>
      </w:pPr>
      <w:r>
        <w:rPr>
          <w:rFonts w:ascii="Times New Roman"/>
          <w:b w:val="false"/>
          <w:i w:val="false"/>
          <w:color w:val="000000"/>
          <w:sz w:val="28"/>
        </w:rPr>
        <w:t>
      5) привлечение инвестиций на переработку имеющегося сырья;</w:t>
      </w:r>
    </w:p>
    <w:bookmarkEnd w:id="827"/>
    <w:bookmarkStart w:name="z833" w:id="828"/>
    <w:p>
      <w:pPr>
        <w:spacing w:after="0"/>
        <w:ind w:left="0"/>
        <w:jc w:val="both"/>
      </w:pPr>
      <w:r>
        <w:rPr>
          <w:rFonts w:ascii="Times New Roman"/>
          <w:b w:val="false"/>
          <w:i w:val="false"/>
          <w:color w:val="000000"/>
          <w:sz w:val="28"/>
        </w:rPr>
        <w:t>
      6) развитие производственной инфраструктуры, в том числе инфраструктурное обустройство индустриальной зоны Тюлькубасского района;</w:t>
      </w:r>
    </w:p>
    <w:bookmarkEnd w:id="828"/>
    <w:bookmarkStart w:name="z834" w:id="829"/>
    <w:p>
      <w:pPr>
        <w:spacing w:after="0"/>
        <w:ind w:left="0"/>
        <w:jc w:val="both"/>
      </w:pPr>
      <w:r>
        <w:rPr>
          <w:rFonts w:ascii="Times New Roman"/>
          <w:b w:val="false"/>
          <w:i w:val="false"/>
          <w:color w:val="000000"/>
          <w:sz w:val="28"/>
        </w:rPr>
        <w:t>
      до 2040 года:</w:t>
      </w:r>
    </w:p>
    <w:bookmarkEnd w:id="829"/>
    <w:bookmarkStart w:name="z835" w:id="830"/>
    <w:p>
      <w:pPr>
        <w:spacing w:after="0"/>
        <w:ind w:left="0"/>
        <w:jc w:val="both"/>
      </w:pPr>
      <w:r>
        <w:rPr>
          <w:rFonts w:ascii="Times New Roman"/>
          <w:b w:val="false"/>
          <w:i w:val="false"/>
          <w:color w:val="000000"/>
          <w:sz w:val="28"/>
        </w:rPr>
        <w:t>
      1) создание кластера по производству строительных материалов;</w:t>
      </w:r>
    </w:p>
    <w:bookmarkEnd w:id="830"/>
    <w:bookmarkStart w:name="z836" w:id="831"/>
    <w:p>
      <w:pPr>
        <w:spacing w:after="0"/>
        <w:ind w:left="0"/>
        <w:jc w:val="both"/>
      </w:pPr>
      <w:r>
        <w:rPr>
          <w:rFonts w:ascii="Times New Roman"/>
          <w:b w:val="false"/>
          <w:i w:val="false"/>
          <w:color w:val="000000"/>
          <w:sz w:val="28"/>
        </w:rPr>
        <w:t>
      2) стимулирование внедрения инновационных, энергосберегающих и ресурсосберегающих технологий в производство строительных материалов;</w:t>
      </w:r>
    </w:p>
    <w:bookmarkEnd w:id="831"/>
    <w:bookmarkStart w:name="z837" w:id="832"/>
    <w:p>
      <w:pPr>
        <w:spacing w:after="0"/>
        <w:ind w:left="0"/>
        <w:jc w:val="both"/>
      </w:pPr>
      <w:r>
        <w:rPr>
          <w:rFonts w:ascii="Times New Roman"/>
          <w:b w:val="false"/>
          <w:i w:val="false"/>
          <w:color w:val="000000"/>
          <w:sz w:val="28"/>
        </w:rPr>
        <w:t>
      3) полное завершение инфраструктуры индустриальной зоны Тюлькубасского района и привлечение инвестиционных проектов на его территорию;</w:t>
      </w:r>
    </w:p>
    <w:bookmarkEnd w:id="832"/>
    <w:bookmarkStart w:name="z838" w:id="833"/>
    <w:p>
      <w:pPr>
        <w:spacing w:after="0"/>
        <w:ind w:left="0"/>
        <w:jc w:val="both"/>
      </w:pPr>
      <w:r>
        <w:rPr>
          <w:rFonts w:ascii="Times New Roman"/>
          <w:b w:val="false"/>
          <w:i w:val="false"/>
          <w:color w:val="000000"/>
          <w:sz w:val="28"/>
        </w:rPr>
        <w:t>
       до 2050 года:</w:t>
      </w:r>
    </w:p>
    <w:bookmarkEnd w:id="833"/>
    <w:bookmarkStart w:name="z839" w:id="834"/>
    <w:p>
      <w:pPr>
        <w:spacing w:after="0"/>
        <w:ind w:left="0"/>
        <w:jc w:val="both"/>
      </w:pPr>
      <w:r>
        <w:rPr>
          <w:rFonts w:ascii="Times New Roman"/>
          <w:b w:val="false"/>
          <w:i w:val="false"/>
          <w:color w:val="000000"/>
          <w:sz w:val="28"/>
        </w:rPr>
        <w:t>
      1) дальнейшее совершенствование мер поддержки производителей;</w:t>
      </w:r>
    </w:p>
    <w:bookmarkEnd w:id="834"/>
    <w:bookmarkStart w:name="z840" w:id="835"/>
    <w:p>
      <w:pPr>
        <w:spacing w:after="0"/>
        <w:ind w:left="0"/>
        <w:jc w:val="both"/>
      </w:pPr>
      <w:r>
        <w:rPr>
          <w:rFonts w:ascii="Times New Roman"/>
          <w:b w:val="false"/>
          <w:i w:val="false"/>
          <w:color w:val="000000"/>
          <w:sz w:val="28"/>
        </w:rPr>
        <w:t>
      2) поддержка повышения производительности труда;</w:t>
      </w:r>
    </w:p>
    <w:bookmarkEnd w:id="835"/>
    <w:bookmarkStart w:name="z841" w:id="836"/>
    <w:p>
      <w:pPr>
        <w:spacing w:after="0"/>
        <w:ind w:left="0"/>
        <w:jc w:val="both"/>
      </w:pPr>
      <w:r>
        <w:rPr>
          <w:rFonts w:ascii="Times New Roman"/>
          <w:b w:val="false"/>
          <w:i w:val="false"/>
          <w:color w:val="000000"/>
          <w:sz w:val="28"/>
        </w:rPr>
        <w:t>
      3) создание новых экономически эффективных, высококонкурентных, ресурсо- и энергосберегающих и экологически безопасных промышленных производств.</w:t>
      </w:r>
    </w:p>
    <w:bookmarkEnd w:id="836"/>
    <w:bookmarkStart w:name="z842" w:id="837"/>
    <w:p>
      <w:pPr>
        <w:spacing w:after="0"/>
        <w:ind w:left="0"/>
        <w:jc w:val="both"/>
      </w:pPr>
      <w:r>
        <w:rPr>
          <w:rFonts w:ascii="Times New Roman"/>
          <w:b w:val="false"/>
          <w:i w:val="false"/>
          <w:color w:val="000000"/>
          <w:sz w:val="28"/>
        </w:rPr>
        <w:t>
      42. Развитие сельского хозяйства</w:t>
      </w:r>
    </w:p>
    <w:bookmarkEnd w:id="837"/>
    <w:bookmarkStart w:name="z843" w:id="838"/>
    <w:p>
      <w:pPr>
        <w:spacing w:after="0"/>
        <w:ind w:left="0"/>
        <w:jc w:val="both"/>
      </w:pPr>
      <w:r>
        <w:rPr>
          <w:rFonts w:ascii="Times New Roman"/>
          <w:b w:val="false"/>
          <w:i w:val="false"/>
          <w:color w:val="000000"/>
          <w:sz w:val="28"/>
        </w:rPr>
        <w:t xml:space="preserve">
      Сельское хозяйство является одним из ключевых направлений экономической специализации районов Шымкентской агломерации. </w:t>
      </w:r>
    </w:p>
    <w:bookmarkEnd w:id="838"/>
    <w:bookmarkStart w:name="z844" w:id="839"/>
    <w:p>
      <w:pPr>
        <w:spacing w:after="0"/>
        <w:ind w:left="0"/>
        <w:jc w:val="both"/>
      </w:pPr>
      <w:r>
        <w:rPr>
          <w:rFonts w:ascii="Times New Roman"/>
          <w:b w:val="false"/>
          <w:i w:val="false"/>
          <w:color w:val="000000"/>
          <w:sz w:val="28"/>
        </w:rPr>
        <w:t>
      Для дальнейшего развития сельского хозяйства перспективно формировать новые откормочные и молочные комплексы, строить тепличные комплексы, овощехранилища, закладывать фруктовые сады и виноградников. Одним из стимулов для развития сельского хозяйства станет создаваемый продовольственный пояс вокруг города Шымкента.</w:t>
      </w:r>
    </w:p>
    <w:bookmarkEnd w:id="839"/>
    <w:bookmarkStart w:name="z845" w:id="840"/>
    <w:p>
      <w:pPr>
        <w:spacing w:after="0"/>
        <w:ind w:left="0"/>
        <w:jc w:val="both"/>
      </w:pPr>
      <w:r>
        <w:rPr>
          <w:rFonts w:ascii="Times New Roman"/>
          <w:b w:val="false"/>
          <w:i w:val="false"/>
          <w:color w:val="000000"/>
          <w:sz w:val="28"/>
        </w:rPr>
        <w:t xml:space="preserve">
      В перспективе предполагается внедрение инновационных технологии ("точное земледелие", "умные животноводческие фермы", возможности применения дронов, робототехники и прочих мировых достижений науки и техники) и новые формы организации и оплаты труда. </w:t>
      </w:r>
    </w:p>
    <w:bookmarkEnd w:id="840"/>
    <w:bookmarkStart w:name="z846" w:id="841"/>
    <w:p>
      <w:pPr>
        <w:spacing w:after="0"/>
        <w:ind w:left="0"/>
        <w:jc w:val="both"/>
      </w:pPr>
      <w:r>
        <w:rPr>
          <w:rFonts w:ascii="Times New Roman"/>
          <w:b w:val="false"/>
          <w:i w:val="false"/>
          <w:color w:val="000000"/>
          <w:sz w:val="28"/>
        </w:rPr>
        <w:t>
      Проектные предложения по развитию отрасли:</w:t>
      </w:r>
    </w:p>
    <w:bookmarkEnd w:id="841"/>
    <w:bookmarkStart w:name="z847" w:id="842"/>
    <w:p>
      <w:pPr>
        <w:spacing w:after="0"/>
        <w:ind w:left="0"/>
        <w:jc w:val="both"/>
      </w:pPr>
      <w:r>
        <w:rPr>
          <w:rFonts w:ascii="Times New Roman"/>
          <w:b w:val="false"/>
          <w:i w:val="false"/>
          <w:color w:val="000000"/>
          <w:sz w:val="28"/>
        </w:rPr>
        <w:t>
      Город Шымкент</w:t>
      </w:r>
    </w:p>
    <w:bookmarkEnd w:id="842"/>
    <w:bookmarkStart w:name="z848" w:id="843"/>
    <w:p>
      <w:pPr>
        <w:spacing w:after="0"/>
        <w:ind w:left="0"/>
        <w:jc w:val="both"/>
      </w:pPr>
      <w:r>
        <w:rPr>
          <w:rFonts w:ascii="Times New Roman"/>
          <w:b w:val="false"/>
          <w:i w:val="false"/>
          <w:color w:val="000000"/>
          <w:sz w:val="28"/>
        </w:rPr>
        <w:t>
      до 2030 года:</w:t>
      </w:r>
    </w:p>
    <w:bookmarkEnd w:id="843"/>
    <w:bookmarkStart w:name="z849" w:id="844"/>
    <w:p>
      <w:pPr>
        <w:spacing w:after="0"/>
        <w:ind w:left="0"/>
        <w:jc w:val="both"/>
      </w:pPr>
      <w:r>
        <w:rPr>
          <w:rFonts w:ascii="Times New Roman"/>
          <w:b w:val="false"/>
          <w:i w:val="false"/>
          <w:color w:val="000000"/>
          <w:sz w:val="28"/>
        </w:rPr>
        <w:t>
      1) строительство бройлерной птицефабрики;</w:t>
      </w:r>
    </w:p>
    <w:bookmarkEnd w:id="844"/>
    <w:bookmarkStart w:name="z850" w:id="845"/>
    <w:p>
      <w:pPr>
        <w:spacing w:after="0"/>
        <w:ind w:left="0"/>
        <w:jc w:val="both"/>
      </w:pPr>
      <w:r>
        <w:rPr>
          <w:rFonts w:ascii="Times New Roman"/>
          <w:b w:val="false"/>
          <w:i w:val="false"/>
          <w:color w:val="000000"/>
          <w:sz w:val="28"/>
        </w:rPr>
        <w:t>
      2) строительство тепличного комплекса;</w:t>
      </w:r>
    </w:p>
    <w:bookmarkEnd w:id="845"/>
    <w:bookmarkStart w:name="z851" w:id="846"/>
    <w:p>
      <w:pPr>
        <w:spacing w:after="0"/>
        <w:ind w:left="0"/>
        <w:jc w:val="both"/>
      </w:pPr>
      <w:r>
        <w:rPr>
          <w:rFonts w:ascii="Times New Roman"/>
          <w:b w:val="false"/>
          <w:i w:val="false"/>
          <w:color w:val="000000"/>
          <w:sz w:val="28"/>
        </w:rPr>
        <w:t>
      3) строительство и расширение двух картофеле-овощехранилищ;</w:t>
      </w:r>
    </w:p>
    <w:bookmarkEnd w:id="846"/>
    <w:bookmarkStart w:name="z852" w:id="847"/>
    <w:p>
      <w:pPr>
        <w:spacing w:after="0"/>
        <w:ind w:left="0"/>
        <w:jc w:val="both"/>
      </w:pPr>
      <w:r>
        <w:rPr>
          <w:rFonts w:ascii="Times New Roman"/>
          <w:b w:val="false"/>
          <w:i w:val="false"/>
          <w:color w:val="000000"/>
          <w:sz w:val="28"/>
        </w:rPr>
        <w:t>
      4) строительство двух молочно-товарных ферм;</w:t>
      </w:r>
    </w:p>
    <w:bookmarkEnd w:id="847"/>
    <w:bookmarkStart w:name="z853" w:id="848"/>
    <w:p>
      <w:pPr>
        <w:spacing w:after="0"/>
        <w:ind w:left="0"/>
        <w:jc w:val="both"/>
      </w:pPr>
      <w:r>
        <w:rPr>
          <w:rFonts w:ascii="Times New Roman"/>
          <w:b w:val="false"/>
          <w:i w:val="false"/>
          <w:color w:val="000000"/>
          <w:sz w:val="28"/>
        </w:rPr>
        <w:t>
      5) создание девяти откормочных площадок;</w:t>
      </w:r>
    </w:p>
    <w:bookmarkEnd w:id="848"/>
    <w:bookmarkStart w:name="z854" w:id="849"/>
    <w:p>
      <w:pPr>
        <w:spacing w:after="0"/>
        <w:ind w:left="0"/>
        <w:jc w:val="both"/>
      </w:pPr>
      <w:r>
        <w:rPr>
          <w:rFonts w:ascii="Times New Roman"/>
          <w:b w:val="false"/>
          <w:i w:val="false"/>
          <w:color w:val="000000"/>
          <w:sz w:val="28"/>
        </w:rPr>
        <w:t>
      6) строительство четырех крупных птицеферм;</w:t>
      </w:r>
    </w:p>
    <w:bookmarkEnd w:id="849"/>
    <w:bookmarkStart w:name="z855" w:id="850"/>
    <w:p>
      <w:pPr>
        <w:spacing w:after="0"/>
        <w:ind w:left="0"/>
        <w:jc w:val="both"/>
      </w:pPr>
      <w:r>
        <w:rPr>
          <w:rFonts w:ascii="Times New Roman"/>
          <w:b w:val="false"/>
          <w:i w:val="false"/>
          <w:color w:val="000000"/>
          <w:sz w:val="28"/>
        </w:rPr>
        <w:t xml:space="preserve">
      7) увеличение площади интенсивных садов вдоль международного транзитного коридора "Западная Европа – Западный Китай"; </w:t>
      </w:r>
    </w:p>
    <w:bookmarkEnd w:id="850"/>
    <w:bookmarkStart w:name="z856" w:id="851"/>
    <w:p>
      <w:pPr>
        <w:spacing w:after="0"/>
        <w:ind w:left="0"/>
        <w:jc w:val="both"/>
      </w:pPr>
      <w:r>
        <w:rPr>
          <w:rFonts w:ascii="Times New Roman"/>
          <w:b w:val="false"/>
          <w:i w:val="false"/>
          <w:color w:val="000000"/>
          <w:sz w:val="28"/>
        </w:rPr>
        <w:t>
      8) строительство крупных четырех овощехранилищ;</w:t>
      </w:r>
    </w:p>
    <w:bookmarkEnd w:id="851"/>
    <w:bookmarkStart w:name="z857" w:id="852"/>
    <w:p>
      <w:pPr>
        <w:spacing w:after="0"/>
        <w:ind w:left="0"/>
        <w:jc w:val="both"/>
      </w:pPr>
      <w:r>
        <w:rPr>
          <w:rFonts w:ascii="Times New Roman"/>
          <w:b w:val="false"/>
          <w:i w:val="false"/>
          <w:color w:val="000000"/>
          <w:sz w:val="28"/>
        </w:rPr>
        <w:t>
      до 2040 года:</w:t>
      </w:r>
    </w:p>
    <w:bookmarkEnd w:id="852"/>
    <w:bookmarkStart w:name="z858" w:id="853"/>
    <w:p>
      <w:pPr>
        <w:spacing w:after="0"/>
        <w:ind w:left="0"/>
        <w:jc w:val="both"/>
      </w:pPr>
      <w:r>
        <w:rPr>
          <w:rFonts w:ascii="Times New Roman"/>
          <w:b w:val="false"/>
          <w:i w:val="false"/>
          <w:color w:val="000000"/>
          <w:sz w:val="28"/>
        </w:rPr>
        <w:t>
      1) стимулирование новых технологий в агропромышленном комплексе;</w:t>
      </w:r>
    </w:p>
    <w:bookmarkEnd w:id="853"/>
    <w:bookmarkStart w:name="z859" w:id="854"/>
    <w:p>
      <w:pPr>
        <w:spacing w:after="0"/>
        <w:ind w:left="0"/>
        <w:jc w:val="both"/>
      </w:pPr>
      <w:r>
        <w:rPr>
          <w:rFonts w:ascii="Times New Roman"/>
          <w:b w:val="false"/>
          <w:i w:val="false"/>
          <w:color w:val="000000"/>
          <w:sz w:val="28"/>
        </w:rPr>
        <w:t>
      2) развитие кадрового потенциала;</w:t>
      </w:r>
    </w:p>
    <w:bookmarkEnd w:id="854"/>
    <w:bookmarkStart w:name="z860" w:id="855"/>
    <w:p>
      <w:pPr>
        <w:spacing w:after="0"/>
        <w:ind w:left="0"/>
        <w:jc w:val="both"/>
      </w:pPr>
      <w:r>
        <w:rPr>
          <w:rFonts w:ascii="Times New Roman"/>
          <w:b w:val="false"/>
          <w:i w:val="false"/>
          <w:color w:val="000000"/>
          <w:sz w:val="28"/>
        </w:rPr>
        <w:t>
      3) введение новых перерабатывающих мощностей;</w:t>
      </w:r>
    </w:p>
    <w:bookmarkEnd w:id="855"/>
    <w:bookmarkStart w:name="z861" w:id="856"/>
    <w:p>
      <w:pPr>
        <w:spacing w:after="0"/>
        <w:ind w:left="0"/>
        <w:jc w:val="both"/>
      </w:pPr>
      <w:r>
        <w:rPr>
          <w:rFonts w:ascii="Times New Roman"/>
          <w:b w:val="false"/>
          <w:i w:val="false"/>
          <w:color w:val="000000"/>
          <w:sz w:val="28"/>
        </w:rPr>
        <w:t>
      до 2050 года:</w:t>
      </w:r>
    </w:p>
    <w:bookmarkEnd w:id="856"/>
    <w:bookmarkStart w:name="z862" w:id="857"/>
    <w:p>
      <w:pPr>
        <w:spacing w:after="0"/>
        <w:ind w:left="0"/>
        <w:jc w:val="both"/>
      </w:pPr>
      <w:r>
        <w:rPr>
          <w:rFonts w:ascii="Times New Roman"/>
          <w:b w:val="false"/>
          <w:i w:val="false"/>
          <w:color w:val="000000"/>
          <w:sz w:val="28"/>
        </w:rPr>
        <w:t>
      1) поддержка научных исследований и внедрение их результатов;</w:t>
      </w:r>
    </w:p>
    <w:bookmarkEnd w:id="857"/>
    <w:bookmarkStart w:name="z863" w:id="858"/>
    <w:p>
      <w:pPr>
        <w:spacing w:after="0"/>
        <w:ind w:left="0"/>
        <w:jc w:val="both"/>
      </w:pPr>
      <w:r>
        <w:rPr>
          <w:rFonts w:ascii="Times New Roman"/>
          <w:b w:val="false"/>
          <w:i w:val="false"/>
          <w:color w:val="000000"/>
          <w:sz w:val="28"/>
        </w:rPr>
        <w:t>
      2) развитие новых сегментов рынка пищевых продуктов и ориентация на экспорт;</w:t>
      </w:r>
    </w:p>
    <w:bookmarkEnd w:id="858"/>
    <w:bookmarkStart w:name="z864" w:id="859"/>
    <w:p>
      <w:pPr>
        <w:spacing w:after="0"/>
        <w:ind w:left="0"/>
        <w:jc w:val="both"/>
      </w:pPr>
      <w:r>
        <w:rPr>
          <w:rFonts w:ascii="Times New Roman"/>
          <w:b w:val="false"/>
          <w:i w:val="false"/>
          <w:color w:val="000000"/>
          <w:sz w:val="28"/>
        </w:rPr>
        <w:t>
      Казыгуртский район</w:t>
      </w:r>
    </w:p>
    <w:bookmarkEnd w:id="859"/>
    <w:bookmarkStart w:name="z865" w:id="860"/>
    <w:p>
      <w:pPr>
        <w:spacing w:after="0"/>
        <w:ind w:left="0"/>
        <w:jc w:val="both"/>
      </w:pPr>
      <w:r>
        <w:rPr>
          <w:rFonts w:ascii="Times New Roman"/>
          <w:b w:val="false"/>
          <w:i w:val="false"/>
          <w:color w:val="000000"/>
          <w:sz w:val="28"/>
        </w:rPr>
        <w:t>
      до 2030 года:</w:t>
      </w:r>
    </w:p>
    <w:bookmarkEnd w:id="860"/>
    <w:bookmarkStart w:name="z866" w:id="861"/>
    <w:p>
      <w:pPr>
        <w:spacing w:after="0"/>
        <w:ind w:left="0"/>
        <w:jc w:val="both"/>
      </w:pPr>
      <w:r>
        <w:rPr>
          <w:rFonts w:ascii="Times New Roman"/>
          <w:b w:val="false"/>
          <w:i w:val="false"/>
          <w:color w:val="000000"/>
          <w:sz w:val="28"/>
        </w:rPr>
        <w:t>
      1) увеличение объемов привлечения инвестиций в сельское хозяйство района;</w:t>
      </w:r>
    </w:p>
    <w:bookmarkEnd w:id="861"/>
    <w:bookmarkStart w:name="z867" w:id="862"/>
    <w:p>
      <w:pPr>
        <w:spacing w:after="0"/>
        <w:ind w:left="0"/>
        <w:jc w:val="both"/>
      </w:pPr>
      <w:r>
        <w:rPr>
          <w:rFonts w:ascii="Times New Roman"/>
          <w:b w:val="false"/>
          <w:i w:val="false"/>
          <w:color w:val="000000"/>
          <w:sz w:val="28"/>
        </w:rPr>
        <w:t>
      2) обновление парка сельскохозяйственной техники;</w:t>
      </w:r>
    </w:p>
    <w:bookmarkEnd w:id="862"/>
    <w:bookmarkStart w:name="z868" w:id="863"/>
    <w:p>
      <w:pPr>
        <w:spacing w:after="0"/>
        <w:ind w:left="0"/>
        <w:jc w:val="both"/>
      </w:pPr>
      <w:r>
        <w:rPr>
          <w:rFonts w:ascii="Times New Roman"/>
          <w:b w:val="false"/>
          <w:i w:val="false"/>
          <w:color w:val="000000"/>
          <w:sz w:val="28"/>
        </w:rPr>
        <w:t>
      3) распространение знаний среди субъектов агропромышленного комплекса через специальные учебные центры по вопросам внедрения информационных технологий и цифровизации в отраслях сельского хозяйства, в том числе элементов точного земледелия параллельно с приобретением новой сельскохозяйственной техники, выполнения агротехнологий (электронные карты полей, сенсоры, датчики и прочее), распространения опыта создания смарт-ферм (онлайн управление хозяйством) на базе хозяйств;</w:t>
      </w:r>
    </w:p>
    <w:bookmarkEnd w:id="863"/>
    <w:bookmarkStart w:name="z869" w:id="864"/>
    <w:p>
      <w:pPr>
        <w:spacing w:after="0"/>
        <w:ind w:left="0"/>
        <w:jc w:val="both"/>
      </w:pPr>
      <w:r>
        <w:rPr>
          <w:rFonts w:ascii="Times New Roman"/>
          <w:b w:val="false"/>
          <w:i w:val="false"/>
          <w:color w:val="000000"/>
          <w:sz w:val="28"/>
        </w:rPr>
        <w:t>
      4) реализация мер по увеличению доступности финансовых ресурсов для сельскохозяйственных производителей;</w:t>
      </w:r>
    </w:p>
    <w:bookmarkEnd w:id="864"/>
    <w:bookmarkStart w:name="z870" w:id="865"/>
    <w:p>
      <w:pPr>
        <w:spacing w:after="0"/>
        <w:ind w:left="0"/>
        <w:jc w:val="both"/>
      </w:pPr>
      <w:r>
        <w:rPr>
          <w:rFonts w:ascii="Times New Roman"/>
          <w:b w:val="false"/>
          <w:i w:val="false"/>
          <w:color w:val="000000"/>
          <w:sz w:val="28"/>
        </w:rPr>
        <w:t>
      5) внедрение интенсивных технологий в растениеводстве за счет модернизации сельхозтехники, стимулирование севооборота и увеличения количества семеноводческих хозяйств;</w:t>
      </w:r>
    </w:p>
    <w:bookmarkEnd w:id="865"/>
    <w:bookmarkStart w:name="z871" w:id="866"/>
    <w:p>
      <w:pPr>
        <w:spacing w:after="0"/>
        <w:ind w:left="0"/>
        <w:jc w:val="both"/>
      </w:pPr>
      <w:r>
        <w:rPr>
          <w:rFonts w:ascii="Times New Roman"/>
          <w:b w:val="false"/>
          <w:i w:val="false"/>
          <w:color w:val="000000"/>
          <w:sz w:val="28"/>
        </w:rPr>
        <w:t>
      6) повышение продуктивности земель сельскохозяйственного назначения через создание, восстановление и модернизацию систем ирригации и мелиорации (орошение и осушение);</w:t>
      </w:r>
    </w:p>
    <w:bookmarkEnd w:id="866"/>
    <w:bookmarkStart w:name="z872" w:id="867"/>
    <w:p>
      <w:pPr>
        <w:spacing w:after="0"/>
        <w:ind w:left="0"/>
        <w:jc w:val="both"/>
      </w:pPr>
      <w:r>
        <w:rPr>
          <w:rFonts w:ascii="Times New Roman"/>
          <w:b w:val="false"/>
          <w:i w:val="false"/>
          <w:color w:val="000000"/>
          <w:sz w:val="28"/>
        </w:rPr>
        <w:t>
      7) наращивание объемов производства мяса и молока на основе стабилизации и увеличения поголовья скота и птицы, роста их продуктивности за счет породного обновления, укрепления кормовой базы, перехода к новым технологиям содержания и кормления животных и птицы, строительства новых и реконструкции существующих откормочных площадок;</w:t>
      </w:r>
    </w:p>
    <w:bookmarkEnd w:id="867"/>
    <w:bookmarkStart w:name="z873" w:id="868"/>
    <w:p>
      <w:pPr>
        <w:spacing w:after="0"/>
        <w:ind w:left="0"/>
        <w:jc w:val="both"/>
      </w:pPr>
      <w:r>
        <w:rPr>
          <w:rFonts w:ascii="Times New Roman"/>
          <w:b w:val="false"/>
          <w:i w:val="false"/>
          <w:color w:val="000000"/>
          <w:sz w:val="28"/>
        </w:rPr>
        <w:t>
      8) подготовка квалифицированных кадров для нужд агропромышленного комплекса;</w:t>
      </w:r>
    </w:p>
    <w:bookmarkEnd w:id="868"/>
    <w:bookmarkStart w:name="z874" w:id="869"/>
    <w:p>
      <w:pPr>
        <w:spacing w:after="0"/>
        <w:ind w:left="0"/>
        <w:jc w:val="both"/>
      </w:pPr>
      <w:r>
        <w:rPr>
          <w:rFonts w:ascii="Times New Roman"/>
          <w:b w:val="false"/>
          <w:i w:val="false"/>
          <w:color w:val="000000"/>
          <w:sz w:val="28"/>
        </w:rPr>
        <w:t>
      9) расширение площадей тепличных хозяйств, в том числе по выращиванию овощей, бахчевых культур, яблок и винограда;</w:t>
      </w:r>
    </w:p>
    <w:bookmarkEnd w:id="869"/>
    <w:bookmarkStart w:name="z875" w:id="870"/>
    <w:p>
      <w:pPr>
        <w:spacing w:after="0"/>
        <w:ind w:left="0"/>
        <w:jc w:val="both"/>
      </w:pPr>
      <w:r>
        <w:rPr>
          <w:rFonts w:ascii="Times New Roman"/>
          <w:b w:val="false"/>
          <w:i w:val="false"/>
          <w:color w:val="000000"/>
          <w:sz w:val="28"/>
        </w:rPr>
        <w:t>
      до 2040 года:</w:t>
      </w:r>
    </w:p>
    <w:bookmarkEnd w:id="870"/>
    <w:bookmarkStart w:name="z876" w:id="871"/>
    <w:p>
      <w:pPr>
        <w:spacing w:after="0"/>
        <w:ind w:left="0"/>
        <w:jc w:val="both"/>
      </w:pPr>
      <w:r>
        <w:rPr>
          <w:rFonts w:ascii="Times New Roman"/>
          <w:b w:val="false"/>
          <w:i w:val="false"/>
          <w:color w:val="000000"/>
          <w:sz w:val="28"/>
        </w:rPr>
        <w:t>
      1) повышение эффективности биологических факторов посредством создания и модернизации систем химизации, развития фитосанитарии и ветеринарии;</w:t>
      </w:r>
    </w:p>
    <w:bookmarkEnd w:id="871"/>
    <w:bookmarkStart w:name="z877" w:id="872"/>
    <w:p>
      <w:pPr>
        <w:spacing w:after="0"/>
        <w:ind w:left="0"/>
        <w:jc w:val="both"/>
      </w:pPr>
      <w:r>
        <w:rPr>
          <w:rFonts w:ascii="Times New Roman"/>
          <w:b w:val="false"/>
          <w:i w:val="false"/>
          <w:color w:val="000000"/>
          <w:sz w:val="28"/>
        </w:rPr>
        <w:t>
      2) стимулирование инновационной деятельности и инновационного развития агропромышленного комплекса, модернизация и внедрение новых технологий;</w:t>
      </w:r>
    </w:p>
    <w:bookmarkEnd w:id="872"/>
    <w:bookmarkStart w:name="z878" w:id="873"/>
    <w:p>
      <w:pPr>
        <w:spacing w:after="0"/>
        <w:ind w:left="0"/>
        <w:jc w:val="both"/>
      </w:pPr>
      <w:r>
        <w:rPr>
          <w:rFonts w:ascii="Times New Roman"/>
          <w:b w:val="false"/>
          <w:i w:val="false"/>
          <w:color w:val="000000"/>
          <w:sz w:val="28"/>
        </w:rPr>
        <w:t>
      3) повышение качества сельскохозяйственной продукции;</w:t>
      </w:r>
    </w:p>
    <w:bookmarkEnd w:id="873"/>
    <w:bookmarkStart w:name="z879" w:id="874"/>
    <w:p>
      <w:pPr>
        <w:spacing w:after="0"/>
        <w:ind w:left="0"/>
        <w:jc w:val="both"/>
      </w:pPr>
      <w:r>
        <w:rPr>
          <w:rFonts w:ascii="Times New Roman"/>
          <w:b w:val="false"/>
          <w:i w:val="false"/>
          <w:color w:val="000000"/>
          <w:sz w:val="28"/>
        </w:rPr>
        <w:t>
      4) расширение рынков сбыта продукции агропромышленного комплекса и продвижение региональных брендов;</w:t>
      </w:r>
    </w:p>
    <w:bookmarkEnd w:id="874"/>
    <w:bookmarkStart w:name="z880" w:id="875"/>
    <w:p>
      <w:pPr>
        <w:spacing w:after="0"/>
        <w:ind w:left="0"/>
        <w:jc w:val="both"/>
      </w:pPr>
      <w:r>
        <w:rPr>
          <w:rFonts w:ascii="Times New Roman"/>
          <w:b w:val="false"/>
          <w:i w:val="false"/>
          <w:color w:val="000000"/>
          <w:sz w:val="28"/>
        </w:rPr>
        <w:t>
      до 2050 года:</w:t>
      </w:r>
    </w:p>
    <w:bookmarkEnd w:id="875"/>
    <w:bookmarkStart w:name="z881" w:id="876"/>
    <w:p>
      <w:pPr>
        <w:spacing w:after="0"/>
        <w:ind w:left="0"/>
        <w:jc w:val="both"/>
      </w:pPr>
      <w:r>
        <w:rPr>
          <w:rFonts w:ascii="Times New Roman"/>
          <w:b w:val="false"/>
          <w:i w:val="false"/>
          <w:color w:val="000000"/>
          <w:sz w:val="28"/>
        </w:rPr>
        <w:t>
      1) продвижение региональной продукции за пределами района;</w:t>
      </w:r>
    </w:p>
    <w:bookmarkEnd w:id="876"/>
    <w:bookmarkStart w:name="z882" w:id="877"/>
    <w:p>
      <w:pPr>
        <w:spacing w:after="0"/>
        <w:ind w:left="0"/>
        <w:jc w:val="both"/>
      </w:pPr>
      <w:r>
        <w:rPr>
          <w:rFonts w:ascii="Times New Roman"/>
          <w:b w:val="false"/>
          <w:i w:val="false"/>
          <w:color w:val="000000"/>
          <w:sz w:val="28"/>
        </w:rPr>
        <w:t>
      2) поддержка развития НИОКР;</w:t>
      </w:r>
    </w:p>
    <w:bookmarkEnd w:id="877"/>
    <w:bookmarkStart w:name="z883" w:id="878"/>
    <w:p>
      <w:pPr>
        <w:spacing w:after="0"/>
        <w:ind w:left="0"/>
        <w:jc w:val="both"/>
      </w:pPr>
      <w:r>
        <w:rPr>
          <w:rFonts w:ascii="Times New Roman"/>
          <w:b w:val="false"/>
          <w:i w:val="false"/>
          <w:color w:val="000000"/>
          <w:sz w:val="28"/>
        </w:rPr>
        <w:t>
      3) привлечение в регион крупного агрохолдинга.</w:t>
      </w:r>
    </w:p>
    <w:bookmarkEnd w:id="878"/>
    <w:bookmarkStart w:name="z884" w:id="879"/>
    <w:p>
      <w:pPr>
        <w:spacing w:after="0"/>
        <w:ind w:left="0"/>
        <w:jc w:val="both"/>
      </w:pPr>
      <w:r>
        <w:rPr>
          <w:rFonts w:ascii="Times New Roman"/>
          <w:b w:val="false"/>
          <w:i w:val="false"/>
          <w:color w:val="000000"/>
          <w:sz w:val="28"/>
        </w:rPr>
        <w:t>
      Ордабасынский район</w:t>
      </w:r>
    </w:p>
    <w:bookmarkEnd w:id="879"/>
    <w:bookmarkStart w:name="z885" w:id="880"/>
    <w:p>
      <w:pPr>
        <w:spacing w:after="0"/>
        <w:ind w:left="0"/>
        <w:jc w:val="both"/>
      </w:pPr>
      <w:r>
        <w:rPr>
          <w:rFonts w:ascii="Times New Roman"/>
          <w:b w:val="false"/>
          <w:i w:val="false"/>
          <w:color w:val="000000"/>
          <w:sz w:val="28"/>
        </w:rPr>
        <w:t>
      до 2030 года:</w:t>
      </w:r>
    </w:p>
    <w:bookmarkEnd w:id="880"/>
    <w:bookmarkStart w:name="z886" w:id="881"/>
    <w:p>
      <w:pPr>
        <w:spacing w:after="0"/>
        <w:ind w:left="0"/>
        <w:jc w:val="both"/>
      </w:pPr>
      <w:r>
        <w:rPr>
          <w:rFonts w:ascii="Times New Roman"/>
          <w:b w:val="false"/>
          <w:i w:val="false"/>
          <w:color w:val="000000"/>
          <w:sz w:val="28"/>
        </w:rPr>
        <w:t>
      1) модернизация машинно-тракторного парка в сельском хозяйстве;</w:t>
      </w:r>
    </w:p>
    <w:bookmarkEnd w:id="881"/>
    <w:bookmarkStart w:name="z887" w:id="882"/>
    <w:p>
      <w:pPr>
        <w:spacing w:after="0"/>
        <w:ind w:left="0"/>
        <w:jc w:val="both"/>
      </w:pPr>
      <w:r>
        <w:rPr>
          <w:rFonts w:ascii="Times New Roman"/>
          <w:b w:val="false"/>
          <w:i w:val="false"/>
          <w:color w:val="000000"/>
          <w:sz w:val="28"/>
        </w:rPr>
        <w:t>
      2) повышение эффективности использования земель в растениеводстве за счет внедрения интенсивных технологий, в том числе влагосберегающих технологий;</w:t>
      </w:r>
    </w:p>
    <w:bookmarkEnd w:id="882"/>
    <w:bookmarkStart w:name="z888" w:id="883"/>
    <w:p>
      <w:pPr>
        <w:spacing w:after="0"/>
        <w:ind w:left="0"/>
        <w:jc w:val="both"/>
      </w:pPr>
      <w:r>
        <w:rPr>
          <w:rFonts w:ascii="Times New Roman"/>
          <w:b w:val="false"/>
          <w:i w:val="false"/>
          <w:color w:val="000000"/>
          <w:sz w:val="28"/>
        </w:rPr>
        <w:t>
      3) развитие семеноводства за счет модернизации материально-технической базы исследовательских и опытных хозяйств;</w:t>
      </w:r>
    </w:p>
    <w:bookmarkEnd w:id="883"/>
    <w:bookmarkStart w:name="z889" w:id="884"/>
    <w:p>
      <w:pPr>
        <w:spacing w:after="0"/>
        <w:ind w:left="0"/>
        <w:jc w:val="both"/>
      </w:pPr>
      <w:r>
        <w:rPr>
          <w:rFonts w:ascii="Times New Roman"/>
          <w:b w:val="false"/>
          <w:i w:val="false"/>
          <w:color w:val="000000"/>
          <w:sz w:val="28"/>
        </w:rPr>
        <w:t>
      4) продолжение диверсификации посевных площадей в пользу высокорентабельных культур;</w:t>
      </w:r>
    </w:p>
    <w:bookmarkEnd w:id="884"/>
    <w:bookmarkStart w:name="z890" w:id="885"/>
    <w:p>
      <w:pPr>
        <w:spacing w:after="0"/>
        <w:ind w:left="0"/>
        <w:jc w:val="both"/>
      </w:pPr>
      <w:r>
        <w:rPr>
          <w:rFonts w:ascii="Times New Roman"/>
          <w:b w:val="false"/>
          <w:i w:val="false"/>
          <w:color w:val="000000"/>
          <w:sz w:val="28"/>
        </w:rPr>
        <w:t>
      5) стимулирование и соблюдение севооборотов;</w:t>
      </w:r>
    </w:p>
    <w:bookmarkEnd w:id="885"/>
    <w:bookmarkStart w:name="z891" w:id="886"/>
    <w:p>
      <w:pPr>
        <w:spacing w:after="0"/>
        <w:ind w:left="0"/>
        <w:jc w:val="both"/>
      </w:pPr>
      <w:r>
        <w:rPr>
          <w:rFonts w:ascii="Times New Roman"/>
          <w:b w:val="false"/>
          <w:i w:val="false"/>
          <w:color w:val="000000"/>
          <w:sz w:val="28"/>
        </w:rPr>
        <w:t>
      6) усиление контроля за вовлечением неиспользуемых земель в сельскохозяйственный оборот;</w:t>
      </w:r>
    </w:p>
    <w:bookmarkEnd w:id="886"/>
    <w:bookmarkStart w:name="z892" w:id="887"/>
    <w:p>
      <w:pPr>
        <w:spacing w:after="0"/>
        <w:ind w:left="0"/>
        <w:jc w:val="both"/>
      </w:pPr>
      <w:r>
        <w:rPr>
          <w:rFonts w:ascii="Times New Roman"/>
          <w:b w:val="false"/>
          <w:i w:val="false"/>
          <w:color w:val="000000"/>
          <w:sz w:val="28"/>
        </w:rPr>
        <w:t>
      7) дальнейшее расширение орошаемых площадей и развитие тепличных хозяйств;</w:t>
      </w:r>
    </w:p>
    <w:bookmarkEnd w:id="887"/>
    <w:bookmarkStart w:name="z893" w:id="888"/>
    <w:p>
      <w:pPr>
        <w:spacing w:after="0"/>
        <w:ind w:left="0"/>
        <w:jc w:val="both"/>
      </w:pPr>
      <w:r>
        <w:rPr>
          <w:rFonts w:ascii="Times New Roman"/>
          <w:b w:val="false"/>
          <w:i w:val="false"/>
          <w:color w:val="000000"/>
          <w:sz w:val="28"/>
        </w:rPr>
        <w:t>
      8) подготовка квалифицированных кадров;</w:t>
      </w:r>
    </w:p>
    <w:bookmarkEnd w:id="888"/>
    <w:bookmarkStart w:name="z894" w:id="889"/>
    <w:p>
      <w:pPr>
        <w:spacing w:after="0"/>
        <w:ind w:left="0"/>
        <w:jc w:val="both"/>
      </w:pPr>
      <w:r>
        <w:rPr>
          <w:rFonts w:ascii="Times New Roman"/>
          <w:b w:val="false"/>
          <w:i w:val="false"/>
          <w:color w:val="000000"/>
          <w:sz w:val="28"/>
        </w:rPr>
        <w:t>
      9) создание откормочного комплекса на территории Шубарского сельского округа;</w:t>
      </w:r>
    </w:p>
    <w:bookmarkEnd w:id="889"/>
    <w:bookmarkStart w:name="z895" w:id="890"/>
    <w:p>
      <w:pPr>
        <w:spacing w:after="0"/>
        <w:ind w:left="0"/>
        <w:jc w:val="both"/>
      </w:pPr>
      <w:r>
        <w:rPr>
          <w:rFonts w:ascii="Times New Roman"/>
          <w:b w:val="false"/>
          <w:i w:val="false"/>
          <w:color w:val="000000"/>
          <w:sz w:val="28"/>
        </w:rPr>
        <w:t>
      10) строительство теплиц;</w:t>
      </w:r>
    </w:p>
    <w:bookmarkEnd w:id="890"/>
    <w:bookmarkStart w:name="z896" w:id="891"/>
    <w:p>
      <w:pPr>
        <w:spacing w:after="0"/>
        <w:ind w:left="0"/>
        <w:jc w:val="both"/>
      </w:pPr>
      <w:r>
        <w:rPr>
          <w:rFonts w:ascii="Times New Roman"/>
          <w:b w:val="false"/>
          <w:i w:val="false"/>
          <w:color w:val="000000"/>
          <w:sz w:val="28"/>
        </w:rPr>
        <w:t xml:space="preserve">
      11) орошаемое земледелие; </w:t>
      </w:r>
    </w:p>
    <w:bookmarkEnd w:id="891"/>
    <w:bookmarkStart w:name="z897" w:id="892"/>
    <w:p>
      <w:pPr>
        <w:spacing w:after="0"/>
        <w:ind w:left="0"/>
        <w:jc w:val="both"/>
      </w:pPr>
      <w:r>
        <w:rPr>
          <w:rFonts w:ascii="Times New Roman"/>
          <w:b w:val="false"/>
          <w:i w:val="false"/>
          <w:color w:val="000000"/>
          <w:sz w:val="28"/>
        </w:rPr>
        <w:t>
      до 2040 года:</w:t>
      </w:r>
    </w:p>
    <w:bookmarkEnd w:id="892"/>
    <w:bookmarkStart w:name="z898" w:id="893"/>
    <w:p>
      <w:pPr>
        <w:spacing w:after="0"/>
        <w:ind w:left="0"/>
        <w:jc w:val="both"/>
      </w:pPr>
      <w:r>
        <w:rPr>
          <w:rFonts w:ascii="Times New Roman"/>
          <w:b w:val="false"/>
          <w:i w:val="false"/>
          <w:color w:val="000000"/>
          <w:sz w:val="28"/>
        </w:rPr>
        <w:t>
      1) усиление научного обеспечения отрасли и внедрение инновационных разработок;</w:t>
      </w:r>
    </w:p>
    <w:bookmarkEnd w:id="893"/>
    <w:bookmarkStart w:name="z899" w:id="894"/>
    <w:p>
      <w:pPr>
        <w:spacing w:after="0"/>
        <w:ind w:left="0"/>
        <w:jc w:val="both"/>
      </w:pPr>
      <w:r>
        <w:rPr>
          <w:rFonts w:ascii="Times New Roman"/>
          <w:b w:val="false"/>
          <w:i w:val="false"/>
          <w:color w:val="000000"/>
          <w:sz w:val="28"/>
        </w:rPr>
        <w:t>
      2) цифровизация производства и увеличение производительности;</w:t>
      </w:r>
    </w:p>
    <w:bookmarkEnd w:id="894"/>
    <w:bookmarkStart w:name="z900" w:id="895"/>
    <w:p>
      <w:pPr>
        <w:spacing w:after="0"/>
        <w:ind w:left="0"/>
        <w:jc w:val="both"/>
      </w:pPr>
      <w:r>
        <w:rPr>
          <w:rFonts w:ascii="Times New Roman"/>
          <w:b w:val="false"/>
          <w:i w:val="false"/>
          <w:color w:val="000000"/>
          <w:sz w:val="28"/>
        </w:rPr>
        <w:t>
      3) переход на использование высококачественных семян и повышение доли площадей, обрабатываемых минеральными удобрениями;</w:t>
      </w:r>
    </w:p>
    <w:bookmarkEnd w:id="895"/>
    <w:bookmarkStart w:name="z901" w:id="896"/>
    <w:p>
      <w:pPr>
        <w:spacing w:after="0"/>
        <w:ind w:left="0"/>
        <w:jc w:val="both"/>
      </w:pPr>
      <w:r>
        <w:rPr>
          <w:rFonts w:ascii="Times New Roman"/>
          <w:b w:val="false"/>
          <w:i w:val="false"/>
          <w:color w:val="000000"/>
          <w:sz w:val="28"/>
        </w:rPr>
        <w:t>
      4) развитие генетического потенциала скота и расширение кормовой базы;</w:t>
      </w:r>
    </w:p>
    <w:bookmarkEnd w:id="896"/>
    <w:bookmarkStart w:name="z902" w:id="897"/>
    <w:p>
      <w:pPr>
        <w:spacing w:after="0"/>
        <w:ind w:left="0"/>
        <w:jc w:val="both"/>
      </w:pPr>
      <w:r>
        <w:rPr>
          <w:rFonts w:ascii="Times New Roman"/>
          <w:b w:val="false"/>
          <w:i w:val="false"/>
          <w:color w:val="000000"/>
          <w:sz w:val="28"/>
        </w:rPr>
        <w:t>
      5) улучшение эпизоотической ситуации;</w:t>
      </w:r>
    </w:p>
    <w:bookmarkEnd w:id="897"/>
    <w:bookmarkStart w:name="z903" w:id="898"/>
    <w:p>
      <w:pPr>
        <w:spacing w:after="0"/>
        <w:ind w:left="0"/>
        <w:jc w:val="both"/>
      </w:pPr>
      <w:r>
        <w:rPr>
          <w:rFonts w:ascii="Times New Roman"/>
          <w:b w:val="false"/>
          <w:i w:val="false"/>
          <w:color w:val="000000"/>
          <w:sz w:val="28"/>
        </w:rPr>
        <w:t>
      6) привлечение инвестиций на создание новых откормочных комплексов, молочно-товарных ферм и прочего;</w:t>
      </w:r>
    </w:p>
    <w:bookmarkEnd w:id="898"/>
    <w:bookmarkStart w:name="z904" w:id="899"/>
    <w:p>
      <w:pPr>
        <w:spacing w:after="0"/>
        <w:ind w:left="0"/>
        <w:jc w:val="both"/>
      </w:pPr>
      <w:r>
        <w:rPr>
          <w:rFonts w:ascii="Times New Roman"/>
          <w:b w:val="false"/>
          <w:i w:val="false"/>
          <w:color w:val="000000"/>
          <w:sz w:val="28"/>
        </w:rPr>
        <w:t>
      до 2050 года:</w:t>
      </w:r>
    </w:p>
    <w:bookmarkEnd w:id="899"/>
    <w:bookmarkStart w:name="z905" w:id="900"/>
    <w:p>
      <w:pPr>
        <w:spacing w:after="0"/>
        <w:ind w:left="0"/>
        <w:jc w:val="both"/>
      </w:pPr>
      <w:r>
        <w:rPr>
          <w:rFonts w:ascii="Times New Roman"/>
          <w:b w:val="false"/>
          <w:i w:val="false"/>
          <w:color w:val="000000"/>
          <w:sz w:val="28"/>
        </w:rPr>
        <w:t>
      1) поддержка мелких производителей за счет развития сельскохозяйственной кооперации;</w:t>
      </w:r>
    </w:p>
    <w:bookmarkEnd w:id="900"/>
    <w:bookmarkStart w:name="z906" w:id="901"/>
    <w:p>
      <w:pPr>
        <w:spacing w:after="0"/>
        <w:ind w:left="0"/>
        <w:jc w:val="both"/>
      </w:pPr>
      <w:r>
        <w:rPr>
          <w:rFonts w:ascii="Times New Roman"/>
          <w:b w:val="false"/>
          <w:i w:val="false"/>
          <w:color w:val="000000"/>
          <w:sz w:val="28"/>
        </w:rPr>
        <w:t>
      2) сохранение и повышение плодородия почв сельскохозяйственных земель;</w:t>
      </w:r>
    </w:p>
    <w:bookmarkEnd w:id="901"/>
    <w:bookmarkStart w:name="z907" w:id="902"/>
    <w:p>
      <w:pPr>
        <w:spacing w:after="0"/>
        <w:ind w:left="0"/>
        <w:jc w:val="both"/>
      </w:pPr>
      <w:r>
        <w:rPr>
          <w:rFonts w:ascii="Times New Roman"/>
          <w:b w:val="false"/>
          <w:i w:val="false"/>
          <w:color w:val="000000"/>
          <w:sz w:val="28"/>
        </w:rPr>
        <w:t xml:space="preserve">
      3) реализация инвестиционных проектов по строительству высокотехнологических теплиц; </w:t>
      </w:r>
    </w:p>
    <w:bookmarkEnd w:id="902"/>
    <w:bookmarkStart w:name="z908" w:id="903"/>
    <w:p>
      <w:pPr>
        <w:spacing w:after="0"/>
        <w:ind w:left="0"/>
        <w:jc w:val="both"/>
      </w:pPr>
      <w:r>
        <w:rPr>
          <w:rFonts w:ascii="Times New Roman"/>
          <w:b w:val="false"/>
          <w:i w:val="false"/>
          <w:color w:val="000000"/>
          <w:sz w:val="28"/>
        </w:rPr>
        <w:t>
      4) сохранение и увеличение племенного маточного поголовья сельскохозяйственных животных;</w:t>
      </w:r>
    </w:p>
    <w:bookmarkEnd w:id="903"/>
    <w:bookmarkStart w:name="z909" w:id="904"/>
    <w:p>
      <w:pPr>
        <w:spacing w:after="0"/>
        <w:ind w:left="0"/>
        <w:jc w:val="both"/>
      </w:pPr>
      <w:r>
        <w:rPr>
          <w:rFonts w:ascii="Times New Roman"/>
          <w:b w:val="false"/>
          <w:i w:val="false"/>
          <w:color w:val="000000"/>
          <w:sz w:val="28"/>
        </w:rPr>
        <w:t>
      5) дальнейшее развитие цифровых технологий в сельскохозяйственном производстве;</w:t>
      </w:r>
    </w:p>
    <w:bookmarkEnd w:id="904"/>
    <w:bookmarkStart w:name="z910" w:id="905"/>
    <w:p>
      <w:pPr>
        <w:spacing w:after="0"/>
        <w:ind w:left="0"/>
        <w:jc w:val="both"/>
      </w:pPr>
      <w:r>
        <w:rPr>
          <w:rFonts w:ascii="Times New Roman"/>
          <w:b w:val="false"/>
          <w:i w:val="false"/>
          <w:color w:val="000000"/>
          <w:sz w:val="28"/>
        </w:rPr>
        <w:t xml:space="preserve">
      6) совершенствование системы подготовки и дополнительного профессионального образования кадров для агропромышленного комплекса; </w:t>
      </w:r>
    </w:p>
    <w:bookmarkEnd w:id="905"/>
    <w:bookmarkStart w:name="z911" w:id="906"/>
    <w:p>
      <w:pPr>
        <w:spacing w:after="0"/>
        <w:ind w:left="0"/>
        <w:jc w:val="both"/>
      </w:pPr>
      <w:r>
        <w:rPr>
          <w:rFonts w:ascii="Times New Roman"/>
          <w:b w:val="false"/>
          <w:i w:val="false"/>
          <w:color w:val="000000"/>
          <w:sz w:val="28"/>
        </w:rPr>
        <w:t xml:space="preserve">
      7) организация взаимодействия субъектов экспортной деятельности; </w:t>
      </w:r>
    </w:p>
    <w:bookmarkEnd w:id="906"/>
    <w:bookmarkStart w:name="z912" w:id="907"/>
    <w:p>
      <w:pPr>
        <w:spacing w:after="0"/>
        <w:ind w:left="0"/>
        <w:jc w:val="both"/>
      </w:pPr>
      <w:r>
        <w:rPr>
          <w:rFonts w:ascii="Times New Roman"/>
          <w:b w:val="false"/>
          <w:i w:val="false"/>
          <w:color w:val="000000"/>
          <w:sz w:val="28"/>
        </w:rPr>
        <w:t>
      8) создание системы продвижения и позиционирования продукции агропромышленного комплекса;</w:t>
      </w:r>
    </w:p>
    <w:bookmarkEnd w:id="907"/>
    <w:bookmarkStart w:name="z913" w:id="908"/>
    <w:p>
      <w:pPr>
        <w:spacing w:after="0"/>
        <w:ind w:left="0"/>
        <w:jc w:val="both"/>
      </w:pPr>
      <w:r>
        <w:rPr>
          <w:rFonts w:ascii="Times New Roman"/>
          <w:b w:val="false"/>
          <w:i w:val="false"/>
          <w:color w:val="000000"/>
          <w:sz w:val="28"/>
        </w:rPr>
        <w:t>
      9) привлечение в регион не менее одного крупного агрохолдинга.</w:t>
      </w:r>
    </w:p>
    <w:bookmarkEnd w:id="908"/>
    <w:bookmarkStart w:name="z914" w:id="909"/>
    <w:p>
      <w:pPr>
        <w:spacing w:after="0"/>
        <w:ind w:left="0"/>
        <w:jc w:val="both"/>
      </w:pPr>
      <w:r>
        <w:rPr>
          <w:rFonts w:ascii="Times New Roman"/>
          <w:b w:val="false"/>
          <w:i w:val="false"/>
          <w:color w:val="000000"/>
          <w:sz w:val="28"/>
        </w:rPr>
        <w:t>
      район Байдибека</w:t>
      </w:r>
    </w:p>
    <w:bookmarkEnd w:id="909"/>
    <w:bookmarkStart w:name="z915" w:id="910"/>
    <w:p>
      <w:pPr>
        <w:spacing w:after="0"/>
        <w:ind w:left="0"/>
        <w:jc w:val="both"/>
      </w:pPr>
      <w:r>
        <w:rPr>
          <w:rFonts w:ascii="Times New Roman"/>
          <w:b w:val="false"/>
          <w:i w:val="false"/>
          <w:color w:val="000000"/>
          <w:sz w:val="28"/>
        </w:rPr>
        <w:t>
      до 2030 года:</w:t>
      </w:r>
    </w:p>
    <w:bookmarkEnd w:id="910"/>
    <w:bookmarkStart w:name="z916" w:id="911"/>
    <w:p>
      <w:pPr>
        <w:spacing w:after="0"/>
        <w:ind w:left="0"/>
        <w:jc w:val="both"/>
      </w:pPr>
      <w:r>
        <w:rPr>
          <w:rFonts w:ascii="Times New Roman"/>
          <w:b w:val="false"/>
          <w:i w:val="false"/>
          <w:color w:val="000000"/>
          <w:sz w:val="28"/>
        </w:rPr>
        <w:t>
      1) повышение эффективности биологических факторов посредством создания и модернизации систем химизации, развития фитосанитарии и ветеринарии;</w:t>
      </w:r>
    </w:p>
    <w:bookmarkEnd w:id="911"/>
    <w:bookmarkStart w:name="z917" w:id="912"/>
    <w:p>
      <w:pPr>
        <w:spacing w:after="0"/>
        <w:ind w:left="0"/>
        <w:jc w:val="both"/>
      </w:pPr>
      <w:r>
        <w:rPr>
          <w:rFonts w:ascii="Times New Roman"/>
          <w:b w:val="false"/>
          <w:i w:val="false"/>
          <w:color w:val="000000"/>
          <w:sz w:val="28"/>
        </w:rPr>
        <w:t>
      2) повышение продуктивности земель сельскохозяйственного назначения через создание, восстановление и модернизацию систем ирригации и мелиорации (орошение и осушение);</w:t>
      </w:r>
    </w:p>
    <w:bookmarkEnd w:id="912"/>
    <w:bookmarkStart w:name="z918" w:id="913"/>
    <w:p>
      <w:pPr>
        <w:spacing w:after="0"/>
        <w:ind w:left="0"/>
        <w:jc w:val="both"/>
      </w:pPr>
      <w:r>
        <w:rPr>
          <w:rFonts w:ascii="Times New Roman"/>
          <w:b w:val="false"/>
          <w:i w:val="false"/>
          <w:color w:val="000000"/>
          <w:sz w:val="28"/>
        </w:rPr>
        <w:t>
      3) реализация мер по повышению генетического потенциала сельскохозяйственных животных;</w:t>
      </w:r>
    </w:p>
    <w:bookmarkEnd w:id="913"/>
    <w:bookmarkStart w:name="z919" w:id="914"/>
    <w:p>
      <w:pPr>
        <w:spacing w:after="0"/>
        <w:ind w:left="0"/>
        <w:jc w:val="both"/>
      </w:pPr>
      <w:r>
        <w:rPr>
          <w:rFonts w:ascii="Times New Roman"/>
          <w:b w:val="false"/>
          <w:i w:val="false"/>
          <w:color w:val="000000"/>
          <w:sz w:val="28"/>
        </w:rPr>
        <w:t>
      4) принятие мер по стимулированию роста производства (молоко, мясо, пшеница, ячмень, сафлор, кормовые культуры, яблоки, виноград) и переработки основных видов сельскохозяйственной продукции на территории района;</w:t>
      </w:r>
    </w:p>
    <w:bookmarkEnd w:id="914"/>
    <w:bookmarkStart w:name="z920" w:id="915"/>
    <w:p>
      <w:pPr>
        <w:spacing w:after="0"/>
        <w:ind w:left="0"/>
        <w:jc w:val="both"/>
      </w:pPr>
      <w:r>
        <w:rPr>
          <w:rFonts w:ascii="Times New Roman"/>
          <w:b w:val="false"/>
          <w:i w:val="false"/>
          <w:color w:val="000000"/>
          <w:sz w:val="28"/>
        </w:rPr>
        <w:t>
      5) создание условий для развития производства высококачественных кормов, белково-витаминных, минеральных и сложных премиксов;</w:t>
      </w:r>
    </w:p>
    <w:bookmarkEnd w:id="915"/>
    <w:bookmarkStart w:name="z921" w:id="916"/>
    <w:p>
      <w:pPr>
        <w:spacing w:after="0"/>
        <w:ind w:left="0"/>
        <w:jc w:val="both"/>
      </w:pPr>
      <w:r>
        <w:rPr>
          <w:rFonts w:ascii="Times New Roman"/>
          <w:b w:val="false"/>
          <w:i w:val="false"/>
          <w:color w:val="000000"/>
          <w:sz w:val="28"/>
        </w:rPr>
        <w:t>
      6) создание условий для роста инвестиций в развитие производственной инфраструктуры и модернизации производственных фондов в сфере сельского хозяйства;</w:t>
      </w:r>
    </w:p>
    <w:bookmarkEnd w:id="916"/>
    <w:bookmarkStart w:name="z922" w:id="917"/>
    <w:p>
      <w:pPr>
        <w:spacing w:after="0"/>
        <w:ind w:left="0"/>
        <w:jc w:val="both"/>
      </w:pPr>
      <w:r>
        <w:rPr>
          <w:rFonts w:ascii="Times New Roman"/>
          <w:b w:val="false"/>
          <w:i w:val="false"/>
          <w:color w:val="000000"/>
          <w:sz w:val="28"/>
        </w:rPr>
        <w:t>
      7) модернизация сельскохозяйственной техники;</w:t>
      </w:r>
    </w:p>
    <w:bookmarkEnd w:id="917"/>
    <w:bookmarkStart w:name="z923" w:id="918"/>
    <w:p>
      <w:pPr>
        <w:spacing w:after="0"/>
        <w:ind w:left="0"/>
        <w:jc w:val="both"/>
      </w:pPr>
      <w:r>
        <w:rPr>
          <w:rFonts w:ascii="Times New Roman"/>
          <w:b w:val="false"/>
          <w:i w:val="false"/>
          <w:color w:val="000000"/>
          <w:sz w:val="28"/>
        </w:rPr>
        <w:t>
      8) продолжение реализации мер государственной поддержки сельскохозяйственных производителей, в том числе обеспечение повышения доступности кредитных ресурсов;</w:t>
      </w:r>
    </w:p>
    <w:bookmarkEnd w:id="918"/>
    <w:bookmarkStart w:name="z924" w:id="919"/>
    <w:p>
      <w:pPr>
        <w:spacing w:after="0"/>
        <w:ind w:left="0"/>
        <w:jc w:val="both"/>
      </w:pPr>
      <w:r>
        <w:rPr>
          <w:rFonts w:ascii="Times New Roman"/>
          <w:b w:val="false"/>
          <w:i w:val="false"/>
          <w:color w:val="000000"/>
          <w:sz w:val="28"/>
        </w:rPr>
        <w:t>
      9) развитие кадрового потенциала сельского хозяйства района;</w:t>
      </w:r>
    </w:p>
    <w:bookmarkEnd w:id="919"/>
    <w:bookmarkStart w:name="z925" w:id="920"/>
    <w:p>
      <w:pPr>
        <w:spacing w:after="0"/>
        <w:ind w:left="0"/>
        <w:jc w:val="both"/>
      </w:pPr>
      <w:r>
        <w:rPr>
          <w:rFonts w:ascii="Times New Roman"/>
          <w:b w:val="false"/>
          <w:i w:val="false"/>
          <w:color w:val="000000"/>
          <w:sz w:val="28"/>
        </w:rPr>
        <w:t>
      до 2040 года:</w:t>
      </w:r>
    </w:p>
    <w:bookmarkEnd w:id="920"/>
    <w:bookmarkStart w:name="z926" w:id="921"/>
    <w:p>
      <w:pPr>
        <w:spacing w:after="0"/>
        <w:ind w:left="0"/>
        <w:jc w:val="both"/>
      </w:pPr>
      <w:r>
        <w:rPr>
          <w:rFonts w:ascii="Times New Roman"/>
          <w:b w:val="false"/>
          <w:i w:val="false"/>
          <w:color w:val="000000"/>
          <w:sz w:val="28"/>
        </w:rPr>
        <w:t>
      1) создание благоприятного инвестиционного климата, увеличение объема привлекаемых в сельское хозяйство инвестиций;</w:t>
      </w:r>
    </w:p>
    <w:bookmarkEnd w:id="921"/>
    <w:bookmarkStart w:name="z927" w:id="922"/>
    <w:p>
      <w:pPr>
        <w:spacing w:after="0"/>
        <w:ind w:left="0"/>
        <w:jc w:val="both"/>
      </w:pPr>
      <w:r>
        <w:rPr>
          <w:rFonts w:ascii="Times New Roman"/>
          <w:b w:val="false"/>
          <w:i w:val="false"/>
          <w:color w:val="000000"/>
          <w:sz w:val="28"/>
        </w:rPr>
        <w:t>
      2) развитие кооперации сельхозпроизводителей с целью создания на территории района мощностей по переработке, хранению и сбыту сельскохозяйственной продукции;</w:t>
      </w:r>
    </w:p>
    <w:bookmarkEnd w:id="922"/>
    <w:bookmarkStart w:name="z928" w:id="923"/>
    <w:p>
      <w:pPr>
        <w:spacing w:after="0"/>
        <w:ind w:left="0"/>
        <w:jc w:val="both"/>
      </w:pPr>
      <w:r>
        <w:rPr>
          <w:rFonts w:ascii="Times New Roman"/>
          <w:b w:val="false"/>
          <w:i w:val="false"/>
          <w:color w:val="000000"/>
          <w:sz w:val="28"/>
        </w:rPr>
        <w:t>
      3) содействие формированию животноводческих комплексов замкнутого цикла, конкурентоспособных фермерских хозяйств по разведению крупного рогатого скота, овец, коз и лошадей;</w:t>
      </w:r>
    </w:p>
    <w:bookmarkEnd w:id="923"/>
    <w:bookmarkStart w:name="z929" w:id="924"/>
    <w:p>
      <w:pPr>
        <w:spacing w:after="0"/>
        <w:ind w:left="0"/>
        <w:jc w:val="both"/>
      </w:pPr>
      <w:r>
        <w:rPr>
          <w:rFonts w:ascii="Times New Roman"/>
          <w:b w:val="false"/>
          <w:i w:val="false"/>
          <w:color w:val="000000"/>
          <w:sz w:val="28"/>
        </w:rPr>
        <w:t>
      4) поддержка НИОКР в растениеводстве и животноводстве;</w:t>
      </w:r>
    </w:p>
    <w:bookmarkEnd w:id="924"/>
    <w:bookmarkStart w:name="z930" w:id="925"/>
    <w:p>
      <w:pPr>
        <w:spacing w:after="0"/>
        <w:ind w:left="0"/>
        <w:jc w:val="both"/>
      </w:pPr>
      <w:r>
        <w:rPr>
          <w:rFonts w:ascii="Times New Roman"/>
          <w:b w:val="false"/>
          <w:i w:val="false"/>
          <w:color w:val="000000"/>
          <w:sz w:val="28"/>
        </w:rPr>
        <w:t>
      5) развитие семеноводства и повышение урожайности по всем видам сельскохозяйственных культур за счет использования элитных сортов семян;</w:t>
      </w:r>
    </w:p>
    <w:bookmarkEnd w:id="925"/>
    <w:bookmarkStart w:name="z931" w:id="926"/>
    <w:p>
      <w:pPr>
        <w:spacing w:after="0"/>
        <w:ind w:left="0"/>
        <w:jc w:val="both"/>
      </w:pPr>
      <w:r>
        <w:rPr>
          <w:rFonts w:ascii="Times New Roman"/>
          <w:b w:val="false"/>
          <w:i w:val="false"/>
          <w:color w:val="000000"/>
          <w:sz w:val="28"/>
        </w:rPr>
        <w:t>
      6) сохранение и наращивание кадрового потенциала за счет создания комфортных условий проживания на селе для молодых специалистов;</w:t>
      </w:r>
    </w:p>
    <w:bookmarkEnd w:id="926"/>
    <w:bookmarkStart w:name="z932" w:id="927"/>
    <w:p>
      <w:pPr>
        <w:spacing w:after="0"/>
        <w:ind w:left="0"/>
        <w:jc w:val="both"/>
      </w:pPr>
      <w:r>
        <w:rPr>
          <w:rFonts w:ascii="Times New Roman"/>
          <w:b w:val="false"/>
          <w:i w:val="false"/>
          <w:color w:val="000000"/>
          <w:sz w:val="28"/>
        </w:rPr>
        <w:t>
      до 2050 года:</w:t>
      </w:r>
    </w:p>
    <w:bookmarkEnd w:id="927"/>
    <w:bookmarkStart w:name="z933" w:id="928"/>
    <w:p>
      <w:pPr>
        <w:spacing w:after="0"/>
        <w:ind w:left="0"/>
        <w:jc w:val="both"/>
      </w:pPr>
      <w:r>
        <w:rPr>
          <w:rFonts w:ascii="Times New Roman"/>
          <w:b w:val="false"/>
          <w:i w:val="false"/>
          <w:color w:val="000000"/>
          <w:sz w:val="28"/>
        </w:rPr>
        <w:t>
      1) формирование крупных животноводческих и растениеводческих комплексов;</w:t>
      </w:r>
    </w:p>
    <w:bookmarkEnd w:id="928"/>
    <w:bookmarkStart w:name="z934" w:id="929"/>
    <w:p>
      <w:pPr>
        <w:spacing w:after="0"/>
        <w:ind w:left="0"/>
        <w:jc w:val="both"/>
      </w:pPr>
      <w:r>
        <w:rPr>
          <w:rFonts w:ascii="Times New Roman"/>
          <w:b w:val="false"/>
          <w:i w:val="false"/>
          <w:color w:val="000000"/>
          <w:sz w:val="28"/>
        </w:rPr>
        <w:t>
      2) повышение инвестиционной привлекательности сельского хозяйства района;</w:t>
      </w:r>
    </w:p>
    <w:bookmarkEnd w:id="929"/>
    <w:bookmarkStart w:name="z935" w:id="930"/>
    <w:p>
      <w:pPr>
        <w:spacing w:after="0"/>
        <w:ind w:left="0"/>
        <w:jc w:val="both"/>
      </w:pPr>
      <w:r>
        <w:rPr>
          <w:rFonts w:ascii="Times New Roman"/>
          <w:b w:val="false"/>
          <w:i w:val="false"/>
          <w:color w:val="000000"/>
          <w:sz w:val="28"/>
        </w:rPr>
        <w:t>
      3) привлечение крупных агрохолдингов в сельское хозяйство района.</w:t>
      </w:r>
    </w:p>
    <w:bookmarkEnd w:id="930"/>
    <w:bookmarkStart w:name="z936" w:id="931"/>
    <w:p>
      <w:pPr>
        <w:spacing w:after="0"/>
        <w:ind w:left="0"/>
        <w:jc w:val="both"/>
      </w:pPr>
      <w:r>
        <w:rPr>
          <w:rFonts w:ascii="Times New Roman"/>
          <w:b w:val="false"/>
          <w:i w:val="false"/>
          <w:color w:val="000000"/>
          <w:sz w:val="28"/>
        </w:rPr>
        <w:t>
      Сайрамский район</w:t>
      </w:r>
    </w:p>
    <w:bookmarkEnd w:id="931"/>
    <w:bookmarkStart w:name="z937" w:id="932"/>
    <w:p>
      <w:pPr>
        <w:spacing w:after="0"/>
        <w:ind w:left="0"/>
        <w:jc w:val="both"/>
      </w:pPr>
      <w:r>
        <w:rPr>
          <w:rFonts w:ascii="Times New Roman"/>
          <w:b w:val="false"/>
          <w:i w:val="false"/>
          <w:color w:val="000000"/>
          <w:sz w:val="28"/>
        </w:rPr>
        <w:t>
      до 2030 года:</w:t>
      </w:r>
    </w:p>
    <w:bookmarkEnd w:id="932"/>
    <w:bookmarkStart w:name="z938" w:id="933"/>
    <w:p>
      <w:pPr>
        <w:spacing w:after="0"/>
        <w:ind w:left="0"/>
        <w:jc w:val="both"/>
      </w:pPr>
      <w:r>
        <w:rPr>
          <w:rFonts w:ascii="Times New Roman"/>
          <w:b w:val="false"/>
          <w:i w:val="false"/>
          <w:color w:val="000000"/>
          <w:sz w:val="28"/>
        </w:rPr>
        <w:t>
      1) развитие производства и переработки сельскохозяйственной продукции, направленные на создание и развитие продовольственного пояса города Шымкента;</w:t>
      </w:r>
    </w:p>
    <w:bookmarkEnd w:id="933"/>
    <w:bookmarkStart w:name="z939" w:id="934"/>
    <w:p>
      <w:pPr>
        <w:spacing w:after="0"/>
        <w:ind w:left="0"/>
        <w:jc w:val="both"/>
      </w:pPr>
      <w:r>
        <w:rPr>
          <w:rFonts w:ascii="Times New Roman"/>
          <w:b w:val="false"/>
          <w:i w:val="false"/>
          <w:color w:val="000000"/>
          <w:sz w:val="28"/>
        </w:rPr>
        <w:t xml:space="preserve">
      2) вложение инвестиций в агропромышленный комплекс, в том числе активизировать работу транснациональных компаний, создание совместных предприятий; выход продукции на мировой рынок, внедрение новых инновационных технологий по энергоэффективности и экономии ресурсов, внедрение современных систем менеджмента, использование новых путей производственного процесса (автоматизация, роботизация, цифровое решение), преимущество крупных инвесторов; </w:t>
      </w:r>
    </w:p>
    <w:bookmarkEnd w:id="934"/>
    <w:bookmarkStart w:name="z940" w:id="935"/>
    <w:p>
      <w:pPr>
        <w:spacing w:after="0"/>
        <w:ind w:left="0"/>
        <w:jc w:val="both"/>
      </w:pPr>
      <w:r>
        <w:rPr>
          <w:rFonts w:ascii="Times New Roman"/>
          <w:b w:val="false"/>
          <w:i w:val="false"/>
          <w:color w:val="000000"/>
          <w:sz w:val="28"/>
        </w:rPr>
        <w:t>
      3) внедрение информационных технологий и цифровизация сельского хозяйства, в том числе наряду с покупкой новой сельскохозяйственной техники, выполнение агротехнологии (электронная карта, сенсор, датчики и прочие), использование опыта формирования смарт-ферм в хозяйственных базах (управление хозяйством онлайн), улучшение знаний среди субъектов агропромышленного комплекса через специализированные учебные центры;</w:t>
      </w:r>
    </w:p>
    <w:bookmarkEnd w:id="935"/>
    <w:bookmarkStart w:name="z941" w:id="936"/>
    <w:p>
      <w:pPr>
        <w:spacing w:after="0"/>
        <w:ind w:left="0"/>
        <w:jc w:val="both"/>
      </w:pPr>
      <w:r>
        <w:rPr>
          <w:rFonts w:ascii="Times New Roman"/>
          <w:b w:val="false"/>
          <w:i w:val="false"/>
          <w:color w:val="000000"/>
          <w:sz w:val="28"/>
        </w:rPr>
        <w:t>
      4) строительство трех молочно-товарных ферм в сельских округах Карамурт, Манкент, Арысский;</w:t>
      </w:r>
    </w:p>
    <w:bookmarkEnd w:id="936"/>
    <w:bookmarkStart w:name="z942" w:id="937"/>
    <w:p>
      <w:pPr>
        <w:spacing w:after="0"/>
        <w:ind w:left="0"/>
        <w:jc w:val="both"/>
      </w:pPr>
      <w:r>
        <w:rPr>
          <w:rFonts w:ascii="Times New Roman"/>
          <w:b w:val="false"/>
          <w:i w:val="false"/>
          <w:color w:val="000000"/>
          <w:sz w:val="28"/>
        </w:rPr>
        <w:t>
      5) строительство десяти площадок по откорму скота (Манкент, Карамурт, Кайнарбулак, Карабулакский сельские округа);</w:t>
      </w:r>
    </w:p>
    <w:bookmarkEnd w:id="937"/>
    <w:bookmarkStart w:name="z943" w:id="938"/>
    <w:p>
      <w:pPr>
        <w:spacing w:after="0"/>
        <w:ind w:left="0"/>
        <w:jc w:val="both"/>
      </w:pPr>
      <w:r>
        <w:rPr>
          <w:rFonts w:ascii="Times New Roman"/>
          <w:b w:val="false"/>
          <w:i w:val="false"/>
          <w:color w:val="000000"/>
          <w:sz w:val="28"/>
        </w:rPr>
        <w:t>
      6) увеличение площадей интенсивных садов, теплиц;</w:t>
      </w:r>
    </w:p>
    <w:bookmarkEnd w:id="938"/>
    <w:bookmarkStart w:name="z944" w:id="939"/>
    <w:p>
      <w:pPr>
        <w:spacing w:after="0"/>
        <w:ind w:left="0"/>
        <w:jc w:val="both"/>
      </w:pPr>
      <w:r>
        <w:rPr>
          <w:rFonts w:ascii="Times New Roman"/>
          <w:b w:val="false"/>
          <w:i w:val="false"/>
          <w:color w:val="000000"/>
          <w:sz w:val="28"/>
        </w:rPr>
        <w:t>
      7) паспортизация и мониторинг положения всех водных хозяйств района, в том числе частных;</w:t>
      </w:r>
    </w:p>
    <w:bookmarkEnd w:id="939"/>
    <w:bookmarkStart w:name="z945" w:id="940"/>
    <w:p>
      <w:pPr>
        <w:spacing w:after="0"/>
        <w:ind w:left="0"/>
        <w:jc w:val="both"/>
      </w:pPr>
      <w:r>
        <w:rPr>
          <w:rFonts w:ascii="Times New Roman"/>
          <w:b w:val="false"/>
          <w:i w:val="false"/>
          <w:color w:val="000000"/>
          <w:sz w:val="28"/>
        </w:rPr>
        <w:t>
      до 2040 года:</w:t>
      </w:r>
    </w:p>
    <w:bookmarkEnd w:id="940"/>
    <w:bookmarkStart w:name="z946" w:id="941"/>
    <w:p>
      <w:pPr>
        <w:spacing w:after="0"/>
        <w:ind w:left="0"/>
        <w:jc w:val="both"/>
      </w:pPr>
      <w:r>
        <w:rPr>
          <w:rFonts w:ascii="Times New Roman"/>
          <w:b w:val="false"/>
          <w:i w:val="false"/>
          <w:color w:val="000000"/>
          <w:sz w:val="28"/>
        </w:rPr>
        <w:t>
      1) поддержка реализации инвестиционных проектов по развитию мясного и молочного животноводства, ирригации, интенсивных садов и прочего;</w:t>
      </w:r>
    </w:p>
    <w:bookmarkEnd w:id="941"/>
    <w:bookmarkStart w:name="z947" w:id="942"/>
    <w:p>
      <w:pPr>
        <w:spacing w:after="0"/>
        <w:ind w:left="0"/>
        <w:jc w:val="both"/>
      </w:pPr>
      <w:r>
        <w:rPr>
          <w:rFonts w:ascii="Times New Roman"/>
          <w:b w:val="false"/>
          <w:i w:val="false"/>
          <w:color w:val="000000"/>
          <w:sz w:val="28"/>
        </w:rPr>
        <w:t xml:space="preserve">
      2) модернизация действующих объектов водного хозяйства и обеспечение строительства новых объектов; </w:t>
      </w:r>
    </w:p>
    <w:bookmarkEnd w:id="942"/>
    <w:bookmarkStart w:name="z948" w:id="943"/>
    <w:p>
      <w:pPr>
        <w:spacing w:after="0"/>
        <w:ind w:left="0"/>
        <w:jc w:val="both"/>
      </w:pPr>
      <w:r>
        <w:rPr>
          <w:rFonts w:ascii="Times New Roman"/>
          <w:b w:val="false"/>
          <w:i w:val="false"/>
          <w:color w:val="000000"/>
          <w:sz w:val="28"/>
        </w:rPr>
        <w:t xml:space="preserve">
      3) поддержка НИОКР в сельском хозяйстве; </w:t>
      </w:r>
    </w:p>
    <w:bookmarkEnd w:id="943"/>
    <w:bookmarkStart w:name="z949" w:id="944"/>
    <w:p>
      <w:pPr>
        <w:spacing w:after="0"/>
        <w:ind w:left="0"/>
        <w:jc w:val="both"/>
      </w:pPr>
      <w:r>
        <w:rPr>
          <w:rFonts w:ascii="Times New Roman"/>
          <w:b w:val="false"/>
          <w:i w:val="false"/>
          <w:color w:val="000000"/>
          <w:sz w:val="28"/>
        </w:rPr>
        <w:t xml:space="preserve">
      4) стимулирование кооперации сельскохозяйственных производителей; </w:t>
      </w:r>
    </w:p>
    <w:bookmarkEnd w:id="944"/>
    <w:bookmarkStart w:name="z950" w:id="945"/>
    <w:p>
      <w:pPr>
        <w:spacing w:after="0"/>
        <w:ind w:left="0"/>
        <w:jc w:val="both"/>
      </w:pPr>
      <w:r>
        <w:rPr>
          <w:rFonts w:ascii="Times New Roman"/>
          <w:b w:val="false"/>
          <w:i w:val="false"/>
          <w:color w:val="000000"/>
          <w:sz w:val="28"/>
        </w:rPr>
        <w:t>
      5) развитие кадрового потенциала за счет привлечения квалифицированных кадров и развития сел района;</w:t>
      </w:r>
    </w:p>
    <w:bookmarkEnd w:id="945"/>
    <w:bookmarkStart w:name="z951" w:id="946"/>
    <w:p>
      <w:pPr>
        <w:spacing w:after="0"/>
        <w:ind w:left="0"/>
        <w:jc w:val="both"/>
      </w:pPr>
      <w:r>
        <w:rPr>
          <w:rFonts w:ascii="Times New Roman"/>
          <w:b w:val="false"/>
          <w:i w:val="false"/>
          <w:color w:val="000000"/>
          <w:sz w:val="28"/>
        </w:rPr>
        <w:t>
      до 2050 года:</w:t>
      </w:r>
    </w:p>
    <w:bookmarkEnd w:id="946"/>
    <w:bookmarkStart w:name="z952" w:id="947"/>
    <w:p>
      <w:pPr>
        <w:spacing w:after="0"/>
        <w:ind w:left="0"/>
        <w:jc w:val="both"/>
      </w:pPr>
      <w:r>
        <w:rPr>
          <w:rFonts w:ascii="Times New Roman"/>
          <w:b w:val="false"/>
          <w:i w:val="false"/>
          <w:color w:val="000000"/>
          <w:sz w:val="28"/>
        </w:rPr>
        <w:t>
      1) совершенствование и продолжение мер государственной поддержки сельского хозяйства;</w:t>
      </w:r>
    </w:p>
    <w:bookmarkEnd w:id="947"/>
    <w:bookmarkStart w:name="z953" w:id="948"/>
    <w:p>
      <w:pPr>
        <w:spacing w:after="0"/>
        <w:ind w:left="0"/>
        <w:jc w:val="both"/>
      </w:pPr>
      <w:r>
        <w:rPr>
          <w:rFonts w:ascii="Times New Roman"/>
          <w:b w:val="false"/>
          <w:i w:val="false"/>
          <w:color w:val="000000"/>
          <w:sz w:val="28"/>
        </w:rPr>
        <w:t>
      2) формирование высокопродуктивного и конкурентоспособного сельскохозяйственного комплекса в районе;</w:t>
      </w:r>
    </w:p>
    <w:bookmarkEnd w:id="948"/>
    <w:bookmarkStart w:name="z954" w:id="949"/>
    <w:p>
      <w:pPr>
        <w:spacing w:after="0"/>
        <w:ind w:left="0"/>
        <w:jc w:val="both"/>
      </w:pPr>
      <w:r>
        <w:rPr>
          <w:rFonts w:ascii="Times New Roman"/>
          <w:b w:val="false"/>
          <w:i w:val="false"/>
          <w:color w:val="000000"/>
          <w:sz w:val="28"/>
        </w:rPr>
        <w:t>
      3) поддержка кластерных инициатив;</w:t>
      </w:r>
    </w:p>
    <w:bookmarkEnd w:id="949"/>
    <w:bookmarkStart w:name="z955" w:id="950"/>
    <w:p>
      <w:pPr>
        <w:spacing w:after="0"/>
        <w:ind w:left="0"/>
        <w:jc w:val="both"/>
      </w:pPr>
      <w:r>
        <w:rPr>
          <w:rFonts w:ascii="Times New Roman"/>
          <w:b w:val="false"/>
          <w:i w:val="false"/>
          <w:color w:val="000000"/>
          <w:sz w:val="28"/>
        </w:rPr>
        <w:t>
      4) содействие формированию продовольственного пояса вокруг города Шымкента.</w:t>
      </w:r>
    </w:p>
    <w:bookmarkEnd w:id="950"/>
    <w:bookmarkStart w:name="z956" w:id="951"/>
    <w:p>
      <w:pPr>
        <w:spacing w:after="0"/>
        <w:ind w:left="0"/>
        <w:jc w:val="both"/>
      </w:pPr>
      <w:r>
        <w:rPr>
          <w:rFonts w:ascii="Times New Roman"/>
          <w:b w:val="false"/>
          <w:i w:val="false"/>
          <w:color w:val="000000"/>
          <w:sz w:val="28"/>
        </w:rPr>
        <w:t>
      Сарыагашский район</w:t>
      </w:r>
    </w:p>
    <w:bookmarkEnd w:id="951"/>
    <w:bookmarkStart w:name="z957" w:id="952"/>
    <w:p>
      <w:pPr>
        <w:spacing w:after="0"/>
        <w:ind w:left="0"/>
        <w:jc w:val="both"/>
      </w:pPr>
      <w:r>
        <w:rPr>
          <w:rFonts w:ascii="Times New Roman"/>
          <w:b w:val="false"/>
          <w:i w:val="false"/>
          <w:color w:val="000000"/>
          <w:sz w:val="28"/>
        </w:rPr>
        <w:t>
      до 2040 года:</w:t>
      </w:r>
    </w:p>
    <w:bookmarkEnd w:id="952"/>
    <w:bookmarkStart w:name="z958" w:id="953"/>
    <w:p>
      <w:pPr>
        <w:spacing w:after="0"/>
        <w:ind w:left="0"/>
        <w:jc w:val="both"/>
      </w:pPr>
      <w:r>
        <w:rPr>
          <w:rFonts w:ascii="Times New Roman"/>
          <w:b w:val="false"/>
          <w:i w:val="false"/>
          <w:color w:val="000000"/>
          <w:sz w:val="28"/>
        </w:rPr>
        <w:t>
      1) повышение продуктивности земель сельскохозяйственного назначения через создание, восстановление и модернизацию систем ирригации и мелиорации (орошение и осушение);</w:t>
      </w:r>
    </w:p>
    <w:bookmarkEnd w:id="953"/>
    <w:bookmarkStart w:name="z959" w:id="954"/>
    <w:p>
      <w:pPr>
        <w:spacing w:after="0"/>
        <w:ind w:left="0"/>
        <w:jc w:val="both"/>
      </w:pPr>
      <w:r>
        <w:rPr>
          <w:rFonts w:ascii="Times New Roman"/>
          <w:b w:val="false"/>
          <w:i w:val="false"/>
          <w:color w:val="000000"/>
          <w:sz w:val="28"/>
        </w:rPr>
        <w:t>
      2) повышение эффективности биологических факторов посредством создания и модернизации систем химизации, развития фитосанитарии и ветеринарии;</w:t>
      </w:r>
    </w:p>
    <w:bookmarkEnd w:id="954"/>
    <w:bookmarkStart w:name="z960" w:id="955"/>
    <w:p>
      <w:pPr>
        <w:spacing w:after="0"/>
        <w:ind w:left="0"/>
        <w:jc w:val="both"/>
      </w:pPr>
      <w:r>
        <w:rPr>
          <w:rFonts w:ascii="Times New Roman"/>
          <w:b w:val="false"/>
          <w:i w:val="false"/>
          <w:color w:val="000000"/>
          <w:sz w:val="28"/>
        </w:rPr>
        <w:t>
      3) повышение эффективности технологических факторов через повсеместное внедрение цифровых решений в сельское хозяйство страны (системы прослеживаемости, картирование, электронные паспорта и планы управления земель сельскохозяйственного назначения);</w:t>
      </w:r>
    </w:p>
    <w:bookmarkEnd w:id="955"/>
    <w:bookmarkStart w:name="z961" w:id="956"/>
    <w:p>
      <w:pPr>
        <w:spacing w:after="0"/>
        <w:ind w:left="0"/>
        <w:jc w:val="both"/>
      </w:pPr>
      <w:r>
        <w:rPr>
          <w:rFonts w:ascii="Times New Roman"/>
          <w:b w:val="false"/>
          <w:i w:val="false"/>
          <w:color w:val="000000"/>
          <w:sz w:val="28"/>
        </w:rPr>
        <w:t>
      4) создание оптово-распределительного центра в Сарыагашском районе;</w:t>
      </w:r>
    </w:p>
    <w:bookmarkEnd w:id="956"/>
    <w:bookmarkStart w:name="z962" w:id="957"/>
    <w:p>
      <w:pPr>
        <w:spacing w:after="0"/>
        <w:ind w:left="0"/>
        <w:jc w:val="both"/>
      </w:pPr>
      <w:r>
        <w:rPr>
          <w:rFonts w:ascii="Times New Roman"/>
          <w:b w:val="false"/>
          <w:i w:val="false"/>
          <w:color w:val="000000"/>
          <w:sz w:val="28"/>
        </w:rPr>
        <w:t>
      5) увеличение масштабов деятельности племенных репродукторов, обеспечивающих рост продуктивности и других естественных показателей поголовья;</w:t>
      </w:r>
    </w:p>
    <w:bookmarkEnd w:id="957"/>
    <w:bookmarkStart w:name="z963" w:id="958"/>
    <w:p>
      <w:pPr>
        <w:spacing w:after="0"/>
        <w:ind w:left="0"/>
        <w:jc w:val="both"/>
      </w:pPr>
      <w:r>
        <w:rPr>
          <w:rFonts w:ascii="Times New Roman"/>
          <w:b w:val="false"/>
          <w:i w:val="false"/>
          <w:color w:val="000000"/>
          <w:sz w:val="28"/>
        </w:rPr>
        <w:t>
      6) научно-технологическое обеспечение отраслей растениеводства и животноводства;</w:t>
      </w:r>
    </w:p>
    <w:bookmarkEnd w:id="958"/>
    <w:bookmarkStart w:name="z964" w:id="959"/>
    <w:p>
      <w:pPr>
        <w:spacing w:after="0"/>
        <w:ind w:left="0"/>
        <w:jc w:val="both"/>
      </w:pPr>
      <w:r>
        <w:rPr>
          <w:rFonts w:ascii="Times New Roman"/>
          <w:b w:val="false"/>
          <w:i w:val="false"/>
          <w:color w:val="000000"/>
          <w:sz w:val="28"/>
        </w:rPr>
        <w:t>
      7) формирование конкурентоспособного сервисного сектора, нацеленного на полное обеспечение отрасли высококачественными ветеринарными, инженерными и другими услугами;</w:t>
      </w:r>
    </w:p>
    <w:bookmarkEnd w:id="959"/>
    <w:bookmarkStart w:name="z965" w:id="960"/>
    <w:p>
      <w:pPr>
        <w:spacing w:after="0"/>
        <w:ind w:left="0"/>
        <w:jc w:val="both"/>
      </w:pPr>
      <w:r>
        <w:rPr>
          <w:rFonts w:ascii="Times New Roman"/>
          <w:b w:val="false"/>
          <w:i w:val="false"/>
          <w:color w:val="000000"/>
          <w:sz w:val="28"/>
        </w:rPr>
        <w:t>
      8) государственная поддержка развития материально-технической базы сельскохозяйственных производителей;</w:t>
      </w:r>
    </w:p>
    <w:bookmarkEnd w:id="960"/>
    <w:bookmarkStart w:name="z966" w:id="961"/>
    <w:p>
      <w:pPr>
        <w:spacing w:after="0"/>
        <w:ind w:left="0"/>
        <w:jc w:val="both"/>
      </w:pPr>
      <w:r>
        <w:rPr>
          <w:rFonts w:ascii="Times New Roman"/>
          <w:b w:val="false"/>
          <w:i w:val="false"/>
          <w:color w:val="000000"/>
          <w:sz w:val="28"/>
        </w:rPr>
        <w:t>
      9) ускорение темпов обновления сельскохозяйственной техники;</w:t>
      </w:r>
    </w:p>
    <w:bookmarkEnd w:id="961"/>
    <w:bookmarkStart w:name="z967" w:id="962"/>
    <w:p>
      <w:pPr>
        <w:spacing w:after="0"/>
        <w:ind w:left="0"/>
        <w:jc w:val="both"/>
      </w:pPr>
      <w:r>
        <w:rPr>
          <w:rFonts w:ascii="Times New Roman"/>
          <w:b w:val="false"/>
          <w:i w:val="false"/>
          <w:color w:val="000000"/>
          <w:sz w:val="28"/>
        </w:rPr>
        <w:t>
      10) подготовка квалифицированных кадров для сельского хозяйства;</w:t>
      </w:r>
    </w:p>
    <w:bookmarkEnd w:id="962"/>
    <w:bookmarkStart w:name="z968" w:id="963"/>
    <w:p>
      <w:pPr>
        <w:spacing w:after="0"/>
        <w:ind w:left="0"/>
        <w:jc w:val="both"/>
      </w:pPr>
      <w:r>
        <w:rPr>
          <w:rFonts w:ascii="Times New Roman"/>
          <w:b w:val="false"/>
          <w:i w:val="false"/>
          <w:color w:val="000000"/>
          <w:sz w:val="28"/>
        </w:rPr>
        <w:t>
      11) диверсификация посевных площадей с акцентом на высокорентабельные культуры;</w:t>
      </w:r>
    </w:p>
    <w:bookmarkEnd w:id="963"/>
    <w:bookmarkStart w:name="z969" w:id="964"/>
    <w:p>
      <w:pPr>
        <w:spacing w:after="0"/>
        <w:ind w:left="0"/>
        <w:jc w:val="both"/>
      </w:pPr>
      <w:r>
        <w:rPr>
          <w:rFonts w:ascii="Times New Roman"/>
          <w:b w:val="false"/>
          <w:i w:val="false"/>
          <w:color w:val="000000"/>
          <w:sz w:val="28"/>
        </w:rPr>
        <w:t>
      12) расширение площадей орошаемых земель и повсеместное внедрение водосберегающих технологий;</w:t>
      </w:r>
    </w:p>
    <w:bookmarkEnd w:id="964"/>
    <w:bookmarkStart w:name="z970" w:id="965"/>
    <w:p>
      <w:pPr>
        <w:spacing w:after="0"/>
        <w:ind w:left="0"/>
        <w:jc w:val="both"/>
      </w:pPr>
      <w:r>
        <w:rPr>
          <w:rFonts w:ascii="Times New Roman"/>
          <w:b w:val="false"/>
          <w:i w:val="false"/>
          <w:color w:val="000000"/>
          <w:sz w:val="28"/>
        </w:rPr>
        <w:t>
      13) обеспечение сельскохозяйственных производителей района высококачественными семенами отечественного производства;</w:t>
      </w:r>
    </w:p>
    <w:bookmarkEnd w:id="965"/>
    <w:bookmarkStart w:name="z971" w:id="966"/>
    <w:p>
      <w:pPr>
        <w:spacing w:after="0"/>
        <w:ind w:left="0"/>
        <w:jc w:val="both"/>
      </w:pPr>
      <w:r>
        <w:rPr>
          <w:rFonts w:ascii="Times New Roman"/>
          <w:b w:val="false"/>
          <w:i w:val="false"/>
          <w:color w:val="000000"/>
          <w:sz w:val="28"/>
        </w:rPr>
        <w:t>
      14) поддержка инвестиционных проектов по выращиванию основных сельскохозяйственных культур;</w:t>
      </w:r>
    </w:p>
    <w:bookmarkEnd w:id="966"/>
    <w:bookmarkStart w:name="z972" w:id="967"/>
    <w:p>
      <w:pPr>
        <w:spacing w:after="0"/>
        <w:ind w:left="0"/>
        <w:jc w:val="both"/>
      </w:pPr>
      <w:r>
        <w:rPr>
          <w:rFonts w:ascii="Times New Roman"/>
          <w:b w:val="false"/>
          <w:i w:val="false"/>
          <w:color w:val="000000"/>
          <w:sz w:val="28"/>
        </w:rPr>
        <w:t>
      15) поддержка проектов по строительству откормочных комплексов и молочно-товарных ферм;</w:t>
      </w:r>
    </w:p>
    <w:bookmarkEnd w:id="967"/>
    <w:bookmarkStart w:name="z973" w:id="968"/>
    <w:p>
      <w:pPr>
        <w:spacing w:after="0"/>
        <w:ind w:left="0"/>
        <w:jc w:val="both"/>
      </w:pPr>
      <w:r>
        <w:rPr>
          <w:rFonts w:ascii="Times New Roman"/>
          <w:b w:val="false"/>
          <w:i w:val="false"/>
          <w:color w:val="000000"/>
          <w:sz w:val="28"/>
        </w:rPr>
        <w:t>
      16) внедрение современных интенсивных, ресурсосберегающих технологий;</w:t>
      </w:r>
    </w:p>
    <w:bookmarkEnd w:id="968"/>
    <w:bookmarkStart w:name="z974" w:id="969"/>
    <w:p>
      <w:pPr>
        <w:spacing w:after="0"/>
        <w:ind w:left="0"/>
        <w:jc w:val="both"/>
      </w:pPr>
      <w:r>
        <w:rPr>
          <w:rFonts w:ascii="Times New Roman"/>
          <w:b w:val="false"/>
          <w:i w:val="false"/>
          <w:color w:val="000000"/>
          <w:sz w:val="28"/>
        </w:rPr>
        <w:t>
      17) обновление техники с одновременной заменой старых классических технологий на новые - малозатратные и ресурсосберегающие;</w:t>
      </w:r>
    </w:p>
    <w:bookmarkEnd w:id="969"/>
    <w:bookmarkStart w:name="z975" w:id="970"/>
    <w:p>
      <w:pPr>
        <w:spacing w:after="0"/>
        <w:ind w:left="0"/>
        <w:jc w:val="both"/>
      </w:pPr>
      <w:r>
        <w:rPr>
          <w:rFonts w:ascii="Times New Roman"/>
          <w:b w:val="false"/>
          <w:i w:val="false"/>
          <w:color w:val="000000"/>
          <w:sz w:val="28"/>
        </w:rPr>
        <w:t>
      18) реконструкция, восстановление и строительство животноводческих комплексов;</w:t>
      </w:r>
    </w:p>
    <w:bookmarkEnd w:id="970"/>
    <w:bookmarkStart w:name="z976" w:id="971"/>
    <w:p>
      <w:pPr>
        <w:spacing w:after="0"/>
        <w:ind w:left="0"/>
        <w:jc w:val="both"/>
      </w:pPr>
      <w:r>
        <w:rPr>
          <w:rFonts w:ascii="Times New Roman"/>
          <w:b w:val="false"/>
          <w:i w:val="false"/>
          <w:color w:val="000000"/>
          <w:sz w:val="28"/>
        </w:rPr>
        <w:t>
      19) улучшение селекционно-племенной работы, внедрение высокопродуктивных пород молочного и мясного скота, птицы;</w:t>
      </w:r>
    </w:p>
    <w:bookmarkEnd w:id="971"/>
    <w:bookmarkStart w:name="z977" w:id="972"/>
    <w:p>
      <w:pPr>
        <w:spacing w:after="0"/>
        <w:ind w:left="0"/>
        <w:jc w:val="both"/>
      </w:pPr>
      <w:r>
        <w:rPr>
          <w:rFonts w:ascii="Times New Roman"/>
          <w:b w:val="false"/>
          <w:i w:val="false"/>
          <w:color w:val="000000"/>
          <w:sz w:val="28"/>
        </w:rPr>
        <w:t>
      20) укрепление кормовой базы животноводства;</w:t>
      </w:r>
    </w:p>
    <w:bookmarkEnd w:id="972"/>
    <w:bookmarkStart w:name="z978" w:id="973"/>
    <w:p>
      <w:pPr>
        <w:spacing w:after="0"/>
        <w:ind w:left="0"/>
        <w:jc w:val="both"/>
      </w:pPr>
      <w:r>
        <w:rPr>
          <w:rFonts w:ascii="Times New Roman"/>
          <w:b w:val="false"/>
          <w:i w:val="false"/>
          <w:color w:val="000000"/>
          <w:sz w:val="28"/>
        </w:rPr>
        <w:t>
      до 2050 года:</w:t>
      </w:r>
    </w:p>
    <w:bookmarkEnd w:id="973"/>
    <w:bookmarkStart w:name="z979" w:id="974"/>
    <w:p>
      <w:pPr>
        <w:spacing w:after="0"/>
        <w:ind w:left="0"/>
        <w:jc w:val="both"/>
      </w:pPr>
      <w:r>
        <w:rPr>
          <w:rFonts w:ascii="Times New Roman"/>
          <w:b w:val="false"/>
          <w:i w:val="false"/>
          <w:color w:val="000000"/>
          <w:sz w:val="28"/>
        </w:rPr>
        <w:t>
      1) стимулирование кооперации и поддержка кластерных инициатив;</w:t>
      </w:r>
    </w:p>
    <w:bookmarkEnd w:id="974"/>
    <w:bookmarkStart w:name="z980" w:id="975"/>
    <w:p>
      <w:pPr>
        <w:spacing w:after="0"/>
        <w:ind w:left="0"/>
        <w:jc w:val="both"/>
      </w:pPr>
      <w:r>
        <w:rPr>
          <w:rFonts w:ascii="Times New Roman"/>
          <w:b w:val="false"/>
          <w:i w:val="false"/>
          <w:color w:val="000000"/>
          <w:sz w:val="28"/>
        </w:rPr>
        <w:t>
      2) создание благоприятных условий для формирования высокопроизводительного агропромышленного комплекса на территории района;</w:t>
      </w:r>
    </w:p>
    <w:bookmarkEnd w:id="975"/>
    <w:bookmarkStart w:name="z981" w:id="976"/>
    <w:p>
      <w:pPr>
        <w:spacing w:after="0"/>
        <w:ind w:left="0"/>
        <w:jc w:val="both"/>
      </w:pPr>
      <w:r>
        <w:rPr>
          <w:rFonts w:ascii="Times New Roman"/>
          <w:b w:val="false"/>
          <w:i w:val="false"/>
          <w:color w:val="000000"/>
          <w:sz w:val="28"/>
        </w:rPr>
        <w:t>
      3) поддержка и продвижение продукции отрасли за пределами района.</w:t>
      </w:r>
    </w:p>
    <w:bookmarkEnd w:id="976"/>
    <w:bookmarkStart w:name="z982" w:id="977"/>
    <w:p>
      <w:pPr>
        <w:spacing w:after="0"/>
        <w:ind w:left="0"/>
        <w:jc w:val="both"/>
      </w:pPr>
      <w:r>
        <w:rPr>
          <w:rFonts w:ascii="Times New Roman"/>
          <w:b w:val="false"/>
          <w:i w:val="false"/>
          <w:color w:val="000000"/>
          <w:sz w:val="28"/>
        </w:rPr>
        <w:t>
      Толебийский район</w:t>
      </w:r>
    </w:p>
    <w:bookmarkEnd w:id="977"/>
    <w:bookmarkStart w:name="z983" w:id="978"/>
    <w:p>
      <w:pPr>
        <w:spacing w:after="0"/>
        <w:ind w:left="0"/>
        <w:jc w:val="both"/>
      </w:pPr>
      <w:r>
        <w:rPr>
          <w:rFonts w:ascii="Times New Roman"/>
          <w:b w:val="false"/>
          <w:i w:val="false"/>
          <w:color w:val="000000"/>
          <w:sz w:val="28"/>
        </w:rPr>
        <w:t>
      до 2030 года:</w:t>
      </w:r>
    </w:p>
    <w:bookmarkEnd w:id="978"/>
    <w:bookmarkStart w:name="z984" w:id="979"/>
    <w:p>
      <w:pPr>
        <w:spacing w:after="0"/>
        <w:ind w:left="0"/>
        <w:jc w:val="both"/>
      </w:pPr>
      <w:r>
        <w:rPr>
          <w:rFonts w:ascii="Times New Roman"/>
          <w:b w:val="false"/>
          <w:i w:val="false"/>
          <w:color w:val="000000"/>
          <w:sz w:val="28"/>
        </w:rPr>
        <w:t>
      1) строительство фруктохранилища в селе Абай Кемекалганского сельского округа;</w:t>
      </w:r>
    </w:p>
    <w:bookmarkEnd w:id="979"/>
    <w:bookmarkStart w:name="z985" w:id="980"/>
    <w:p>
      <w:pPr>
        <w:spacing w:after="0"/>
        <w:ind w:left="0"/>
        <w:jc w:val="both"/>
      </w:pPr>
      <w:r>
        <w:rPr>
          <w:rFonts w:ascii="Times New Roman"/>
          <w:b w:val="false"/>
          <w:i w:val="false"/>
          <w:color w:val="000000"/>
          <w:sz w:val="28"/>
        </w:rPr>
        <w:t>
      2) создание промышленной теплицы;</w:t>
      </w:r>
    </w:p>
    <w:bookmarkEnd w:id="980"/>
    <w:bookmarkStart w:name="z986" w:id="981"/>
    <w:p>
      <w:pPr>
        <w:spacing w:after="0"/>
        <w:ind w:left="0"/>
        <w:jc w:val="both"/>
      </w:pPr>
      <w:r>
        <w:rPr>
          <w:rFonts w:ascii="Times New Roman"/>
          <w:b w:val="false"/>
          <w:i w:val="false"/>
          <w:color w:val="000000"/>
          <w:sz w:val="28"/>
        </w:rPr>
        <w:t>
      3) поддержка и стимулирование модернизации основных фондов в сельском хозяйстве;</w:t>
      </w:r>
    </w:p>
    <w:bookmarkEnd w:id="981"/>
    <w:bookmarkStart w:name="z987" w:id="982"/>
    <w:p>
      <w:pPr>
        <w:spacing w:after="0"/>
        <w:ind w:left="0"/>
        <w:jc w:val="both"/>
      </w:pPr>
      <w:r>
        <w:rPr>
          <w:rFonts w:ascii="Times New Roman"/>
          <w:b w:val="false"/>
          <w:i w:val="false"/>
          <w:color w:val="000000"/>
          <w:sz w:val="28"/>
        </w:rPr>
        <w:t>
      4) поддержка обновление парка техники в сельском хозяйстве, в том числе в рамках действующих инструментов поддержки;</w:t>
      </w:r>
    </w:p>
    <w:bookmarkEnd w:id="982"/>
    <w:bookmarkStart w:name="z988" w:id="983"/>
    <w:p>
      <w:pPr>
        <w:spacing w:after="0"/>
        <w:ind w:left="0"/>
        <w:jc w:val="both"/>
      </w:pPr>
      <w:r>
        <w:rPr>
          <w:rFonts w:ascii="Times New Roman"/>
          <w:b w:val="false"/>
          <w:i w:val="false"/>
          <w:color w:val="000000"/>
          <w:sz w:val="28"/>
        </w:rPr>
        <w:t>
      5) развитие производственной инфраструктуры сельского хозяйства, в том числе производственных помещений, объектов хранения и прочего;</w:t>
      </w:r>
    </w:p>
    <w:bookmarkEnd w:id="983"/>
    <w:bookmarkStart w:name="z989" w:id="984"/>
    <w:p>
      <w:pPr>
        <w:spacing w:after="0"/>
        <w:ind w:left="0"/>
        <w:jc w:val="both"/>
      </w:pPr>
      <w:r>
        <w:rPr>
          <w:rFonts w:ascii="Times New Roman"/>
          <w:b w:val="false"/>
          <w:i w:val="false"/>
          <w:color w:val="000000"/>
          <w:sz w:val="28"/>
        </w:rPr>
        <w:t>
      6) повышение продуктивности земель сельскохозяйственного назначения через создание, восстановление и модернизацию систем ирригации и мелиорации (орошение и осушение);</w:t>
      </w:r>
    </w:p>
    <w:bookmarkEnd w:id="984"/>
    <w:bookmarkStart w:name="z990" w:id="985"/>
    <w:p>
      <w:pPr>
        <w:spacing w:after="0"/>
        <w:ind w:left="0"/>
        <w:jc w:val="both"/>
      </w:pPr>
      <w:r>
        <w:rPr>
          <w:rFonts w:ascii="Times New Roman"/>
          <w:b w:val="false"/>
          <w:i w:val="false"/>
          <w:color w:val="000000"/>
          <w:sz w:val="28"/>
        </w:rPr>
        <w:t>
      7) повышение эффективности биологических факторов посредством создания и модернизации систем химизации, развития фитосанитарии и ветеринарии;</w:t>
      </w:r>
    </w:p>
    <w:bookmarkEnd w:id="985"/>
    <w:bookmarkStart w:name="z991" w:id="986"/>
    <w:p>
      <w:pPr>
        <w:spacing w:after="0"/>
        <w:ind w:left="0"/>
        <w:jc w:val="both"/>
      </w:pPr>
      <w:r>
        <w:rPr>
          <w:rFonts w:ascii="Times New Roman"/>
          <w:b w:val="false"/>
          <w:i w:val="false"/>
          <w:color w:val="000000"/>
          <w:sz w:val="28"/>
        </w:rPr>
        <w:t>
      8) повышение эффективности технологических факторов через повсеместное внедрение цифровых решений в сельское хозяйство страны (системы прослеживаемости, картирование, электронные паспорта и планы управления земель сельскохозяйственного назначения);</w:t>
      </w:r>
    </w:p>
    <w:bookmarkEnd w:id="986"/>
    <w:bookmarkStart w:name="z992" w:id="987"/>
    <w:p>
      <w:pPr>
        <w:spacing w:after="0"/>
        <w:ind w:left="0"/>
        <w:jc w:val="both"/>
      </w:pPr>
      <w:r>
        <w:rPr>
          <w:rFonts w:ascii="Times New Roman"/>
          <w:b w:val="false"/>
          <w:i w:val="false"/>
          <w:color w:val="000000"/>
          <w:sz w:val="28"/>
        </w:rPr>
        <w:t>
      9) реализация мер по обеспечению доступности кредитных ресурсов для сельхозпроизводителей;</w:t>
      </w:r>
    </w:p>
    <w:bookmarkEnd w:id="987"/>
    <w:bookmarkStart w:name="z993" w:id="988"/>
    <w:p>
      <w:pPr>
        <w:spacing w:after="0"/>
        <w:ind w:left="0"/>
        <w:jc w:val="both"/>
      </w:pPr>
      <w:r>
        <w:rPr>
          <w:rFonts w:ascii="Times New Roman"/>
          <w:b w:val="false"/>
          <w:i w:val="false"/>
          <w:color w:val="000000"/>
          <w:sz w:val="28"/>
        </w:rPr>
        <w:t>
      10) реализация мер по удовлетворению потребностей отрасли в квалифицированных кадрах, в том числе подготовка и переподготовка, привлечение молодых специалистов;</w:t>
      </w:r>
    </w:p>
    <w:bookmarkEnd w:id="988"/>
    <w:bookmarkStart w:name="z994" w:id="989"/>
    <w:p>
      <w:pPr>
        <w:spacing w:after="0"/>
        <w:ind w:left="0"/>
        <w:jc w:val="both"/>
      </w:pPr>
      <w:r>
        <w:rPr>
          <w:rFonts w:ascii="Times New Roman"/>
          <w:b w:val="false"/>
          <w:i w:val="false"/>
          <w:color w:val="000000"/>
          <w:sz w:val="28"/>
        </w:rPr>
        <w:t>
      11) стимулирование кооперации сельскохозяйственных производителей;</w:t>
      </w:r>
    </w:p>
    <w:bookmarkEnd w:id="989"/>
    <w:bookmarkStart w:name="z995" w:id="990"/>
    <w:p>
      <w:pPr>
        <w:spacing w:after="0"/>
        <w:ind w:left="0"/>
        <w:jc w:val="both"/>
      </w:pPr>
      <w:r>
        <w:rPr>
          <w:rFonts w:ascii="Times New Roman"/>
          <w:b w:val="false"/>
          <w:i w:val="false"/>
          <w:color w:val="000000"/>
          <w:sz w:val="28"/>
        </w:rPr>
        <w:t>
      12) поддержка племенного животноводства;</w:t>
      </w:r>
    </w:p>
    <w:bookmarkEnd w:id="990"/>
    <w:bookmarkStart w:name="z996" w:id="991"/>
    <w:p>
      <w:pPr>
        <w:spacing w:after="0"/>
        <w:ind w:left="0"/>
        <w:jc w:val="both"/>
      </w:pPr>
      <w:r>
        <w:rPr>
          <w:rFonts w:ascii="Times New Roman"/>
          <w:b w:val="false"/>
          <w:i w:val="false"/>
          <w:color w:val="000000"/>
          <w:sz w:val="28"/>
        </w:rPr>
        <w:t>
      13) дальнейшее развитие кормовой базы;</w:t>
      </w:r>
    </w:p>
    <w:bookmarkEnd w:id="991"/>
    <w:bookmarkStart w:name="z997" w:id="992"/>
    <w:p>
      <w:pPr>
        <w:spacing w:after="0"/>
        <w:ind w:left="0"/>
        <w:jc w:val="both"/>
      </w:pPr>
      <w:r>
        <w:rPr>
          <w:rFonts w:ascii="Times New Roman"/>
          <w:b w:val="false"/>
          <w:i w:val="false"/>
          <w:color w:val="000000"/>
          <w:sz w:val="28"/>
        </w:rPr>
        <w:t>
      14) повсеместное сопровождение реализации инвестиционных проектов строительства молочных ферм и откормочных площадок;</w:t>
      </w:r>
    </w:p>
    <w:bookmarkEnd w:id="992"/>
    <w:bookmarkStart w:name="z998" w:id="993"/>
    <w:p>
      <w:pPr>
        <w:spacing w:after="0"/>
        <w:ind w:left="0"/>
        <w:jc w:val="both"/>
      </w:pPr>
      <w:r>
        <w:rPr>
          <w:rFonts w:ascii="Times New Roman"/>
          <w:b w:val="false"/>
          <w:i w:val="false"/>
          <w:color w:val="000000"/>
          <w:sz w:val="28"/>
        </w:rPr>
        <w:t xml:space="preserve">
      до 2040 года: </w:t>
      </w:r>
    </w:p>
    <w:bookmarkEnd w:id="993"/>
    <w:bookmarkStart w:name="z999" w:id="994"/>
    <w:p>
      <w:pPr>
        <w:spacing w:after="0"/>
        <w:ind w:left="0"/>
        <w:jc w:val="both"/>
      </w:pPr>
      <w:r>
        <w:rPr>
          <w:rFonts w:ascii="Times New Roman"/>
          <w:b w:val="false"/>
          <w:i w:val="false"/>
          <w:color w:val="000000"/>
          <w:sz w:val="28"/>
        </w:rPr>
        <w:t xml:space="preserve">
      1) повышение инвестиционной привлекательности отрасли; </w:t>
      </w:r>
    </w:p>
    <w:bookmarkEnd w:id="994"/>
    <w:bookmarkStart w:name="z1000" w:id="995"/>
    <w:p>
      <w:pPr>
        <w:spacing w:after="0"/>
        <w:ind w:left="0"/>
        <w:jc w:val="both"/>
      </w:pPr>
      <w:r>
        <w:rPr>
          <w:rFonts w:ascii="Times New Roman"/>
          <w:b w:val="false"/>
          <w:i w:val="false"/>
          <w:color w:val="000000"/>
          <w:sz w:val="28"/>
        </w:rPr>
        <w:t>
      2) улучшение плодородия почвы за счет внедрения инновационных технологий и соблюдения севооборота;</w:t>
      </w:r>
    </w:p>
    <w:bookmarkEnd w:id="995"/>
    <w:bookmarkStart w:name="z1001" w:id="996"/>
    <w:p>
      <w:pPr>
        <w:spacing w:after="0"/>
        <w:ind w:left="0"/>
        <w:jc w:val="both"/>
      </w:pPr>
      <w:r>
        <w:rPr>
          <w:rFonts w:ascii="Times New Roman"/>
          <w:b w:val="false"/>
          <w:i w:val="false"/>
          <w:color w:val="000000"/>
          <w:sz w:val="28"/>
        </w:rPr>
        <w:t>
      3) поддержка обновления сельскохозяйственной техники;</w:t>
      </w:r>
    </w:p>
    <w:bookmarkEnd w:id="996"/>
    <w:bookmarkStart w:name="z1002" w:id="997"/>
    <w:p>
      <w:pPr>
        <w:spacing w:after="0"/>
        <w:ind w:left="0"/>
        <w:jc w:val="both"/>
      </w:pPr>
      <w:r>
        <w:rPr>
          <w:rFonts w:ascii="Times New Roman"/>
          <w:b w:val="false"/>
          <w:i w:val="false"/>
          <w:color w:val="000000"/>
          <w:sz w:val="28"/>
        </w:rPr>
        <w:t>
      4) формирование продовольственного пояса вокруг центра агломерации;</w:t>
      </w:r>
    </w:p>
    <w:bookmarkEnd w:id="997"/>
    <w:bookmarkStart w:name="z1003" w:id="998"/>
    <w:p>
      <w:pPr>
        <w:spacing w:after="0"/>
        <w:ind w:left="0"/>
        <w:jc w:val="both"/>
      </w:pPr>
      <w:r>
        <w:rPr>
          <w:rFonts w:ascii="Times New Roman"/>
          <w:b w:val="false"/>
          <w:i w:val="false"/>
          <w:color w:val="000000"/>
          <w:sz w:val="28"/>
        </w:rPr>
        <w:t>
      5) дальнейшее стимулирование кооперации;</w:t>
      </w:r>
    </w:p>
    <w:bookmarkEnd w:id="998"/>
    <w:bookmarkStart w:name="z1004" w:id="999"/>
    <w:p>
      <w:pPr>
        <w:spacing w:after="0"/>
        <w:ind w:left="0"/>
        <w:jc w:val="both"/>
      </w:pPr>
      <w:r>
        <w:rPr>
          <w:rFonts w:ascii="Times New Roman"/>
          <w:b w:val="false"/>
          <w:i w:val="false"/>
          <w:color w:val="000000"/>
          <w:sz w:val="28"/>
        </w:rPr>
        <w:t>
      6) создание условий для строительства современных животноводческих комплексов, в том числе молочных ферм и откормочных площадок, предназначенных для интенсивного откорма молодняка крупного рогатого скота;</w:t>
      </w:r>
    </w:p>
    <w:bookmarkEnd w:id="999"/>
    <w:bookmarkStart w:name="z1005" w:id="1000"/>
    <w:p>
      <w:pPr>
        <w:spacing w:after="0"/>
        <w:ind w:left="0"/>
        <w:jc w:val="both"/>
      </w:pPr>
      <w:r>
        <w:rPr>
          <w:rFonts w:ascii="Times New Roman"/>
          <w:b w:val="false"/>
          <w:i w:val="false"/>
          <w:color w:val="000000"/>
          <w:sz w:val="28"/>
        </w:rPr>
        <w:t>
      до 2050 года:</w:t>
      </w:r>
    </w:p>
    <w:bookmarkEnd w:id="1000"/>
    <w:bookmarkStart w:name="z1006" w:id="1001"/>
    <w:p>
      <w:pPr>
        <w:spacing w:after="0"/>
        <w:ind w:left="0"/>
        <w:jc w:val="both"/>
      </w:pPr>
      <w:r>
        <w:rPr>
          <w:rFonts w:ascii="Times New Roman"/>
          <w:b w:val="false"/>
          <w:i w:val="false"/>
          <w:color w:val="000000"/>
          <w:sz w:val="28"/>
        </w:rPr>
        <w:t>
      1) внедрение современных информационных технологий в животноводстве;</w:t>
      </w:r>
    </w:p>
    <w:bookmarkEnd w:id="1001"/>
    <w:bookmarkStart w:name="z1007" w:id="1002"/>
    <w:p>
      <w:pPr>
        <w:spacing w:after="0"/>
        <w:ind w:left="0"/>
        <w:jc w:val="both"/>
      </w:pPr>
      <w:r>
        <w:rPr>
          <w:rFonts w:ascii="Times New Roman"/>
          <w:b w:val="false"/>
          <w:i w:val="false"/>
          <w:color w:val="000000"/>
          <w:sz w:val="28"/>
        </w:rPr>
        <w:t xml:space="preserve">
      2) развитие роботизированных молочно-товарных ферм; </w:t>
      </w:r>
    </w:p>
    <w:bookmarkEnd w:id="1002"/>
    <w:bookmarkStart w:name="z1008" w:id="1003"/>
    <w:p>
      <w:pPr>
        <w:spacing w:after="0"/>
        <w:ind w:left="0"/>
        <w:jc w:val="both"/>
      </w:pPr>
      <w:r>
        <w:rPr>
          <w:rFonts w:ascii="Times New Roman"/>
          <w:b w:val="false"/>
          <w:i w:val="false"/>
          <w:color w:val="000000"/>
          <w:sz w:val="28"/>
        </w:rPr>
        <w:t>
      3) продолжение работы по улучшению племенных и продуктивных качеств сельскохозяйственных животных и увеличению племенных организаций;</w:t>
      </w:r>
    </w:p>
    <w:bookmarkEnd w:id="1003"/>
    <w:bookmarkStart w:name="z1009" w:id="1004"/>
    <w:p>
      <w:pPr>
        <w:spacing w:after="0"/>
        <w:ind w:left="0"/>
        <w:jc w:val="both"/>
      </w:pPr>
      <w:r>
        <w:rPr>
          <w:rFonts w:ascii="Times New Roman"/>
          <w:b w:val="false"/>
          <w:i w:val="false"/>
          <w:color w:val="000000"/>
          <w:sz w:val="28"/>
        </w:rPr>
        <w:t>
      4) развитие агробиотехнологии в растениеводстве.</w:t>
      </w:r>
    </w:p>
    <w:bookmarkEnd w:id="1004"/>
    <w:bookmarkStart w:name="z1010" w:id="1005"/>
    <w:p>
      <w:pPr>
        <w:spacing w:after="0"/>
        <w:ind w:left="0"/>
        <w:jc w:val="both"/>
      </w:pPr>
      <w:r>
        <w:rPr>
          <w:rFonts w:ascii="Times New Roman"/>
          <w:b w:val="false"/>
          <w:i w:val="false"/>
          <w:color w:val="000000"/>
          <w:sz w:val="28"/>
        </w:rPr>
        <w:t>
      Тюлькубасский район</w:t>
      </w:r>
    </w:p>
    <w:bookmarkEnd w:id="1005"/>
    <w:bookmarkStart w:name="z1011" w:id="1006"/>
    <w:p>
      <w:pPr>
        <w:spacing w:after="0"/>
        <w:ind w:left="0"/>
        <w:jc w:val="both"/>
      </w:pPr>
      <w:r>
        <w:rPr>
          <w:rFonts w:ascii="Times New Roman"/>
          <w:b w:val="false"/>
          <w:i w:val="false"/>
          <w:color w:val="000000"/>
          <w:sz w:val="28"/>
        </w:rPr>
        <w:t>
      до 2030 года:</w:t>
      </w:r>
    </w:p>
    <w:bookmarkEnd w:id="1006"/>
    <w:bookmarkStart w:name="z1012" w:id="1007"/>
    <w:p>
      <w:pPr>
        <w:spacing w:after="0"/>
        <w:ind w:left="0"/>
        <w:jc w:val="both"/>
      </w:pPr>
      <w:r>
        <w:rPr>
          <w:rFonts w:ascii="Times New Roman"/>
          <w:b w:val="false"/>
          <w:i w:val="false"/>
          <w:color w:val="000000"/>
          <w:sz w:val="28"/>
        </w:rPr>
        <w:t>
      1) создание интенсивных садов;</w:t>
      </w:r>
    </w:p>
    <w:bookmarkEnd w:id="1007"/>
    <w:bookmarkStart w:name="z1013" w:id="1008"/>
    <w:p>
      <w:pPr>
        <w:spacing w:after="0"/>
        <w:ind w:left="0"/>
        <w:jc w:val="both"/>
      </w:pPr>
      <w:r>
        <w:rPr>
          <w:rFonts w:ascii="Times New Roman"/>
          <w:b w:val="false"/>
          <w:i w:val="false"/>
          <w:color w:val="000000"/>
          <w:sz w:val="28"/>
        </w:rPr>
        <w:t>
      2) строительство фруктохранилища;</w:t>
      </w:r>
    </w:p>
    <w:bookmarkEnd w:id="1008"/>
    <w:bookmarkStart w:name="z1014" w:id="1009"/>
    <w:p>
      <w:pPr>
        <w:spacing w:after="0"/>
        <w:ind w:left="0"/>
        <w:jc w:val="both"/>
      </w:pPr>
      <w:r>
        <w:rPr>
          <w:rFonts w:ascii="Times New Roman"/>
          <w:b w:val="false"/>
          <w:i w:val="false"/>
          <w:color w:val="000000"/>
          <w:sz w:val="28"/>
        </w:rPr>
        <w:t>
      3) строительство молочно-товарной фермы;</w:t>
      </w:r>
    </w:p>
    <w:bookmarkEnd w:id="1009"/>
    <w:bookmarkStart w:name="z1015" w:id="1010"/>
    <w:p>
      <w:pPr>
        <w:spacing w:after="0"/>
        <w:ind w:left="0"/>
        <w:jc w:val="both"/>
      </w:pPr>
      <w:r>
        <w:rPr>
          <w:rFonts w:ascii="Times New Roman"/>
          <w:b w:val="false"/>
          <w:i w:val="false"/>
          <w:color w:val="000000"/>
          <w:sz w:val="28"/>
        </w:rPr>
        <w:t>
      4) строительство откормочной площадки;</w:t>
      </w:r>
    </w:p>
    <w:bookmarkEnd w:id="1010"/>
    <w:bookmarkStart w:name="z1016" w:id="1011"/>
    <w:p>
      <w:pPr>
        <w:spacing w:after="0"/>
        <w:ind w:left="0"/>
        <w:jc w:val="both"/>
      </w:pPr>
      <w:r>
        <w:rPr>
          <w:rFonts w:ascii="Times New Roman"/>
          <w:b w:val="false"/>
          <w:i w:val="false"/>
          <w:color w:val="000000"/>
          <w:sz w:val="28"/>
        </w:rPr>
        <w:t>
      5) повышение продуктивности земель сельскохозяйственного назначения через создание, восстановление и модернизацию систем ирригации и мелиорации (орошение и осушение);</w:t>
      </w:r>
    </w:p>
    <w:bookmarkEnd w:id="1011"/>
    <w:bookmarkStart w:name="z1017" w:id="1012"/>
    <w:p>
      <w:pPr>
        <w:spacing w:after="0"/>
        <w:ind w:left="0"/>
        <w:jc w:val="both"/>
      </w:pPr>
      <w:r>
        <w:rPr>
          <w:rFonts w:ascii="Times New Roman"/>
          <w:b w:val="false"/>
          <w:i w:val="false"/>
          <w:color w:val="000000"/>
          <w:sz w:val="28"/>
        </w:rPr>
        <w:t>
      6) повышение эффективности биологических факторов посредством создания и модернизации систем химизации, развития фитосанитарии и ветеринарии;</w:t>
      </w:r>
    </w:p>
    <w:bookmarkEnd w:id="1012"/>
    <w:bookmarkStart w:name="z1018" w:id="1013"/>
    <w:p>
      <w:pPr>
        <w:spacing w:after="0"/>
        <w:ind w:left="0"/>
        <w:jc w:val="both"/>
      </w:pPr>
      <w:r>
        <w:rPr>
          <w:rFonts w:ascii="Times New Roman"/>
          <w:b w:val="false"/>
          <w:i w:val="false"/>
          <w:color w:val="000000"/>
          <w:sz w:val="28"/>
        </w:rPr>
        <w:t>
      7) повышение эффективности технологических факторов через повсеместное внедрение цифровых решений в сельское хозяйство страны (системы прослеживаемости, картирование, электронные паспорта и планы управления земель сельскохозяйственного назначения);</w:t>
      </w:r>
    </w:p>
    <w:bookmarkEnd w:id="1013"/>
    <w:bookmarkStart w:name="z1019" w:id="1014"/>
    <w:p>
      <w:pPr>
        <w:spacing w:after="0"/>
        <w:ind w:left="0"/>
        <w:jc w:val="both"/>
      </w:pPr>
      <w:r>
        <w:rPr>
          <w:rFonts w:ascii="Times New Roman"/>
          <w:b w:val="false"/>
          <w:i w:val="false"/>
          <w:color w:val="000000"/>
          <w:sz w:val="28"/>
        </w:rPr>
        <w:t>
      8) трансформация системы управления сельским хозяйством, мониторинга и контроля сельскохозяйственных ресурсов за счет цифровизации производственных процессов;</w:t>
      </w:r>
    </w:p>
    <w:bookmarkEnd w:id="1014"/>
    <w:bookmarkStart w:name="z1020" w:id="1015"/>
    <w:p>
      <w:pPr>
        <w:spacing w:after="0"/>
        <w:ind w:left="0"/>
        <w:jc w:val="both"/>
      </w:pPr>
      <w:r>
        <w:rPr>
          <w:rFonts w:ascii="Times New Roman"/>
          <w:b w:val="false"/>
          <w:i w:val="false"/>
          <w:color w:val="000000"/>
          <w:sz w:val="28"/>
        </w:rPr>
        <w:t>
      9) реализация мер по стимулирование инвестиционной и предпринимательской активности;</w:t>
      </w:r>
    </w:p>
    <w:bookmarkEnd w:id="1015"/>
    <w:bookmarkStart w:name="z1021" w:id="1016"/>
    <w:p>
      <w:pPr>
        <w:spacing w:after="0"/>
        <w:ind w:left="0"/>
        <w:jc w:val="both"/>
      </w:pPr>
      <w:r>
        <w:rPr>
          <w:rFonts w:ascii="Times New Roman"/>
          <w:b w:val="false"/>
          <w:i w:val="false"/>
          <w:color w:val="000000"/>
          <w:sz w:val="28"/>
        </w:rPr>
        <w:t>
      10) развитие ключевых сырьевых направлений в объемах, необходимых для удовлетворения потребности населения в соответствии с рекомендуемыми нормами потребления;</w:t>
      </w:r>
    </w:p>
    <w:bookmarkEnd w:id="1016"/>
    <w:bookmarkStart w:name="z1022" w:id="1017"/>
    <w:p>
      <w:pPr>
        <w:spacing w:after="0"/>
        <w:ind w:left="0"/>
        <w:jc w:val="both"/>
      </w:pPr>
      <w:r>
        <w:rPr>
          <w:rFonts w:ascii="Times New Roman"/>
          <w:b w:val="false"/>
          <w:i w:val="false"/>
          <w:color w:val="000000"/>
          <w:sz w:val="28"/>
        </w:rPr>
        <w:t>
      11) повышение обеспеченности собственными семенами и биоматериалом стратегически важных видов сельскохозяйственных культур и животных за счет развития семеноводческих организаций;</w:t>
      </w:r>
    </w:p>
    <w:bookmarkEnd w:id="1017"/>
    <w:bookmarkStart w:name="z1023" w:id="1018"/>
    <w:p>
      <w:pPr>
        <w:spacing w:after="0"/>
        <w:ind w:left="0"/>
        <w:jc w:val="both"/>
      </w:pPr>
      <w:r>
        <w:rPr>
          <w:rFonts w:ascii="Times New Roman"/>
          <w:b w:val="false"/>
          <w:i w:val="false"/>
          <w:color w:val="000000"/>
          <w:sz w:val="28"/>
        </w:rPr>
        <w:t>
      12) ускорение темпов обновления сельскохозяйственной техники за счет предоставления мер господдержки;</w:t>
      </w:r>
    </w:p>
    <w:bookmarkEnd w:id="1018"/>
    <w:bookmarkStart w:name="z1024" w:id="1019"/>
    <w:p>
      <w:pPr>
        <w:spacing w:after="0"/>
        <w:ind w:left="0"/>
        <w:jc w:val="both"/>
      </w:pPr>
      <w:r>
        <w:rPr>
          <w:rFonts w:ascii="Times New Roman"/>
          <w:b w:val="false"/>
          <w:i w:val="false"/>
          <w:color w:val="000000"/>
          <w:sz w:val="28"/>
        </w:rPr>
        <w:t>
      до 2040 года:</w:t>
      </w:r>
    </w:p>
    <w:bookmarkEnd w:id="1019"/>
    <w:bookmarkStart w:name="z1025" w:id="1020"/>
    <w:p>
      <w:pPr>
        <w:spacing w:after="0"/>
        <w:ind w:left="0"/>
        <w:jc w:val="both"/>
      </w:pPr>
      <w:r>
        <w:rPr>
          <w:rFonts w:ascii="Times New Roman"/>
          <w:b w:val="false"/>
          <w:i w:val="false"/>
          <w:color w:val="000000"/>
          <w:sz w:val="28"/>
        </w:rPr>
        <w:t>
      1) поддержка реализуемых планируемых инвестиционных проектов в отрасли;</w:t>
      </w:r>
    </w:p>
    <w:bookmarkEnd w:id="1020"/>
    <w:bookmarkStart w:name="z1026" w:id="1021"/>
    <w:p>
      <w:pPr>
        <w:spacing w:after="0"/>
        <w:ind w:left="0"/>
        <w:jc w:val="both"/>
      </w:pPr>
      <w:r>
        <w:rPr>
          <w:rFonts w:ascii="Times New Roman"/>
          <w:b w:val="false"/>
          <w:i w:val="false"/>
          <w:color w:val="000000"/>
          <w:sz w:val="28"/>
        </w:rPr>
        <w:t>
      2) удовлетворение потребности сельского хозяйства района в современных мощностях для хранения сельскохозяйственной продукции, в том числе за счет поддержки модернизации и строительства частных специализированных хранилищ;</w:t>
      </w:r>
    </w:p>
    <w:bookmarkEnd w:id="1021"/>
    <w:bookmarkStart w:name="z1027" w:id="1022"/>
    <w:p>
      <w:pPr>
        <w:spacing w:after="0"/>
        <w:ind w:left="0"/>
        <w:jc w:val="both"/>
      </w:pPr>
      <w:r>
        <w:rPr>
          <w:rFonts w:ascii="Times New Roman"/>
          <w:b w:val="false"/>
          <w:i w:val="false"/>
          <w:color w:val="000000"/>
          <w:sz w:val="28"/>
        </w:rPr>
        <w:t>
      3) создание условий для развития и повышения эффективности сельскохозяйственного производства и продуктов его переработки;</w:t>
      </w:r>
    </w:p>
    <w:bookmarkEnd w:id="1022"/>
    <w:bookmarkStart w:name="z1028" w:id="1023"/>
    <w:p>
      <w:pPr>
        <w:spacing w:after="0"/>
        <w:ind w:left="0"/>
        <w:jc w:val="both"/>
      </w:pPr>
      <w:r>
        <w:rPr>
          <w:rFonts w:ascii="Times New Roman"/>
          <w:b w:val="false"/>
          <w:i w:val="false"/>
          <w:color w:val="000000"/>
          <w:sz w:val="28"/>
        </w:rPr>
        <w:t>
      4) создание условий для технической и технологической модернизации производства;</w:t>
      </w:r>
    </w:p>
    <w:bookmarkEnd w:id="1023"/>
    <w:bookmarkStart w:name="z1029" w:id="1024"/>
    <w:p>
      <w:pPr>
        <w:spacing w:after="0"/>
        <w:ind w:left="0"/>
        <w:jc w:val="both"/>
      </w:pPr>
      <w:r>
        <w:rPr>
          <w:rFonts w:ascii="Times New Roman"/>
          <w:b w:val="false"/>
          <w:i w:val="false"/>
          <w:color w:val="000000"/>
          <w:sz w:val="28"/>
        </w:rPr>
        <w:t>
      5) сохранение эпизоотического благополучия на территории района;</w:t>
      </w:r>
    </w:p>
    <w:bookmarkEnd w:id="1024"/>
    <w:bookmarkStart w:name="z1030" w:id="1025"/>
    <w:p>
      <w:pPr>
        <w:spacing w:after="0"/>
        <w:ind w:left="0"/>
        <w:jc w:val="both"/>
      </w:pPr>
      <w:r>
        <w:rPr>
          <w:rFonts w:ascii="Times New Roman"/>
          <w:b w:val="false"/>
          <w:i w:val="false"/>
          <w:color w:val="000000"/>
          <w:sz w:val="28"/>
        </w:rPr>
        <w:t>
      6) создание комфортных условий для проживания и жизнедеятельности в сельской местности;</w:t>
      </w:r>
    </w:p>
    <w:bookmarkEnd w:id="1025"/>
    <w:bookmarkStart w:name="z1031" w:id="1026"/>
    <w:p>
      <w:pPr>
        <w:spacing w:after="0"/>
        <w:ind w:left="0"/>
        <w:jc w:val="both"/>
      </w:pPr>
      <w:r>
        <w:rPr>
          <w:rFonts w:ascii="Times New Roman"/>
          <w:b w:val="false"/>
          <w:i w:val="false"/>
          <w:color w:val="000000"/>
          <w:sz w:val="28"/>
        </w:rPr>
        <w:t>
      7) развитие цифровых технологий в агропромышленном комплексе;</w:t>
      </w:r>
    </w:p>
    <w:bookmarkEnd w:id="1026"/>
    <w:bookmarkStart w:name="z1032" w:id="1027"/>
    <w:p>
      <w:pPr>
        <w:spacing w:after="0"/>
        <w:ind w:left="0"/>
        <w:jc w:val="both"/>
      </w:pPr>
      <w:r>
        <w:rPr>
          <w:rFonts w:ascii="Times New Roman"/>
          <w:b w:val="false"/>
          <w:i w:val="false"/>
          <w:color w:val="000000"/>
          <w:sz w:val="28"/>
        </w:rPr>
        <w:t>
      до 2050 года:</w:t>
      </w:r>
    </w:p>
    <w:bookmarkEnd w:id="1027"/>
    <w:bookmarkStart w:name="z1033" w:id="1028"/>
    <w:p>
      <w:pPr>
        <w:spacing w:after="0"/>
        <w:ind w:left="0"/>
        <w:jc w:val="both"/>
      </w:pPr>
      <w:r>
        <w:rPr>
          <w:rFonts w:ascii="Times New Roman"/>
          <w:b w:val="false"/>
          <w:i w:val="false"/>
          <w:color w:val="000000"/>
          <w:sz w:val="28"/>
        </w:rPr>
        <w:t>
      1) стимулирование инновационной и инвестиционной деятельности, высокотехнологичных производств;</w:t>
      </w:r>
    </w:p>
    <w:bookmarkEnd w:id="1028"/>
    <w:bookmarkStart w:name="z1034" w:id="1029"/>
    <w:p>
      <w:pPr>
        <w:spacing w:after="0"/>
        <w:ind w:left="0"/>
        <w:jc w:val="both"/>
      </w:pPr>
      <w:r>
        <w:rPr>
          <w:rFonts w:ascii="Times New Roman"/>
          <w:b w:val="false"/>
          <w:i w:val="false"/>
          <w:color w:val="000000"/>
          <w:sz w:val="28"/>
        </w:rPr>
        <w:t>
      2) создание и модернизацию высокопроизводительных рабочих мест;</w:t>
      </w:r>
    </w:p>
    <w:bookmarkEnd w:id="1029"/>
    <w:bookmarkStart w:name="z1035" w:id="1030"/>
    <w:p>
      <w:pPr>
        <w:spacing w:after="0"/>
        <w:ind w:left="0"/>
        <w:jc w:val="both"/>
      </w:pPr>
      <w:r>
        <w:rPr>
          <w:rFonts w:ascii="Times New Roman"/>
          <w:b w:val="false"/>
          <w:i w:val="false"/>
          <w:color w:val="000000"/>
          <w:sz w:val="28"/>
        </w:rPr>
        <w:t>
      3) повышение конкурентоспособности и качества производимой пищевой продукции;</w:t>
      </w:r>
    </w:p>
    <w:bookmarkEnd w:id="1030"/>
    <w:bookmarkStart w:name="z1036" w:id="1031"/>
    <w:p>
      <w:pPr>
        <w:spacing w:after="0"/>
        <w:ind w:left="0"/>
        <w:jc w:val="both"/>
      </w:pPr>
      <w:r>
        <w:rPr>
          <w:rFonts w:ascii="Times New Roman"/>
          <w:b w:val="false"/>
          <w:i w:val="false"/>
          <w:color w:val="000000"/>
          <w:sz w:val="28"/>
        </w:rPr>
        <w:t>
      4) увеличение объемов инвестиций.</w:t>
      </w:r>
    </w:p>
    <w:bookmarkEnd w:id="1031"/>
    <w:bookmarkStart w:name="z1037" w:id="1032"/>
    <w:p>
      <w:pPr>
        <w:spacing w:after="0"/>
        <w:ind w:left="0"/>
        <w:jc w:val="both"/>
      </w:pPr>
      <w:r>
        <w:rPr>
          <w:rFonts w:ascii="Times New Roman"/>
          <w:b w:val="false"/>
          <w:i w:val="false"/>
          <w:color w:val="000000"/>
          <w:sz w:val="28"/>
        </w:rPr>
        <w:t xml:space="preserve">
      43. Кластерное развитие </w:t>
      </w:r>
    </w:p>
    <w:bookmarkEnd w:id="1032"/>
    <w:bookmarkStart w:name="z1038" w:id="1033"/>
    <w:p>
      <w:pPr>
        <w:spacing w:after="0"/>
        <w:ind w:left="0"/>
        <w:jc w:val="both"/>
      </w:pPr>
      <w:r>
        <w:rPr>
          <w:rFonts w:ascii="Times New Roman"/>
          <w:b w:val="false"/>
          <w:i w:val="false"/>
          <w:color w:val="000000"/>
          <w:sz w:val="28"/>
        </w:rPr>
        <w:t xml:space="preserve">
      1) Медико-фармацевтический кластер. Наиболее привлекательной локацией для создания медико-фармацевтического кластера является город Шымкент, учитывая наличие производственных площадок и Южно-Казахстанской медицинской академии. </w:t>
      </w:r>
    </w:p>
    <w:bookmarkEnd w:id="1033"/>
    <w:bookmarkStart w:name="z1039" w:id="1034"/>
    <w:p>
      <w:pPr>
        <w:spacing w:after="0"/>
        <w:ind w:left="0"/>
        <w:jc w:val="both"/>
      </w:pPr>
      <w:r>
        <w:rPr>
          <w:rFonts w:ascii="Times New Roman"/>
          <w:b w:val="false"/>
          <w:i w:val="false"/>
          <w:color w:val="000000"/>
          <w:sz w:val="28"/>
        </w:rPr>
        <w:t>
      В данный кластер войдут Южно-Казахстанская медицинская академия, товарищество с ограниченной ответственностью "Экофарм-интернейшнл", группа компаний "Зерде", акционерное общество "Химфарм". Клинические исследования лекарственных средств возможно на базе Шымкентской городской многопрофильной больницы № 2, "Центра сердца" города Шымкента.</w:t>
      </w:r>
    </w:p>
    <w:bookmarkEnd w:id="1034"/>
    <w:bookmarkStart w:name="z1040" w:id="1035"/>
    <w:p>
      <w:pPr>
        <w:spacing w:after="0"/>
        <w:ind w:left="0"/>
        <w:jc w:val="both"/>
      </w:pPr>
      <w:r>
        <w:rPr>
          <w:rFonts w:ascii="Times New Roman"/>
          <w:b w:val="false"/>
          <w:i w:val="false"/>
          <w:color w:val="000000"/>
          <w:sz w:val="28"/>
        </w:rPr>
        <w:t>
      В Медико-фармацевтический кластер войдут взаимосвязанные инновационные фирмы – разработчики лекарств, производственные компании, поставщики оборудования, комплектующих, специализированных услуг, объекты инфраструктуры: научно-исследовательские институты, вузы, технопарки, бизнес-инкубаторы и прочие организации.</w:t>
      </w:r>
    </w:p>
    <w:bookmarkEnd w:id="1035"/>
    <w:bookmarkStart w:name="z1041" w:id="1036"/>
    <w:p>
      <w:pPr>
        <w:spacing w:after="0"/>
        <w:ind w:left="0"/>
        <w:jc w:val="both"/>
      </w:pPr>
      <w:r>
        <w:rPr>
          <w:rFonts w:ascii="Times New Roman"/>
          <w:b w:val="false"/>
          <w:i w:val="false"/>
          <w:color w:val="000000"/>
          <w:sz w:val="28"/>
        </w:rPr>
        <w:t>
      2) Нефтехимический кластер. В 2021 году запущен завод по производству метил-трет-бутилового эфира. Данное производство позволяет в значительной степени увеличить глубину переработки нефтегазохимического сырья на модернизированном Шымкентском нефтеперерабатывающем заводе. Это создает предпосылки для создания нефтехимического кластера в специальную экономическую зону (СЭЗ) "Оңтүстік" с привлечением крупных и малых предприятий.</w:t>
      </w:r>
    </w:p>
    <w:bookmarkEnd w:id="1036"/>
    <w:bookmarkStart w:name="z1042" w:id="1037"/>
    <w:p>
      <w:pPr>
        <w:spacing w:after="0"/>
        <w:ind w:left="0"/>
        <w:jc w:val="both"/>
      </w:pPr>
      <w:r>
        <w:rPr>
          <w:rFonts w:ascii="Times New Roman"/>
          <w:b w:val="false"/>
          <w:i w:val="false"/>
          <w:color w:val="000000"/>
          <w:sz w:val="28"/>
        </w:rPr>
        <w:t>
      3)Текстильный кластер. Существует возможность организации производства, начиная с сортового семенного материала хлопчатника и хлопка, и заканчивая готовой продукцией, такой как ткани, одежда и другие изделия. Создание данного кластера возможно в городе Шымкенте. Хотя Мактааральский район не входит в состав Шымкентской агломерации, он, в свою очередь, может способствовать созданию конечного продукта в центре агломерации, выступая источником сырья.</w:t>
      </w:r>
    </w:p>
    <w:bookmarkEnd w:id="1037"/>
    <w:bookmarkStart w:name="z1043" w:id="1038"/>
    <w:p>
      <w:pPr>
        <w:spacing w:after="0"/>
        <w:ind w:left="0"/>
        <w:jc w:val="both"/>
      </w:pPr>
      <w:r>
        <w:rPr>
          <w:rFonts w:ascii="Times New Roman"/>
          <w:b w:val="false"/>
          <w:i w:val="false"/>
          <w:color w:val="000000"/>
          <w:sz w:val="28"/>
        </w:rPr>
        <w:t>
      4) Кластер по производству строительных материалов. Регион богат месторождениями полезных ископаемых: бентонитовые глины, известняк, гранит, мрамор, гипс, кварцевые пески, которые могут являться основанием полноценного развития строительного кластера.</w:t>
      </w:r>
    </w:p>
    <w:bookmarkEnd w:id="1038"/>
    <w:bookmarkStart w:name="z1044" w:id="1039"/>
    <w:p>
      <w:pPr>
        <w:spacing w:after="0"/>
        <w:ind w:left="0"/>
        <w:jc w:val="both"/>
      </w:pPr>
      <w:r>
        <w:rPr>
          <w:rFonts w:ascii="Times New Roman"/>
          <w:b w:val="false"/>
          <w:i w:val="false"/>
          <w:color w:val="000000"/>
          <w:sz w:val="28"/>
        </w:rPr>
        <w:t>
      Реализация кластера по производству строительных материалов возможно реализовать на базе крупных производителей строительных материалов, таких как: "Производственная компания "Шымкентдострой", "Стандарт Цемент", "Шымкентцемент", "Зерде Керамика", "А.Р.Т.-Құрылыс", "Оңтүстік-Құрылыс сервис", "Tectum Engineering", "SAS-TOBE TECHNOLOGIES", "Тюлькубасский известковый завод" и прочие крупные и средние предприятия, специализирующиеся на добыче песчано-гравийной смеси, суглинков, бентонитовых глин, известняка, гипса, минеральных пигментов, кварцевых песков. При реализации строительного кластера предполагается задействовать научно-исследовательский потенциал товарищества с ограниченной ответственностью "НИИстройпроект". Потенциальное место размещения данного кластера в городе Шымкенте, Тюлькубасском районе.</w:t>
      </w:r>
    </w:p>
    <w:bookmarkEnd w:id="1039"/>
    <w:bookmarkStart w:name="z1045" w:id="1040"/>
    <w:p>
      <w:pPr>
        <w:spacing w:after="0"/>
        <w:ind w:left="0"/>
        <w:jc w:val="both"/>
      </w:pPr>
      <w:r>
        <w:rPr>
          <w:rFonts w:ascii="Times New Roman"/>
          <w:b w:val="false"/>
          <w:i w:val="false"/>
          <w:color w:val="000000"/>
          <w:sz w:val="28"/>
        </w:rPr>
        <w:t>
      5) Пищевые кластеры. С учетом имеющегося сырьевого потенциала, в агломерации предлагается создать пищевые кластеры по следующим направлениям: производство мясной продукции в Сайрамском районе и производство плодовоовощной продукции в Сарыагашском районе. При формировании данного кластера целесообразно сотрудничество с "Казахским научно-исследовательским институтом перерабатывающей и пищевой промышленности" (город Алматы).</w:t>
      </w:r>
    </w:p>
    <w:bookmarkEnd w:id="1040"/>
    <w:bookmarkStart w:name="z1046" w:id="1041"/>
    <w:p>
      <w:pPr>
        <w:spacing w:after="0"/>
        <w:ind w:left="0"/>
        <w:jc w:val="both"/>
      </w:pPr>
      <w:r>
        <w:rPr>
          <w:rFonts w:ascii="Times New Roman"/>
          <w:b w:val="false"/>
          <w:i w:val="false"/>
          <w:color w:val="000000"/>
          <w:sz w:val="28"/>
        </w:rPr>
        <w:t xml:space="preserve">
      6) Металлургический кластер. Перспективно создание металлургического кластера, так как регион имеет железные и полиметаллические руды, производство металлических изделий, применяемых в строительной индустрии и в других сферах деятельности человека. </w:t>
      </w:r>
    </w:p>
    <w:bookmarkEnd w:id="1041"/>
    <w:bookmarkStart w:name="z1047" w:id="1042"/>
    <w:p>
      <w:pPr>
        <w:spacing w:after="0"/>
        <w:ind w:left="0"/>
        <w:jc w:val="both"/>
      </w:pPr>
      <w:r>
        <w:rPr>
          <w:rFonts w:ascii="Times New Roman"/>
          <w:b w:val="false"/>
          <w:i w:val="false"/>
          <w:color w:val="000000"/>
          <w:sz w:val="28"/>
        </w:rPr>
        <w:t>
      Возможно создание металлургического кластера на базе предприятия города Шымкента, таких как "ShymkentTemir", "Ferrum-Vtor" (изделий из черного металла), "KAZFERROGROUP" и прочих. Перспективно создание кластера в городе Шымкенте. При создании металлургического кластера предлагается наладить сотрудничество с химико-металлургическим институтом имени Ж. Абишева.</w:t>
      </w:r>
    </w:p>
    <w:bookmarkEnd w:id="1042"/>
    <w:bookmarkStart w:name="z1048" w:id="1043"/>
    <w:p>
      <w:pPr>
        <w:spacing w:after="0"/>
        <w:ind w:left="0"/>
        <w:jc w:val="both"/>
      </w:pPr>
      <w:r>
        <w:rPr>
          <w:rFonts w:ascii="Times New Roman"/>
          <w:b w:val="false"/>
          <w:i w:val="false"/>
          <w:color w:val="000000"/>
          <w:sz w:val="28"/>
        </w:rPr>
        <w:t>
      44. Повышение инвестиционной привлекательности</w:t>
      </w:r>
    </w:p>
    <w:bookmarkEnd w:id="1043"/>
    <w:bookmarkStart w:name="z1049" w:id="1044"/>
    <w:p>
      <w:pPr>
        <w:spacing w:after="0"/>
        <w:ind w:left="0"/>
        <w:jc w:val="both"/>
      </w:pPr>
      <w:r>
        <w:rPr>
          <w:rFonts w:ascii="Times New Roman"/>
          <w:b w:val="false"/>
          <w:i w:val="false"/>
          <w:color w:val="000000"/>
          <w:sz w:val="28"/>
        </w:rPr>
        <w:t>
      В целях улучшения бизнес-климата и привлечения инвестиций в Шымкентскую агломерацию ведется формирование точек экономического роста, в том числе за счет создания и развития индустриальных зон и СЭЗ с развитой инфраструктурой.</w:t>
      </w:r>
    </w:p>
    <w:bookmarkEnd w:id="1044"/>
    <w:bookmarkStart w:name="z1050" w:id="1045"/>
    <w:p>
      <w:pPr>
        <w:spacing w:after="0"/>
        <w:ind w:left="0"/>
        <w:jc w:val="both"/>
      </w:pPr>
      <w:r>
        <w:rPr>
          <w:rFonts w:ascii="Times New Roman"/>
          <w:b w:val="false"/>
          <w:i w:val="false"/>
          <w:color w:val="000000"/>
          <w:sz w:val="28"/>
        </w:rPr>
        <w:t>
      Дальнейшее развитие на территории Шымкентской агломерации получат СЭЗ и индустриальные зоны:</w:t>
      </w:r>
    </w:p>
    <w:bookmarkEnd w:id="1045"/>
    <w:bookmarkStart w:name="z1051" w:id="1046"/>
    <w:p>
      <w:pPr>
        <w:spacing w:after="0"/>
        <w:ind w:left="0"/>
        <w:jc w:val="both"/>
      </w:pPr>
      <w:r>
        <w:rPr>
          <w:rFonts w:ascii="Times New Roman"/>
          <w:b w:val="false"/>
          <w:i w:val="false"/>
          <w:color w:val="000000"/>
          <w:sz w:val="28"/>
        </w:rPr>
        <w:t>
      1) СЭЗ "Оңтүстік" в городе Шымкенте (производство продукции легкой промышленности, древесной массы и целлюлозы, бумаги и картона, кожаной продукции, писчебумажных изделий, продуктов нефтепереработки, продуктов химической промышленности, производство строительных металлических конструкций и их частей (используется для изготовления блочно-модульных решений "под ключ"), машиностроение, литье чугуна и стали);</w:t>
      </w:r>
    </w:p>
    <w:bookmarkEnd w:id="1046"/>
    <w:bookmarkStart w:name="z1052" w:id="1047"/>
    <w:p>
      <w:pPr>
        <w:spacing w:after="0"/>
        <w:ind w:left="0"/>
        <w:jc w:val="both"/>
      </w:pPr>
      <w:r>
        <w:rPr>
          <w:rFonts w:ascii="Times New Roman"/>
          <w:b w:val="false"/>
          <w:i w:val="false"/>
          <w:color w:val="000000"/>
          <w:sz w:val="28"/>
        </w:rPr>
        <w:t xml:space="preserve">
      2) индустриальные зоны "Оңтүстік", "Тассай", торгово-логистическая зона в городе Шымкенте; </w:t>
      </w:r>
    </w:p>
    <w:bookmarkEnd w:id="1047"/>
    <w:bookmarkStart w:name="z1053" w:id="1048"/>
    <w:p>
      <w:pPr>
        <w:spacing w:after="0"/>
        <w:ind w:left="0"/>
        <w:jc w:val="both"/>
      </w:pPr>
      <w:r>
        <w:rPr>
          <w:rFonts w:ascii="Times New Roman"/>
          <w:b w:val="false"/>
          <w:i w:val="false"/>
          <w:color w:val="000000"/>
          <w:sz w:val="28"/>
        </w:rPr>
        <w:t>
      3) индустриальная зона в Казыгуртском районе;</w:t>
      </w:r>
    </w:p>
    <w:bookmarkEnd w:id="1048"/>
    <w:bookmarkStart w:name="z1054" w:id="1049"/>
    <w:p>
      <w:pPr>
        <w:spacing w:after="0"/>
        <w:ind w:left="0"/>
        <w:jc w:val="both"/>
      </w:pPr>
      <w:r>
        <w:rPr>
          <w:rFonts w:ascii="Times New Roman"/>
          <w:b w:val="false"/>
          <w:i w:val="false"/>
          <w:color w:val="000000"/>
          <w:sz w:val="28"/>
        </w:rPr>
        <w:t>
      4) индустриальная зона "Бадам" в Ордабасынском районе;</w:t>
      </w:r>
    </w:p>
    <w:bookmarkEnd w:id="1049"/>
    <w:bookmarkStart w:name="z1055" w:id="1050"/>
    <w:p>
      <w:pPr>
        <w:spacing w:after="0"/>
        <w:ind w:left="0"/>
        <w:jc w:val="both"/>
      </w:pPr>
      <w:r>
        <w:rPr>
          <w:rFonts w:ascii="Times New Roman"/>
          <w:b w:val="false"/>
          <w:i w:val="false"/>
          <w:color w:val="000000"/>
          <w:sz w:val="28"/>
        </w:rPr>
        <w:t>
      5) индустриальная зона в районе Байдибека;</w:t>
      </w:r>
    </w:p>
    <w:bookmarkEnd w:id="1050"/>
    <w:bookmarkStart w:name="z1056" w:id="1051"/>
    <w:p>
      <w:pPr>
        <w:spacing w:after="0"/>
        <w:ind w:left="0"/>
        <w:jc w:val="both"/>
      </w:pPr>
      <w:r>
        <w:rPr>
          <w:rFonts w:ascii="Times New Roman"/>
          <w:b w:val="false"/>
          <w:i w:val="false"/>
          <w:color w:val="000000"/>
          <w:sz w:val="28"/>
        </w:rPr>
        <w:t>
      6) индустриальная зона в Тюлькубасском районе;</w:t>
      </w:r>
    </w:p>
    <w:bookmarkEnd w:id="1051"/>
    <w:bookmarkStart w:name="z1057" w:id="1052"/>
    <w:p>
      <w:pPr>
        <w:spacing w:after="0"/>
        <w:ind w:left="0"/>
        <w:jc w:val="both"/>
      </w:pPr>
      <w:r>
        <w:rPr>
          <w:rFonts w:ascii="Times New Roman"/>
          <w:b w:val="false"/>
          <w:i w:val="false"/>
          <w:color w:val="000000"/>
          <w:sz w:val="28"/>
        </w:rPr>
        <w:t>
      7) создаются индустриальные зоны "Жулдыз", "Бозарык" и "Standart" в городе Шымкенте.</w:t>
      </w:r>
    </w:p>
    <w:bookmarkEnd w:id="1052"/>
    <w:bookmarkStart w:name="z1058" w:id="1053"/>
    <w:p>
      <w:pPr>
        <w:spacing w:after="0"/>
        <w:ind w:left="0"/>
        <w:jc w:val="both"/>
      </w:pPr>
      <w:r>
        <w:rPr>
          <w:rFonts w:ascii="Times New Roman"/>
          <w:b w:val="false"/>
          <w:i w:val="false"/>
          <w:color w:val="000000"/>
          <w:sz w:val="28"/>
        </w:rPr>
        <w:t>
      45. Развитие межрегиональных связей</w:t>
      </w:r>
    </w:p>
    <w:bookmarkEnd w:id="1053"/>
    <w:bookmarkStart w:name="z1059" w:id="1054"/>
    <w:p>
      <w:pPr>
        <w:spacing w:after="0"/>
        <w:ind w:left="0"/>
        <w:jc w:val="both"/>
      </w:pPr>
      <w:r>
        <w:rPr>
          <w:rFonts w:ascii="Times New Roman"/>
          <w:b w:val="false"/>
          <w:i w:val="false"/>
          <w:color w:val="000000"/>
          <w:sz w:val="28"/>
        </w:rPr>
        <w:t>
      Предпосылками для развития межрегиональных связей Шымкентской агломерации является транзитный потенциал.</w:t>
      </w:r>
    </w:p>
    <w:bookmarkEnd w:id="1054"/>
    <w:bookmarkStart w:name="z1060" w:id="1055"/>
    <w:p>
      <w:pPr>
        <w:spacing w:after="0"/>
        <w:ind w:left="0"/>
        <w:jc w:val="both"/>
      </w:pPr>
      <w:r>
        <w:rPr>
          <w:rFonts w:ascii="Times New Roman"/>
          <w:b w:val="false"/>
          <w:i w:val="false"/>
          <w:color w:val="000000"/>
          <w:sz w:val="28"/>
        </w:rPr>
        <w:t>
      В границах проектируемой территории проходят международные железнодорожные транспортные коридоры: Южный коридор Трансазиатской железнодорожной магистрали, TRACECA.</w:t>
      </w:r>
    </w:p>
    <w:bookmarkEnd w:id="1055"/>
    <w:bookmarkStart w:name="z1061" w:id="1056"/>
    <w:p>
      <w:pPr>
        <w:spacing w:after="0"/>
        <w:ind w:left="0"/>
        <w:jc w:val="both"/>
      </w:pPr>
      <w:r>
        <w:rPr>
          <w:rFonts w:ascii="Times New Roman"/>
          <w:b w:val="false"/>
          <w:i w:val="false"/>
          <w:color w:val="000000"/>
          <w:sz w:val="28"/>
        </w:rPr>
        <w:t xml:space="preserve">
      Железнодорожные линии на участках Туркестан – Арысь, Арысь – Сары-Агач, Арысь – Шымкент – Тюлькубас, Шымкент – Ленгер, которые пролегают по территории Туркестанской области. </w:t>
      </w:r>
    </w:p>
    <w:bookmarkEnd w:id="1056"/>
    <w:bookmarkStart w:name="z1062" w:id="1057"/>
    <w:p>
      <w:pPr>
        <w:spacing w:after="0"/>
        <w:ind w:left="0"/>
        <w:jc w:val="both"/>
      </w:pPr>
      <w:r>
        <w:rPr>
          <w:rFonts w:ascii="Times New Roman"/>
          <w:b w:val="false"/>
          <w:i w:val="false"/>
          <w:color w:val="000000"/>
          <w:sz w:val="28"/>
        </w:rPr>
        <w:t>
      По территории Шымкентской агломерации проходят:</w:t>
      </w:r>
    </w:p>
    <w:bookmarkEnd w:id="1057"/>
    <w:bookmarkStart w:name="z1063" w:id="1058"/>
    <w:p>
      <w:pPr>
        <w:spacing w:after="0"/>
        <w:ind w:left="0"/>
        <w:jc w:val="both"/>
      </w:pPr>
      <w:r>
        <w:rPr>
          <w:rFonts w:ascii="Times New Roman"/>
          <w:b w:val="false"/>
          <w:i w:val="false"/>
          <w:color w:val="000000"/>
          <w:sz w:val="28"/>
        </w:rPr>
        <w:t>
      1) международные автотранспортные маршруты: "Ташкент – Шымкент – Тараз – Бишкек – Алматы – Хоргос" (составляющая коридора Западная Европа – Западный Китай) и "Шымкент – Кызылорда – Актобе – Уральск – Самара" (составляющая коридора Западная Европа – Западный Китай);</w:t>
      </w:r>
    </w:p>
    <w:bookmarkEnd w:id="1058"/>
    <w:bookmarkStart w:name="z1064" w:id="1059"/>
    <w:p>
      <w:pPr>
        <w:spacing w:after="0"/>
        <w:ind w:left="0"/>
        <w:jc w:val="both"/>
      </w:pPr>
      <w:r>
        <w:rPr>
          <w:rFonts w:ascii="Times New Roman"/>
          <w:b w:val="false"/>
          <w:i w:val="false"/>
          <w:color w:val="000000"/>
          <w:sz w:val="28"/>
        </w:rPr>
        <w:t xml:space="preserve">
      2) автомобильные дороги А-2 "Алматы – Ташкент – Термез" проходит через территорию Тюльубасского, Толебийского, Казыгуртского, Сарыагашского районов и города Шымкента, А-15 "Жиззак – Жетысай – Сарыагаш – Жибек Жолы" через Сарыагашский район, Р-32 "Северный обход города Шымкент". </w:t>
      </w:r>
    </w:p>
    <w:bookmarkEnd w:id="1059"/>
    <w:bookmarkStart w:name="z1065" w:id="1060"/>
    <w:p>
      <w:pPr>
        <w:spacing w:after="0"/>
        <w:ind w:left="0"/>
        <w:jc w:val="both"/>
      </w:pPr>
      <w:r>
        <w:rPr>
          <w:rFonts w:ascii="Times New Roman"/>
          <w:b w:val="false"/>
          <w:i w:val="false"/>
          <w:color w:val="000000"/>
          <w:sz w:val="28"/>
        </w:rPr>
        <w:t>
      В Шымкентской агломерации действуют аэропорт города Шымкента.</w:t>
      </w:r>
    </w:p>
    <w:bookmarkEnd w:id="1060"/>
    <w:bookmarkStart w:name="z1066" w:id="1061"/>
    <w:p>
      <w:pPr>
        <w:spacing w:after="0"/>
        <w:ind w:left="0"/>
        <w:jc w:val="both"/>
      </w:pPr>
      <w:r>
        <w:rPr>
          <w:rFonts w:ascii="Times New Roman"/>
          <w:b w:val="false"/>
          <w:i w:val="false"/>
          <w:color w:val="000000"/>
          <w:sz w:val="28"/>
        </w:rPr>
        <w:t>
      Наличие транзитного потенциала и транспортной инфраструктуры создает возможность поставлять в Шымкентскую агломерацию следующие виды продукции:</w:t>
      </w:r>
    </w:p>
    <w:bookmarkEnd w:id="1061"/>
    <w:bookmarkStart w:name="z1067" w:id="1062"/>
    <w:p>
      <w:pPr>
        <w:spacing w:after="0"/>
        <w:ind w:left="0"/>
        <w:jc w:val="both"/>
      </w:pPr>
      <w:r>
        <w:rPr>
          <w:rFonts w:ascii="Times New Roman"/>
          <w:b w:val="false"/>
          <w:i w:val="false"/>
          <w:color w:val="000000"/>
          <w:sz w:val="28"/>
        </w:rPr>
        <w:t>
      1) мясо, в том числе куриное из Акмолинской, Алматинской, Костанайской, Восточно-Казахстанской областей;</w:t>
      </w:r>
    </w:p>
    <w:bookmarkEnd w:id="1062"/>
    <w:bookmarkStart w:name="z1068" w:id="1063"/>
    <w:p>
      <w:pPr>
        <w:spacing w:after="0"/>
        <w:ind w:left="0"/>
        <w:jc w:val="both"/>
      </w:pPr>
      <w:r>
        <w:rPr>
          <w:rFonts w:ascii="Times New Roman"/>
          <w:b w:val="false"/>
          <w:i w:val="false"/>
          <w:color w:val="000000"/>
          <w:sz w:val="28"/>
        </w:rPr>
        <w:t>
      2) консервированное мясо из Западно-Казахстанской области;</w:t>
      </w:r>
    </w:p>
    <w:bookmarkEnd w:id="1063"/>
    <w:bookmarkStart w:name="z1069" w:id="1064"/>
    <w:p>
      <w:pPr>
        <w:spacing w:after="0"/>
        <w:ind w:left="0"/>
        <w:jc w:val="both"/>
      </w:pPr>
      <w:r>
        <w:rPr>
          <w:rFonts w:ascii="Times New Roman"/>
          <w:b w:val="false"/>
          <w:i w:val="false"/>
          <w:color w:val="000000"/>
          <w:sz w:val="28"/>
        </w:rPr>
        <w:t>
      3) подсолнечное масло из области Абай, Акмолинской, Актюбинской, Восточно-Казахстанской областей;</w:t>
      </w:r>
    </w:p>
    <w:bookmarkEnd w:id="1064"/>
    <w:bookmarkStart w:name="z1070" w:id="1065"/>
    <w:p>
      <w:pPr>
        <w:spacing w:after="0"/>
        <w:ind w:left="0"/>
        <w:jc w:val="both"/>
      </w:pPr>
      <w:r>
        <w:rPr>
          <w:rFonts w:ascii="Times New Roman"/>
          <w:b w:val="false"/>
          <w:i w:val="false"/>
          <w:color w:val="000000"/>
          <w:sz w:val="28"/>
        </w:rPr>
        <w:t>
      4) маргарин и пищевые жиры из Карагандинской области;</w:t>
      </w:r>
    </w:p>
    <w:bookmarkEnd w:id="1065"/>
    <w:bookmarkStart w:name="z1071" w:id="1066"/>
    <w:p>
      <w:pPr>
        <w:spacing w:after="0"/>
        <w:ind w:left="0"/>
        <w:jc w:val="both"/>
      </w:pPr>
      <w:r>
        <w:rPr>
          <w:rFonts w:ascii="Times New Roman"/>
          <w:b w:val="false"/>
          <w:i w:val="false"/>
          <w:color w:val="000000"/>
          <w:sz w:val="28"/>
        </w:rPr>
        <w:t>
      5) рапсовое масло из Акмолинской, Северо-Казахстанской областей;</w:t>
      </w:r>
    </w:p>
    <w:bookmarkEnd w:id="1066"/>
    <w:bookmarkStart w:name="z1072" w:id="1067"/>
    <w:p>
      <w:pPr>
        <w:spacing w:after="0"/>
        <w:ind w:left="0"/>
        <w:jc w:val="both"/>
      </w:pPr>
      <w:r>
        <w:rPr>
          <w:rFonts w:ascii="Times New Roman"/>
          <w:b w:val="false"/>
          <w:i w:val="false"/>
          <w:color w:val="000000"/>
          <w:sz w:val="28"/>
        </w:rPr>
        <w:t>
      6) муку из Акмолинской, Карагандинской, Костанайской, Северо-Казахстанской областей;</w:t>
      </w:r>
    </w:p>
    <w:bookmarkEnd w:id="1067"/>
    <w:bookmarkStart w:name="z1073" w:id="1068"/>
    <w:p>
      <w:pPr>
        <w:spacing w:after="0"/>
        <w:ind w:left="0"/>
        <w:jc w:val="both"/>
      </w:pPr>
      <w:r>
        <w:rPr>
          <w:rFonts w:ascii="Times New Roman"/>
          <w:b w:val="false"/>
          <w:i w:val="false"/>
          <w:color w:val="000000"/>
          <w:sz w:val="28"/>
        </w:rPr>
        <w:t>
      7) ткань из Акмолинской, Павлодарской областей;</w:t>
      </w:r>
    </w:p>
    <w:bookmarkEnd w:id="1068"/>
    <w:bookmarkStart w:name="z1074" w:id="1069"/>
    <w:p>
      <w:pPr>
        <w:spacing w:after="0"/>
        <w:ind w:left="0"/>
        <w:jc w:val="both"/>
      </w:pPr>
      <w:r>
        <w:rPr>
          <w:rFonts w:ascii="Times New Roman"/>
          <w:b w:val="false"/>
          <w:i w:val="false"/>
          <w:color w:val="000000"/>
          <w:sz w:val="28"/>
        </w:rPr>
        <w:t>
      8) кожу из шкур крупного рогатого скота из области Абай и Костанайской областей;</w:t>
      </w:r>
    </w:p>
    <w:bookmarkEnd w:id="1069"/>
    <w:bookmarkStart w:name="z1075" w:id="1070"/>
    <w:p>
      <w:pPr>
        <w:spacing w:after="0"/>
        <w:ind w:left="0"/>
        <w:jc w:val="both"/>
      </w:pPr>
      <w:r>
        <w:rPr>
          <w:rFonts w:ascii="Times New Roman"/>
          <w:b w:val="false"/>
          <w:i w:val="false"/>
          <w:color w:val="000000"/>
          <w:sz w:val="28"/>
        </w:rPr>
        <w:t>
      9) колготки, чулки, носки из Карагандинской области;</w:t>
      </w:r>
    </w:p>
    <w:bookmarkEnd w:id="1070"/>
    <w:bookmarkStart w:name="z1076" w:id="1071"/>
    <w:p>
      <w:pPr>
        <w:spacing w:after="0"/>
        <w:ind w:left="0"/>
        <w:jc w:val="both"/>
      </w:pPr>
      <w:r>
        <w:rPr>
          <w:rFonts w:ascii="Times New Roman"/>
          <w:b w:val="false"/>
          <w:i w:val="false"/>
          <w:color w:val="000000"/>
          <w:sz w:val="28"/>
        </w:rPr>
        <w:t>
      10) трубы, трубки, рукава и шланги из резины из Акмолинской, Карагандинской, Павлодарской областей и города Астаны;</w:t>
      </w:r>
    </w:p>
    <w:bookmarkEnd w:id="1071"/>
    <w:bookmarkStart w:name="z1077" w:id="1072"/>
    <w:p>
      <w:pPr>
        <w:spacing w:after="0"/>
        <w:ind w:left="0"/>
        <w:jc w:val="both"/>
      </w:pPr>
      <w:r>
        <w:rPr>
          <w:rFonts w:ascii="Times New Roman"/>
          <w:b w:val="false"/>
          <w:i w:val="false"/>
          <w:color w:val="000000"/>
          <w:sz w:val="28"/>
        </w:rPr>
        <w:t>
      11) радиаторы для центрального отопления из Карагандинской области;</w:t>
      </w:r>
    </w:p>
    <w:bookmarkEnd w:id="1072"/>
    <w:bookmarkStart w:name="z1078" w:id="1073"/>
    <w:p>
      <w:pPr>
        <w:spacing w:after="0"/>
        <w:ind w:left="0"/>
        <w:jc w:val="both"/>
      </w:pPr>
      <w:r>
        <w:rPr>
          <w:rFonts w:ascii="Times New Roman"/>
          <w:b w:val="false"/>
          <w:i w:val="false"/>
          <w:color w:val="000000"/>
          <w:sz w:val="28"/>
        </w:rPr>
        <w:t>
      12) шлаковату, минеральную силикатную вату из Акмолинской, Карагандинской, Восточно-Казахстанской областей;</w:t>
      </w:r>
    </w:p>
    <w:bookmarkEnd w:id="1073"/>
    <w:bookmarkStart w:name="z1079" w:id="1074"/>
    <w:p>
      <w:pPr>
        <w:spacing w:after="0"/>
        <w:ind w:left="0"/>
        <w:jc w:val="both"/>
      </w:pPr>
      <w:r>
        <w:rPr>
          <w:rFonts w:ascii="Times New Roman"/>
          <w:b w:val="false"/>
          <w:i w:val="false"/>
          <w:color w:val="000000"/>
          <w:sz w:val="28"/>
        </w:rPr>
        <w:t>
      13) силикатные и шлаковые кирпичи из Актюбинской области, Западно-Казахстанской области и области Абай;</w:t>
      </w:r>
    </w:p>
    <w:bookmarkEnd w:id="1074"/>
    <w:bookmarkStart w:name="z1080" w:id="1075"/>
    <w:p>
      <w:pPr>
        <w:spacing w:after="0"/>
        <w:ind w:left="0"/>
        <w:jc w:val="both"/>
      </w:pPr>
      <w:r>
        <w:rPr>
          <w:rFonts w:ascii="Times New Roman"/>
          <w:b w:val="false"/>
          <w:i w:val="false"/>
          <w:color w:val="000000"/>
          <w:sz w:val="28"/>
        </w:rPr>
        <w:t>
      14) аппаратуру для отключения, переключения или защиты электрических цепей на напряжение более 1 000 вольт из Восточно-Казахстанской области;</w:t>
      </w:r>
    </w:p>
    <w:bookmarkEnd w:id="1075"/>
    <w:bookmarkStart w:name="z1081" w:id="1076"/>
    <w:p>
      <w:pPr>
        <w:spacing w:after="0"/>
        <w:ind w:left="0"/>
        <w:jc w:val="both"/>
      </w:pPr>
      <w:r>
        <w:rPr>
          <w:rFonts w:ascii="Times New Roman"/>
          <w:b w:val="false"/>
          <w:i w:val="false"/>
          <w:color w:val="000000"/>
          <w:sz w:val="28"/>
        </w:rPr>
        <w:t>
      15) провода и кабели электронные и электрические из Карагандинской, Павлодарской областей;</w:t>
      </w:r>
    </w:p>
    <w:bookmarkEnd w:id="1076"/>
    <w:bookmarkStart w:name="z1082" w:id="1077"/>
    <w:p>
      <w:pPr>
        <w:spacing w:after="0"/>
        <w:ind w:left="0"/>
        <w:jc w:val="both"/>
      </w:pPr>
      <w:r>
        <w:rPr>
          <w:rFonts w:ascii="Times New Roman"/>
          <w:b w:val="false"/>
          <w:i w:val="false"/>
          <w:color w:val="000000"/>
          <w:sz w:val="28"/>
        </w:rPr>
        <w:t>
      16) подшипники шариковые или роликовые из Акмолинской области;</w:t>
      </w:r>
    </w:p>
    <w:bookmarkEnd w:id="1077"/>
    <w:bookmarkStart w:name="z1083" w:id="1078"/>
    <w:p>
      <w:pPr>
        <w:spacing w:after="0"/>
        <w:ind w:left="0"/>
        <w:jc w:val="both"/>
      </w:pPr>
      <w:r>
        <w:rPr>
          <w:rFonts w:ascii="Times New Roman"/>
          <w:b w:val="false"/>
          <w:i w:val="false"/>
          <w:color w:val="000000"/>
          <w:sz w:val="28"/>
        </w:rPr>
        <w:t>
      17) вагоны и платформы железнодорожные из Карагандинской, Павлодарской и Северо-Казахстанской областей;</w:t>
      </w:r>
    </w:p>
    <w:bookmarkEnd w:id="1078"/>
    <w:bookmarkStart w:name="z1084" w:id="1079"/>
    <w:p>
      <w:pPr>
        <w:spacing w:after="0"/>
        <w:ind w:left="0"/>
        <w:jc w:val="both"/>
      </w:pPr>
      <w:r>
        <w:rPr>
          <w:rFonts w:ascii="Times New Roman"/>
          <w:b w:val="false"/>
          <w:i w:val="false"/>
          <w:color w:val="000000"/>
          <w:sz w:val="28"/>
        </w:rPr>
        <w:t xml:space="preserve">
      18) пестициды и агрохимические продукты из Акмолинской области; </w:t>
      </w:r>
    </w:p>
    <w:bookmarkEnd w:id="1079"/>
    <w:bookmarkStart w:name="z1085" w:id="1080"/>
    <w:p>
      <w:pPr>
        <w:spacing w:after="0"/>
        <w:ind w:left="0"/>
        <w:jc w:val="both"/>
      </w:pPr>
      <w:r>
        <w:rPr>
          <w:rFonts w:ascii="Times New Roman"/>
          <w:b w:val="false"/>
          <w:i w:val="false"/>
          <w:color w:val="000000"/>
          <w:sz w:val="28"/>
        </w:rPr>
        <w:t>
      19) краски, лаки, растворы из области Абай, Павлодарской области;</w:t>
      </w:r>
    </w:p>
    <w:bookmarkEnd w:id="1080"/>
    <w:bookmarkStart w:name="z1086" w:id="1081"/>
    <w:p>
      <w:pPr>
        <w:spacing w:after="0"/>
        <w:ind w:left="0"/>
        <w:jc w:val="both"/>
      </w:pPr>
      <w:r>
        <w:rPr>
          <w:rFonts w:ascii="Times New Roman"/>
          <w:b w:val="false"/>
          <w:i w:val="false"/>
          <w:color w:val="000000"/>
          <w:sz w:val="28"/>
        </w:rPr>
        <w:t>
      20) чугун и нерафинированную сталь из Карагандинской области;</w:t>
      </w:r>
    </w:p>
    <w:bookmarkEnd w:id="1081"/>
    <w:bookmarkStart w:name="z1087" w:id="1082"/>
    <w:p>
      <w:pPr>
        <w:spacing w:after="0"/>
        <w:ind w:left="0"/>
        <w:jc w:val="both"/>
      </w:pPr>
      <w:r>
        <w:rPr>
          <w:rFonts w:ascii="Times New Roman"/>
          <w:b w:val="false"/>
          <w:i w:val="false"/>
          <w:color w:val="000000"/>
          <w:sz w:val="28"/>
        </w:rPr>
        <w:t>
      21) серебро и золото необработанное и полуобработанное или в виде порошка из Карагандинской, Восточно-Казахстанской областей;</w:t>
      </w:r>
    </w:p>
    <w:bookmarkEnd w:id="1082"/>
    <w:bookmarkStart w:name="z1088" w:id="1083"/>
    <w:p>
      <w:pPr>
        <w:spacing w:after="0"/>
        <w:ind w:left="0"/>
        <w:jc w:val="both"/>
      </w:pPr>
      <w:r>
        <w:rPr>
          <w:rFonts w:ascii="Times New Roman"/>
          <w:b w:val="false"/>
          <w:i w:val="false"/>
          <w:color w:val="000000"/>
          <w:sz w:val="28"/>
        </w:rPr>
        <w:t>
      22) алюминий из Павлодарской области;</w:t>
      </w:r>
    </w:p>
    <w:bookmarkEnd w:id="1083"/>
    <w:bookmarkStart w:name="z1089" w:id="1084"/>
    <w:p>
      <w:pPr>
        <w:spacing w:after="0"/>
        <w:ind w:left="0"/>
        <w:jc w:val="both"/>
      </w:pPr>
      <w:r>
        <w:rPr>
          <w:rFonts w:ascii="Times New Roman"/>
          <w:b w:val="false"/>
          <w:i w:val="false"/>
          <w:color w:val="000000"/>
          <w:sz w:val="28"/>
        </w:rPr>
        <w:t>
      23) свинец и цинк из Восточно-Казахстанской области;</w:t>
      </w:r>
    </w:p>
    <w:bookmarkEnd w:id="1084"/>
    <w:bookmarkStart w:name="z1090" w:id="1085"/>
    <w:p>
      <w:pPr>
        <w:spacing w:after="0"/>
        <w:ind w:left="0"/>
        <w:jc w:val="both"/>
      </w:pPr>
      <w:r>
        <w:rPr>
          <w:rFonts w:ascii="Times New Roman"/>
          <w:b w:val="false"/>
          <w:i w:val="false"/>
          <w:color w:val="000000"/>
          <w:sz w:val="28"/>
        </w:rPr>
        <w:t>
      24) медь из Карагандинской области и области Ұлытау;</w:t>
      </w:r>
    </w:p>
    <w:bookmarkEnd w:id="1085"/>
    <w:bookmarkStart w:name="z1091" w:id="1086"/>
    <w:p>
      <w:pPr>
        <w:spacing w:after="0"/>
        <w:ind w:left="0"/>
        <w:jc w:val="both"/>
      </w:pPr>
      <w:r>
        <w:rPr>
          <w:rFonts w:ascii="Times New Roman"/>
          <w:b w:val="false"/>
          <w:i w:val="false"/>
          <w:color w:val="000000"/>
          <w:sz w:val="28"/>
        </w:rPr>
        <w:t>
      25) газ природный из Актюбинской, Атырауской, Западно-Казахстанской, Мангистауской областей;</w:t>
      </w:r>
    </w:p>
    <w:bookmarkEnd w:id="1086"/>
    <w:bookmarkStart w:name="z1092" w:id="1087"/>
    <w:p>
      <w:pPr>
        <w:spacing w:after="0"/>
        <w:ind w:left="0"/>
        <w:jc w:val="both"/>
      </w:pPr>
      <w:r>
        <w:rPr>
          <w:rFonts w:ascii="Times New Roman"/>
          <w:b w:val="false"/>
          <w:i w:val="false"/>
          <w:color w:val="000000"/>
          <w:sz w:val="28"/>
        </w:rPr>
        <w:t>
      26) аммиак из Мангистауской области;</w:t>
      </w:r>
    </w:p>
    <w:bookmarkEnd w:id="1087"/>
    <w:bookmarkStart w:name="z1093" w:id="1088"/>
    <w:p>
      <w:pPr>
        <w:spacing w:after="0"/>
        <w:ind w:left="0"/>
        <w:jc w:val="both"/>
      </w:pPr>
      <w:r>
        <w:rPr>
          <w:rFonts w:ascii="Times New Roman"/>
          <w:b w:val="false"/>
          <w:i w:val="false"/>
          <w:color w:val="000000"/>
          <w:sz w:val="28"/>
        </w:rPr>
        <w:t>
      27) удобрения азотные, минеральные или химические из Мангистауской области;</w:t>
      </w:r>
    </w:p>
    <w:bookmarkEnd w:id="1088"/>
    <w:bookmarkStart w:name="z1094" w:id="1089"/>
    <w:p>
      <w:pPr>
        <w:spacing w:after="0"/>
        <w:ind w:left="0"/>
        <w:jc w:val="both"/>
      </w:pPr>
      <w:r>
        <w:rPr>
          <w:rFonts w:ascii="Times New Roman"/>
          <w:b w:val="false"/>
          <w:i w:val="false"/>
          <w:color w:val="000000"/>
          <w:sz w:val="28"/>
        </w:rPr>
        <w:t>
      28) азотные, минеральные или химические удобрения из Мангистауской области.</w:t>
      </w:r>
    </w:p>
    <w:bookmarkEnd w:id="1089"/>
    <w:bookmarkStart w:name="z1095" w:id="1090"/>
    <w:p>
      <w:pPr>
        <w:spacing w:after="0"/>
        <w:ind w:left="0"/>
        <w:jc w:val="both"/>
      </w:pPr>
      <w:r>
        <w:rPr>
          <w:rFonts w:ascii="Times New Roman"/>
          <w:b w:val="false"/>
          <w:i w:val="false"/>
          <w:color w:val="000000"/>
          <w:sz w:val="28"/>
        </w:rPr>
        <w:t>
      Шымкентская агломерация может поставлять в другие регионы страны следующие виды товаров:</w:t>
      </w:r>
    </w:p>
    <w:bookmarkEnd w:id="1090"/>
    <w:bookmarkStart w:name="z1096" w:id="1091"/>
    <w:p>
      <w:pPr>
        <w:spacing w:after="0"/>
        <w:ind w:left="0"/>
        <w:jc w:val="both"/>
      </w:pPr>
      <w:r>
        <w:rPr>
          <w:rFonts w:ascii="Times New Roman"/>
          <w:b w:val="false"/>
          <w:i w:val="false"/>
          <w:color w:val="000000"/>
          <w:sz w:val="28"/>
        </w:rPr>
        <w:t xml:space="preserve">
      1) свежие овощи из Сарыагашского района; </w:t>
      </w:r>
    </w:p>
    <w:bookmarkEnd w:id="1091"/>
    <w:bookmarkStart w:name="z1097" w:id="1092"/>
    <w:p>
      <w:pPr>
        <w:spacing w:after="0"/>
        <w:ind w:left="0"/>
        <w:jc w:val="both"/>
      </w:pPr>
      <w:r>
        <w:rPr>
          <w:rFonts w:ascii="Times New Roman"/>
          <w:b w:val="false"/>
          <w:i w:val="false"/>
          <w:color w:val="000000"/>
          <w:sz w:val="28"/>
        </w:rPr>
        <w:t>
      2) консервированные фрукты и овощи из Сайрамского района, города Шымкента;</w:t>
      </w:r>
    </w:p>
    <w:bookmarkEnd w:id="1092"/>
    <w:bookmarkStart w:name="z1098" w:id="1093"/>
    <w:p>
      <w:pPr>
        <w:spacing w:after="0"/>
        <w:ind w:left="0"/>
        <w:jc w:val="both"/>
      </w:pPr>
      <w:r>
        <w:rPr>
          <w:rFonts w:ascii="Times New Roman"/>
          <w:b w:val="false"/>
          <w:i w:val="false"/>
          <w:color w:val="000000"/>
          <w:sz w:val="28"/>
        </w:rPr>
        <w:t>
      3) хлопковое масло из города Шымкента;</w:t>
      </w:r>
    </w:p>
    <w:bookmarkEnd w:id="1093"/>
    <w:bookmarkStart w:name="z1099" w:id="1094"/>
    <w:p>
      <w:pPr>
        <w:spacing w:after="0"/>
        <w:ind w:left="0"/>
        <w:jc w:val="both"/>
      </w:pPr>
      <w:r>
        <w:rPr>
          <w:rFonts w:ascii="Times New Roman"/>
          <w:b w:val="false"/>
          <w:i w:val="false"/>
          <w:color w:val="000000"/>
          <w:sz w:val="28"/>
        </w:rPr>
        <w:t>
      4) муку из города Шымкента;</w:t>
      </w:r>
    </w:p>
    <w:bookmarkEnd w:id="1094"/>
    <w:bookmarkStart w:name="z1100" w:id="1095"/>
    <w:p>
      <w:pPr>
        <w:spacing w:after="0"/>
        <w:ind w:left="0"/>
        <w:jc w:val="both"/>
      </w:pPr>
      <w:r>
        <w:rPr>
          <w:rFonts w:ascii="Times New Roman"/>
          <w:b w:val="false"/>
          <w:i w:val="false"/>
          <w:color w:val="000000"/>
          <w:sz w:val="28"/>
        </w:rPr>
        <w:t>
      5) мороженое и пищевой лед из Толебийского района;</w:t>
      </w:r>
    </w:p>
    <w:bookmarkEnd w:id="1095"/>
    <w:bookmarkStart w:name="z1101" w:id="1096"/>
    <w:p>
      <w:pPr>
        <w:spacing w:after="0"/>
        <w:ind w:left="0"/>
        <w:jc w:val="both"/>
      </w:pPr>
      <w:r>
        <w:rPr>
          <w:rFonts w:ascii="Times New Roman"/>
          <w:b w:val="false"/>
          <w:i w:val="false"/>
          <w:color w:val="000000"/>
          <w:sz w:val="28"/>
        </w:rPr>
        <w:t>
      6) вино из Сарыагашского и Тюлькубасского районов;</w:t>
      </w:r>
    </w:p>
    <w:bookmarkEnd w:id="1096"/>
    <w:bookmarkStart w:name="z1102" w:id="1097"/>
    <w:p>
      <w:pPr>
        <w:spacing w:after="0"/>
        <w:ind w:left="0"/>
        <w:jc w:val="both"/>
      </w:pPr>
      <w:r>
        <w:rPr>
          <w:rFonts w:ascii="Times New Roman"/>
          <w:b w:val="false"/>
          <w:i w:val="false"/>
          <w:color w:val="000000"/>
          <w:sz w:val="28"/>
        </w:rPr>
        <w:t>
      7) минеральные воды из Сарыагашского района;</w:t>
      </w:r>
    </w:p>
    <w:bookmarkEnd w:id="1097"/>
    <w:bookmarkStart w:name="z1103" w:id="1098"/>
    <w:p>
      <w:pPr>
        <w:spacing w:after="0"/>
        <w:ind w:left="0"/>
        <w:jc w:val="both"/>
      </w:pPr>
      <w:r>
        <w:rPr>
          <w:rFonts w:ascii="Times New Roman"/>
          <w:b w:val="false"/>
          <w:i w:val="false"/>
          <w:color w:val="000000"/>
          <w:sz w:val="28"/>
        </w:rPr>
        <w:t>
      8) лекарства из Ордабасынского района;</w:t>
      </w:r>
    </w:p>
    <w:bookmarkEnd w:id="1098"/>
    <w:bookmarkStart w:name="z1104" w:id="1099"/>
    <w:p>
      <w:pPr>
        <w:spacing w:after="0"/>
        <w:ind w:left="0"/>
        <w:jc w:val="both"/>
      </w:pPr>
      <w:r>
        <w:rPr>
          <w:rFonts w:ascii="Times New Roman"/>
          <w:b w:val="false"/>
          <w:i w:val="false"/>
          <w:color w:val="000000"/>
          <w:sz w:val="28"/>
        </w:rPr>
        <w:t>
      9) бытовую химию из города Шымкента;</w:t>
      </w:r>
    </w:p>
    <w:bookmarkEnd w:id="1099"/>
    <w:bookmarkStart w:name="z1105" w:id="1100"/>
    <w:p>
      <w:pPr>
        <w:spacing w:after="0"/>
        <w:ind w:left="0"/>
        <w:jc w:val="both"/>
      </w:pPr>
      <w:r>
        <w:rPr>
          <w:rFonts w:ascii="Times New Roman"/>
          <w:b w:val="false"/>
          <w:i w:val="false"/>
          <w:color w:val="000000"/>
          <w:sz w:val="28"/>
        </w:rPr>
        <w:t>
      10) ткань из города Шымкента;</w:t>
      </w:r>
    </w:p>
    <w:bookmarkEnd w:id="1100"/>
    <w:bookmarkStart w:name="z1106" w:id="1101"/>
    <w:p>
      <w:pPr>
        <w:spacing w:after="0"/>
        <w:ind w:left="0"/>
        <w:jc w:val="both"/>
      </w:pPr>
      <w:r>
        <w:rPr>
          <w:rFonts w:ascii="Times New Roman"/>
          <w:b w:val="false"/>
          <w:i w:val="false"/>
          <w:color w:val="000000"/>
          <w:sz w:val="28"/>
        </w:rPr>
        <w:t>
      11) ковры из города Шымкента;</w:t>
      </w:r>
    </w:p>
    <w:bookmarkEnd w:id="1101"/>
    <w:bookmarkStart w:name="z1107" w:id="1102"/>
    <w:p>
      <w:pPr>
        <w:spacing w:after="0"/>
        <w:ind w:left="0"/>
        <w:jc w:val="both"/>
      </w:pPr>
      <w:r>
        <w:rPr>
          <w:rFonts w:ascii="Times New Roman"/>
          <w:b w:val="false"/>
          <w:i w:val="false"/>
          <w:color w:val="000000"/>
          <w:sz w:val="28"/>
        </w:rPr>
        <w:t>
      12) лекарства из города Шымкента;</w:t>
      </w:r>
    </w:p>
    <w:bookmarkEnd w:id="1102"/>
    <w:bookmarkStart w:name="z1108" w:id="1103"/>
    <w:p>
      <w:pPr>
        <w:spacing w:after="0"/>
        <w:ind w:left="0"/>
        <w:jc w:val="both"/>
      </w:pPr>
      <w:r>
        <w:rPr>
          <w:rFonts w:ascii="Times New Roman"/>
          <w:b w:val="false"/>
          <w:i w:val="false"/>
          <w:color w:val="000000"/>
          <w:sz w:val="28"/>
        </w:rPr>
        <w:t>
      13) трубы, трубки, рукава, шланги и их фитинги из пластмасс из Сайрамского и Тюлькубасского районов;</w:t>
      </w:r>
    </w:p>
    <w:bookmarkEnd w:id="1103"/>
    <w:bookmarkStart w:name="z1109" w:id="1104"/>
    <w:p>
      <w:pPr>
        <w:spacing w:after="0"/>
        <w:ind w:left="0"/>
        <w:jc w:val="both"/>
      </w:pPr>
      <w:r>
        <w:rPr>
          <w:rFonts w:ascii="Times New Roman"/>
          <w:b w:val="false"/>
          <w:i w:val="false"/>
          <w:color w:val="000000"/>
          <w:sz w:val="28"/>
        </w:rPr>
        <w:t>
      14) портландцемент из города Шымкента;</w:t>
      </w:r>
    </w:p>
    <w:bookmarkEnd w:id="1104"/>
    <w:bookmarkStart w:name="z1110" w:id="1105"/>
    <w:p>
      <w:pPr>
        <w:spacing w:after="0"/>
        <w:ind w:left="0"/>
        <w:jc w:val="both"/>
      </w:pPr>
      <w:r>
        <w:rPr>
          <w:rFonts w:ascii="Times New Roman"/>
          <w:b w:val="false"/>
          <w:i w:val="false"/>
          <w:color w:val="000000"/>
          <w:sz w:val="28"/>
        </w:rPr>
        <w:t xml:space="preserve">
      15) цистерны, бочки, барабаны, канистры, ящики и емкости из города Шымкента; </w:t>
      </w:r>
    </w:p>
    <w:bookmarkEnd w:id="1105"/>
    <w:bookmarkStart w:name="z1111" w:id="1106"/>
    <w:p>
      <w:pPr>
        <w:spacing w:after="0"/>
        <w:ind w:left="0"/>
        <w:jc w:val="both"/>
      </w:pPr>
      <w:r>
        <w:rPr>
          <w:rFonts w:ascii="Times New Roman"/>
          <w:b w:val="false"/>
          <w:i w:val="false"/>
          <w:color w:val="000000"/>
          <w:sz w:val="28"/>
        </w:rPr>
        <w:t>
      16) провода и кабели электронные и электрические из города Шымкента;</w:t>
      </w:r>
    </w:p>
    <w:bookmarkEnd w:id="1106"/>
    <w:bookmarkStart w:name="z1112" w:id="1107"/>
    <w:p>
      <w:pPr>
        <w:spacing w:after="0"/>
        <w:ind w:left="0"/>
        <w:jc w:val="both"/>
      </w:pPr>
      <w:r>
        <w:rPr>
          <w:rFonts w:ascii="Times New Roman"/>
          <w:b w:val="false"/>
          <w:i w:val="false"/>
          <w:color w:val="000000"/>
          <w:sz w:val="28"/>
        </w:rPr>
        <w:t>
      17) топливо нефтяное (мазут) и газойли из города Шымкента.</w:t>
      </w:r>
    </w:p>
    <w:bookmarkEnd w:id="1107"/>
    <w:bookmarkStart w:name="z1113" w:id="1108"/>
    <w:p>
      <w:pPr>
        <w:spacing w:after="0"/>
        <w:ind w:left="0"/>
        <w:jc w:val="left"/>
      </w:pPr>
      <w:r>
        <w:rPr>
          <w:rFonts w:ascii="Times New Roman"/>
          <w:b/>
          <w:i w:val="false"/>
          <w:color w:val="000000"/>
        </w:rPr>
        <w:t xml:space="preserve"> Параграф 3. Меры комплексного развития инженерной инфраструктуры</w:t>
      </w:r>
    </w:p>
    <w:bookmarkEnd w:id="1108"/>
    <w:bookmarkStart w:name="z1114" w:id="1109"/>
    <w:p>
      <w:pPr>
        <w:spacing w:after="0"/>
        <w:ind w:left="0"/>
        <w:jc w:val="both"/>
      </w:pPr>
      <w:r>
        <w:rPr>
          <w:rFonts w:ascii="Times New Roman"/>
          <w:b w:val="false"/>
          <w:i w:val="false"/>
          <w:color w:val="000000"/>
          <w:sz w:val="28"/>
        </w:rPr>
        <w:t xml:space="preserve">
      46. Развитие инженерной инфраструктуры направлено на обеспечение комфортных условий проживания на территории агломерации (согласно </w:t>
      </w:r>
      <w:r>
        <w:rPr>
          <w:rFonts w:ascii="Times New Roman"/>
          <w:b w:val="false"/>
          <w:i w:val="false"/>
          <w:color w:val="000000"/>
          <w:sz w:val="28"/>
        </w:rPr>
        <w:t>приложениям 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к настоящей Межрегиональной схеме)</w:t>
      </w:r>
    </w:p>
    <w:bookmarkEnd w:id="1109"/>
    <w:bookmarkStart w:name="z1115" w:id="1110"/>
    <w:p>
      <w:pPr>
        <w:spacing w:after="0"/>
        <w:ind w:left="0"/>
        <w:jc w:val="both"/>
      </w:pPr>
      <w:r>
        <w:rPr>
          <w:rFonts w:ascii="Times New Roman"/>
          <w:b w:val="false"/>
          <w:i w:val="false"/>
          <w:color w:val="000000"/>
          <w:sz w:val="28"/>
        </w:rPr>
        <w:t>
      47. Водоснабжение</w:t>
      </w:r>
    </w:p>
    <w:bookmarkEnd w:id="1110"/>
    <w:bookmarkStart w:name="z1116" w:id="1111"/>
    <w:p>
      <w:pPr>
        <w:spacing w:after="0"/>
        <w:ind w:left="0"/>
        <w:jc w:val="both"/>
      </w:pPr>
      <w:r>
        <w:rPr>
          <w:rFonts w:ascii="Times New Roman"/>
          <w:b w:val="false"/>
          <w:i w:val="false"/>
          <w:color w:val="000000"/>
          <w:sz w:val="28"/>
        </w:rPr>
        <w:t>
      Территория Шымкентской агломерации полностью расположена на территории Арало-Сырдарьинского гидрографического бассейна.</w:t>
      </w:r>
    </w:p>
    <w:bookmarkEnd w:id="1111"/>
    <w:bookmarkStart w:name="z1117" w:id="1112"/>
    <w:p>
      <w:pPr>
        <w:spacing w:after="0"/>
        <w:ind w:left="0"/>
        <w:jc w:val="both"/>
      </w:pPr>
      <w:r>
        <w:rPr>
          <w:rFonts w:ascii="Times New Roman"/>
          <w:b w:val="false"/>
          <w:i w:val="false"/>
          <w:color w:val="000000"/>
          <w:sz w:val="28"/>
        </w:rPr>
        <w:t>
      Большая часть территории зоны формирования Шымкентской агломерации расположена в центральной и юго-восточной части Туркестанской области.</w:t>
      </w:r>
    </w:p>
    <w:bookmarkEnd w:id="1112"/>
    <w:bookmarkStart w:name="z1118" w:id="1113"/>
    <w:p>
      <w:pPr>
        <w:spacing w:after="0"/>
        <w:ind w:left="0"/>
        <w:jc w:val="both"/>
      </w:pPr>
      <w:r>
        <w:rPr>
          <w:rFonts w:ascii="Times New Roman"/>
          <w:b w:val="false"/>
          <w:i w:val="false"/>
          <w:color w:val="000000"/>
          <w:sz w:val="28"/>
        </w:rPr>
        <w:t>
      Основными водными артериями являются реки Арыс, Бадам, Келес и Боген. Поверхностные водные ресурсы агломерации по среднемноголетнему году оцениваются в 3,98 миллиардов кубических метров в год. Обеспеченность ресурсами речного стока составляет 1,97 тысяч кубических метров в год на одного жителя.</w:t>
      </w:r>
    </w:p>
    <w:bookmarkEnd w:id="1113"/>
    <w:bookmarkStart w:name="z1119" w:id="1114"/>
    <w:p>
      <w:pPr>
        <w:spacing w:after="0"/>
        <w:ind w:left="0"/>
        <w:jc w:val="both"/>
      </w:pPr>
      <w:r>
        <w:rPr>
          <w:rFonts w:ascii="Times New Roman"/>
          <w:b w:val="false"/>
          <w:i w:val="false"/>
          <w:color w:val="000000"/>
          <w:sz w:val="28"/>
        </w:rPr>
        <w:t xml:space="preserve">
      На территории агломерации числится 165 месторождений подземных вод. Суммарная величина эксплуатационных запасов составляет 1 065,25 тысяч кубических метров в сутки (388,8 миллионов кубических метров в год), в том числе для: </w:t>
      </w:r>
    </w:p>
    <w:bookmarkEnd w:id="1114"/>
    <w:bookmarkStart w:name="z1120" w:id="1115"/>
    <w:p>
      <w:pPr>
        <w:spacing w:after="0"/>
        <w:ind w:left="0"/>
        <w:jc w:val="both"/>
      </w:pPr>
      <w:r>
        <w:rPr>
          <w:rFonts w:ascii="Times New Roman"/>
          <w:b w:val="false"/>
          <w:i w:val="false"/>
          <w:color w:val="000000"/>
          <w:sz w:val="28"/>
        </w:rPr>
        <w:t>
      1) хозяйственно-питьевого водоснабжения - 699,15 тысяч кубических метров в сутки;</w:t>
      </w:r>
    </w:p>
    <w:bookmarkEnd w:id="1115"/>
    <w:bookmarkStart w:name="z1121" w:id="1116"/>
    <w:p>
      <w:pPr>
        <w:spacing w:after="0"/>
        <w:ind w:left="0"/>
        <w:jc w:val="both"/>
      </w:pPr>
      <w:r>
        <w:rPr>
          <w:rFonts w:ascii="Times New Roman"/>
          <w:b w:val="false"/>
          <w:i w:val="false"/>
          <w:color w:val="000000"/>
          <w:sz w:val="28"/>
        </w:rPr>
        <w:t>
      2) производственно-технического водоснабжения - 34,830 тысяч кубических метров в сутки;</w:t>
      </w:r>
    </w:p>
    <w:bookmarkEnd w:id="1116"/>
    <w:bookmarkStart w:name="z1122" w:id="1117"/>
    <w:p>
      <w:pPr>
        <w:spacing w:after="0"/>
        <w:ind w:left="0"/>
        <w:jc w:val="both"/>
      </w:pPr>
      <w:r>
        <w:rPr>
          <w:rFonts w:ascii="Times New Roman"/>
          <w:b w:val="false"/>
          <w:i w:val="false"/>
          <w:color w:val="000000"/>
          <w:sz w:val="28"/>
        </w:rPr>
        <w:t>
      3) хозяйственно-питьевого и производственно-технического водоснабжения – 29,18 тысяч кубических метров в сутки;</w:t>
      </w:r>
    </w:p>
    <w:bookmarkEnd w:id="1117"/>
    <w:bookmarkStart w:name="z1123" w:id="1118"/>
    <w:p>
      <w:pPr>
        <w:spacing w:after="0"/>
        <w:ind w:left="0"/>
        <w:jc w:val="both"/>
      </w:pPr>
      <w:r>
        <w:rPr>
          <w:rFonts w:ascii="Times New Roman"/>
          <w:b w:val="false"/>
          <w:i w:val="false"/>
          <w:color w:val="000000"/>
          <w:sz w:val="28"/>
        </w:rPr>
        <w:t>
      4) орошения земель – 302,1 тысячи кубических метров в сутки.</w:t>
      </w:r>
    </w:p>
    <w:bookmarkEnd w:id="1118"/>
    <w:bookmarkStart w:name="z1124" w:id="1119"/>
    <w:p>
      <w:pPr>
        <w:spacing w:after="0"/>
        <w:ind w:left="0"/>
        <w:jc w:val="both"/>
      </w:pPr>
      <w:r>
        <w:rPr>
          <w:rFonts w:ascii="Times New Roman"/>
          <w:b w:val="false"/>
          <w:i w:val="false"/>
          <w:color w:val="000000"/>
          <w:sz w:val="28"/>
        </w:rPr>
        <w:t xml:space="preserve">
      В среднем на жителя приходится 0,527 кубических метров в сутки суммарных разведанных запасов подземных вод. Практически вся территория агломерации обеспечена разведанными запасами подземных вод. </w:t>
      </w:r>
    </w:p>
    <w:bookmarkEnd w:id="1119"/>
    <w:bookmarkStart w:name="z1125" w:id="1120"/>
    <w:p>
      <w:pPr>
        <w:spacing w:after="0"/>
        <w:ind w:left="0"/>
        <w:jc w:val="both"/>
      </w:pPr>
      <w:r>
        <w:rPr>
          <w:rFonts w:ascii="Times New Roman"/>
          <w:b w:val="false"/>
          <w:i w:val="false"/>
          <w:color w:val="000000"/>
          <w:sz w:val="28"/>
        </w:rPr>
        <w:t>
      В современном состоянии для нужд отраслей экономики Шымкентской агломерации отбиралось 3 059,853 миллиона кубических метров в год, в том числе из поверхностных источников 2 940,779 миллионов кубических метров (96%), из подземных – 119,074 миллионов кубических метров в год (4%).</w:t>
      </w:r>
    </w:p>
    <w:bookmarkEnd w:id="1120"/>
    <w:bookmarkStart w:name="z1126" w:id="1121"/>
    <w:p>
      <w:pPr>
        <w:spacing w:after="0"/>
        <w:ind w:left="0"/>
        <w:jc w:val="both"/>
      </w:pPr>
      <w:r>
        <w:rPr>
          <w:rFonts w:ascii="Times New Roman"/>
          <w:b w:val="false"/>
          <w:i w:val="false"/>
          <w:color w:val="000000"/>
          <w:sz w:val="28"/>
        </w:rPr>
        <w:t>
      Забор воды на промышленные нужды составил 33,696 миллионов кубических метров (1,1% от общего забора), из них подземные воды 33,238 миллионов кубических метров (98%).</w:t>
      </w:r>
    </w:p>
    <w:bookmarkEnd w:id="1121"/>
    <w:bookmarkStart w:name="z1127" w:id="1122"/>
    <w:p>
      <w:pPr>
        <w:spacing w:after="0"/>
        <w:ind w:left="0"/>
        <w:jc w:val="both"/>
      </w:pPr>
      <w:r>
        <w:rPr>
          <w:rFonts w:ascii="Times New Roman"/>
          <w:b w:val="false"/>
          <w:i w:val="false"/>
          <w:color w:val="000000"/>
          <w:sz w:val="28"/>
        </w:rPr>
        <w:t>
      Большие объемы забора поверхностных вод (96% от общего забора) объясняются использованием их для регулярного орошения и наполнения наливных водохранилищ. Орошаемое земледелие является в регионе основным потребителем воды. Забор воды на регулярное орошение составил 901,414 миллиона кубических метров или 29% от общего забора.</w:t>
      </w:r>
    </w:p>
    <w:bookmarkEnd w:id="1122"/>
    <w:bookmarkStart w:name="z1128" w:id="1123"/>
    <w:p>
      <w:pPr>
        <w:spacing w:after="0"/>
        <w:ind w:left="0"/>
        <w:jc w:val="both"/>
      </w:pPr>
      <w:r>
        <w:rPr>
          <w:rFonts w:ascii="Times New Roman"/>
          <w:b w:val="false"/>
          <w:i w:val="false"/>
          <w:color w:val="000000"/>
          <w:sz w:val="28"/>
        </w:rPr>
        <w:t xml:space="preserve">
      В Межрегиональной схеме рассмотрены вопросы обеспечения стабильным водоснабжением до 2040 года, а также прогнозные данные до 2050 года. </w:t>
      </w:r>
    </w:p>
    <w:bookmarkEnd w:id="1123"/>
    <w:bookmarkStart w:name="z1129" w:id="1124"/>
    <w:p>
      <w:pPr>
        <w:spacing w:after="0"/>
        <w:ind w:left="0"/>
        <w:jc w:val="both"/>
      </w:pPr>
      <w:r>
        <w:rPr>
          <w:rFonts w:ascii="Times New Roman"/>
          <w:b w:val="false"/>
          <w:i w:val="false"/>
          <w:color w:val="000000"/>
          <w:sz w:val="28"/>
        </w:rPr>
        <w:t>
      В соответствии с произведенными водохозяйственными расчетами к 2040 году суммарный забор водных ресурсов отраслями экономики в целом по агломерации составит 3 251,861 миллиона кубических метров в год и к 2050 году – 3 362,048 миллионов кубических метров в год, в том числе:</w:t>
      </w:r>
    </w:p>
    <w:bookmarkEnd w:id="1124"/>
    <w:bookmarkStart w:name="z1130" w:id="1125"/>
    <w:p>
      <w:pPr>
        <w:spacing w:after="0"/>
        <w:ind w:left="0"/>
        <w:jc w:val="both"/>
      </w:pPr>
      <w:r>
        <w:rPr>
          <w:rFonts w:ascii="Times New Roman"/>
          <w:b w:val="false"/>
          <w:i w:val="false"/>
          <w:color w:val="000000"/>
          <w:sz w:val="28"/>
        </w:rPr>
        <w:t>
      1) город Шымкент – 365,687 миллионов кубических метров в год и 425,54 миллиона кубических метров в год;</w:t>
      </w:r>
    </w:p>
    <w:bookmarkEnd w:id="1125"/>
    <w:bookmarkStart w:name="z1131" w:id="1126"/>
    <w:p>
      <w:pPr>
        <w:spacing w:after="0"/>
        <w:ind w:left="0"/>
        <w:jc w:val="both"/>
      </w:pPr>
      <w:r>
        <w:rPr>
          <w:rFonts w:ascii="Times New Roman"/>
          <w:b w:val="false"/>
          <w:i w:val="false"/>
          <w:color w:val="000000"/>
          <w:sz w:val="28"/>
        </w:rPr>
        <w:t>
      2) Арысь городская администрация – 81,411 миллионов кубических метров в год и 86,435 миллионов кубических метров в год;</w:t>
      </w:r>
    </w:p>
    <w:bookmarkEnd w:id="1126"/>
    <w:bookmarkStart w:name="z1132" w:id="1127"/>
    <w:p>
      <w:pPr>
        <w:spacing w:after="0"/>
        <w:ind w:left="0"/>
        <w:jc w:val="both"/>
      </w:pPr>
      <w:r>
        <w:rPr>
          <w:rFonts w:ascii="Times New Roman"/>
          <w:b w:val="false"/>
          <w:i w:val="false"/>
          <w:color w:val="000000"/>
          <w:sz w:val="28"/>
        </w:rPr>
        <w:t>
      3) район Байдибека – 119,375 миллионов кубических метров в год и 121,099 миллионов кубических метров в год;</w:t>
      </w:r>
    </w:p>
    <w:bookmarkEnd w:id="1127"/>
    <w:bookmarkStart w:name="z1133" w:id="1128"/>
    <w:p>
      <w:pPr>
        <w:spacing w:after="0"/>
        <w:ind w:left="0"/>
        <w:jc w:val="both"/>
      </w:pPr>
      <w:r>
        <w:rPr>
          <w:rFonts w:ascii="Times New Roman"/>
          <w:b w:val="false"/>
          <w:i w:val="false"/>
          <w:color w:val="000000"/>
          <w:sz w:val="28"/>
        </w:rPr>
        <w:t>
      4) Казыгуртский район – 77,162 миллиона кубических метров в год и 81,557 миллионов кубических метров в год;</w:t>
      </w:r>
    </w:p>
    <w:bookmarkEnd w:id="1128"/>
    <w:bookmarkStart w:name="z1134" w:id="1129"/>
    <w:p>
      <w:pPr>
        <w:spacing w:after="0"/>
        <w:ind w:left="0"/>
        <w:jc w:val="both"/>
      </w:pPr>
      <w:r>
        <w:rPr>
          <w:rFonts w:ascii="Times New Roman"/>
          <w:b w:val="false"/>
          <w:i w:val="false"/>
          <w:color w:val="000000"/>
          <w:sz w:val="28"/>
        </w:rPr>
        <w:t>
      5) Ордабасынский район – 1 214,72 миллиона кубических метров в год и 1 224,005 миллионов кубических метров в год;</w:t>
      </w:r>
    </w:p>
    <w:bookmarkEnd w:id="1129"/>
    <w:bookmarkStart w:name="z1135" w:id="1130"/>
    <w:p>
      <w:pPr>
        <w:spacing w:after="0"/>
        <w:ind w:left="0"/>
        <w:jc w:val="both"/>
      </w:pPr>
      <w:r>
        <w:rPr>
          <w:rFonts w:ascii="Times New Roman"/>
          <w:b w:val="false"/>
          <w:i w:val="false"/>
          <w:color w:val="000000"/>
          <w:sz w:val="28"/>
        </w:rPr>
        <w:t>
      6) Сайрамский район – 179,312 миллионов кубических метров в год и 190,615 миллионов кубических метров в год;</w:t>
      </w:r>
    </w:p>
    <w:bookmarkEnd w:id="1130"/>
    <w:bookmarkStart w:name="z1136" w:id="1131"/>
    <w:p>
      <w:pPr>
        <w:spacing w:after="0"/>
        <w:ind w:left="0"/>
        <w:jc w:val="both"/>
      </w:pPr>
      <w:r>
        <w:rPr>
          <w:rFonts w:ascii="Times New Roman"/>
          <w:b w:val="false"/>
          <w:i w:val="false"/>
          <w:color w:val="000000"/>
          <w:sz w:val="28"/>
        </w:rPr>
        <w:t>
      7) Сарыагашский район – 1 092,722 миллиона кубических метров в год и 1 105,171 миллиона кубических метров в год;</w:t>
      </w:r>
    </w:p>
    <w:bookmarkEnd w:id="1131"/>
    <w:bookmarkStart w:name="z1137" w:id="1132"/>
    <w:p>
      <w:pPr>
        <w:spacing w:after="0"/>
        <w:ind w:left="0"/>
        <w:jc w:val="both"/>
      </w:pPr>
      <w:r>
        <w:rPr>
          <w:rFonts w:ascii="Times New Roman"/>
          <w:b w:val="false"/>
          <w:i w:val="false"/>
          <w:color w:val="000000"/>
          <w:sz w:val="28"/>
        </w:rPr>
        <w:t>
      8) Толебийский район – 52,195 миллионов кубических метров в год и 55,652 миллиона кубических метров в год;</w:t>
      </w:r>
    </w:p>
    <w:bookmarkEnd w:id="1132"/>
    <w:bookmarkStart w:name="z1138" w:id="1133"/>
    <w:p>
      <w:pPr>
        <w:spacing w:after="0"/>
        <w:ind w:left="0"/>
        <w:jc w:val="both"/>
      </w:pPr>
      <w:r>
        <w:rPr>
          <w:rFonts w:ascii="Times New Roman"/>
          <w:b w:val="false"/>
          <w:i w:val="false"/>
          <w:color w:val="000000"/>
          <w:sz w:val="28"/>
        </w:rPr>
        <w:t>
      9) Тюлькубасский район – 69,277 миллионов кубических метров в год и 71,974 миллиона кубических метров в год.</w:t>
      </w:r>
    </w:p>
    <w:bookmarkEnd w:id="1133"/>
    <w:bookmarkStart w:name="z1139" w:id="1134"/>
    <w:p>
      <w:pPr>
        <w:spacing w:after="0"/>
        <w:ind w:left="0"/>
        <w:jc w:val="both"/>
      </w:pPr>
      <w:r>
        <w:rPr>
          <w:rFonts w:ascii="Times New Roman"/>
          <w:b w:val="false"/>
          <w:i w:val="false"/>
          <w:color w:val="000000"/>
          <w:sz w:val="28"/>
        </w:rPr>
        <w:t xml:space="preserve">
      Основные показатели суммарного забора, использования и отведения воды в разрезе административных районов на 2040, 2050 годы приводятся согласно </w:t>
      </w:r>
      <w:r>
        <w:rPr>
          <w:rFonts w:ascii="Times New Roman"/>
          <w:b w:val="false"/>
          <w:i w:val="false"/>
          <w:color w:val="000000"/>
          <w:sz w:val="28"/>
        </w:rPr>
        <w:t>приложениям 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к настоящей Межрегиональной схеме.</w:t>
      </w:r>
    </w:p>
    <w:bookmarkEnd w:id="1134"/>
    <w:bookmarkStart w:name="z1140" w:id="1135"/>
    <w:p>
      <w:pPr>
        <w:spacing w:after="0"/>
        <w:ind w:left="0"/>
        <w:jc w:val="both"/>
      </w:pPr>
      <w:r>
        <w:rPr>
          <w:rFonts w:ascii="Times New Roman"/>
          <w:b w:val="false"/>
          <w:i w:val="false"/>
          <w:color w:val="000000"/>
          <w:sz w:val="28"/>
        </w:rPr>
        <w:t>
      Территория агломерации в целом располагает ресурсами как поверхностных, так и подземных вод, объем которых полностью обеспечивает потребности отраслей экономики на текущий момент и в перспективе развития.</w:t>
      </w:r>
    </w:p>
    <w:bookmarkEnd w:id="1135"/>
    <w:bookmarkStart w:name="z1141" w:id="1136"/>
    <w:p>
      <w:pPr>
        <w:spacing w:after="0"/>
        <w:ind w:left="0"/>
        <w:jc w:val="both"/>
      </w:pPr>
      <w:r>
        <w:rPr>
          <w:rFonts w:ascii="Times New Roman"/>
          <w:b w:val="false"/>
          <w:i w:val="false"/>
          <w:color w:val="000000"/>
          <w:sz w:val="28"/>
        </w:rPr>
        <w:t>
      В результате уточнения состояния располагаемых водных ресурсов установлено, что требуется более широкое использование подземных вод, а также стимулирование рационального использования воды во всех отраслях экономики.</w:t>
      </w:r>
    </w:p>
    <w:bookmarkEnd w:id="1136"/>
    <w:bookmarkStart w:name="z1142" w:id="1137"/>
    <w:p>
      <w:pPr>
        <w:spacing w:after="0"/>
        <w:ind w:left="0"/>
        <w:jc w:val="both"/>
      </w:pPr>
      <w:r>
        <w:rPr>
          <w:rFonts w:ascii="Times New Roman"/>
          <w:b w:val="false"/>
          <w:i w:val="false"/>
          <w:color w:val="000000"/>
          <w:sz w:val="28"/>
        </w:rPr>
        <w:t>
      Предложения развития водоснабжения и водоотведения Шымкентской агломерации включают следующее:</w:t>
      </w:r>
    </w:p>
    <w:bookmarkEnd w:id="1137"/>
    <w:bookmarkStart w:name="z1143" w:id="1138"/>
    <w:p>
      <w:pPr>
        <w:spacing w:after="0"/>
        <w:ind w:left="0"/>
        <w:jc w:val="both"/>
      </w:pPr>
      <w:r>
        <w:rPr>
          <w:rFonts w:ascii="Times New Roman"/>
          <w:b w:val="false"/>
          <w:i w:val="false"/>
          <w:color w:val="000000"/>
          <w:sz w:val="28"/>
        </w:rPr>
        <w:t>
      1) обеспечение полного доступа населения агломерации к услугам водоснабжения;</w:t>
      </w:r>
    </w:p>
    <w:bookmarkEnd w:id="1138"/>
    <w:bookmarkStart w:name="z1144" w:id="1139"/>
    <w:p>
      <w:pPr>
        <w:spacing w:after="0"/>
        <w:ind w:left="0"/>
        <w:jc w:val="both"/>
      </w:pPr>
      <w:r>
        <w:rPr>
          <w:rFonts w:ascii="Times New Roman"/>
          <w:b w:val="false"/>
          <w:i w:val="false"/>
          <w:color w:val="000000"/>
          <w:sz w:val="28"/>
        </w:rPr>
        <w:t>
      2) реконструкция и замена водопроводных и канализационных сетей и сооружений с истекшим сроком амортизации;</w:t>
      </w:r>
    </w:p>
    <w:bookmarkEnd w:id="1139"/>
    <w:bookmarkStart w:name="z1145" w:id="1140"/>
    <w:p>
      <w:pPr>
        <w:spacing w:after="0"/>
        <w:ind w:left="0"/>
        <w:jc w:val="both"/>
      </w:pPr>
      <w:r>
        <w:rPr>
          <w:rFonts w:ascii="Times New Roman"/>
          <w:b w:val="false"/>
          <w:i w:val="false"/>
          <w:color w:val="000000"/>
          <w:sz w:val="28"/>
        </w:rPr>
        <w:t>
      3) обеспечение населенных пунктов агломерации системой канализации с централизованной системой водоотведения, включающей строительство комплексов канализационных очистных сооружений для групп населенных пунктов или локальных очистных сооружений для отдельного домовладельца (группы домовладельцев);</w:t>
      </w:r>
    </w:p>
    <w:bookmarkEnd w:id="1140"/>
    <w:bookmarkStart w:name="z1146" w:id="1141"/>
    <w:p>
      <w:pPr>
        <w:spacing w:after="0"/>
        <w:ind w:left="0"/>
        <w:jc w:val="both"/>
      </w:pPr>
      <w:r>
        <w:rPr>
          <w:rFonts w:ascii="Times New Roman"/>
          <w:b w:val="false"/>
          <w:i w:val="false"/>
          <w:color w:val="000000"/>
          <w:sz w:val="28"/>
        </w:rPr>
        <w:t>
      4) более широкого использования подземных вод, а также использования возвратных и сточных вод;</w:t>
      </w:r>
    </w:p>
    <w:bookmarkEnd w:id="1141"/>
    <w:bookmarkStart w:name="z1147" w:id="1142"/>
    <w:p>
      <w:pPr>
        <w:spacing w:after="0"/>
        <w:ind w:left="0"/>
        <w:jc w:val="both"/>
      </w:pPr>
      <w:r>
        <w:rPr>
          <w:rFonts w:ascii="Times New Roman"/>
          <w:b w:val="false"/>
          <w:i w:val="false"/>
          <w:color w:val="000000"/>
          <w:sz w:val="28"/>
        </w:rPr>
        <w:t>
      5) совершенствования технологий потребления воды в различных отраслях экономики;</w:t>
      </w:r>
    </w:p>
    <w:bookmarkEnd w:id="1142"/>
    <w:bookmarkStart w:name="z1148" w:id="1143"/>
    <w:p>
      <w:pPr>
        <w:spacing w:after="0"/>
        <w:ind w:left="0"/>
        <w:jc w:val="both"/>
      </w:pPr>
      <w:r>
        <w:rPr>
          <w:rFonts w:ascii="Times New Roman"/>
          <w:b w:val="false"/>
          <w:i w:val="false"/>
          <w:color w:val="000000"/>
          <w:sz w:val="28"/>
        </w:rPr>
        <w:t>
      6) осуществления реконструкции гидроузлов и строительство новых водохранилищ для увеличения водоотдачи и создания дополнительных регулирующих емкостей.</w:t>
      </w:r>
    </w:p>
    <w:bookmarkEnd w:id="1143"/>
    <w:bookmarkStart w:name="z1149" w:id="1144"/>
    <w:p>
      <w:pPr>
        <w:spacing w:after="0"/>
        <w:ind w:left="0"/>
        <w:jc w:val="both"/>
      </w:pPr>
      <w:r>
        <w:rPr>
          <w:rFonts w:ascii="Times New Roman"/>
          <w:b w:val="false"/>
          <w:i w:val="false"/>
          <w:color w:val="000000"/>
          <w:sz w:val="28"/>
        </w:rPr>
        <w:t xml:space="preserve">
      48. Электроснабжение </w:t>
      </w:r>
    </w:p>
    <w:bookmarkEnd w:id="1144"/>
    <w:bookmarkStart w:name="z1150" w:id="1145"/>
    <w:p>
      <w:pPr>
        <w:spacing w:after="0"/>
        <w:ind w:left="0"/>
        <w:jc w:val="both"/>
      </w:pPr>
      <w:r>
        <w:rPr>
          <w:rFonts w:ascii="Times New Roman"/>
          <w:b w:val="false"/>
          <w:i w:val="false"/>
          <w:color w:val="000000"/>
          <w:sz w:val="28"/>
        </w:rPr>
        <w:t>
      В перспективе развитие электростанций в агломерации предусматривается за счет выполнения следующих мероприятий:</w:t>
      </w:r>
    </w:p>
    <w:bookmarkEnd w:id="1145"/>
    <w:bookmarkStart w:name="z1151" w:id="1146"/>
    <w:p>
      <w:pPr>
        <w:spacing w:after="0"/>
        <w:ind w:left="0"/>
        <w:jc w:val="both"/>
      </w:pPr>
      <w:r>
        <w:rPr>
          <w:rFonts w:ascii="Times New Roman"/>
          <w:b w:val="false"/>
          <w:i w:val="false"/>
          <w:color w:val="000000"/>
          <w:sz w:val="28"/>
        </w:rPr>
        <w:t>
      1) Строительство парогазовой установки в Туркестанской области мощностью 900-1 000 мегаватт;</w:t>
      </w:r>
    </w:p>
    <w:bookmarkEnd w:id="1146"/>
    <w:bookmarkStart w:name="z1152" w:id="1147"/>
    <w:p>
      <w:pPr>
        <w:spacing w:after="0"/>
        <w:ind w:left="0"/>
        <w:jc w:val="both"/>
      </w:pPr>
      <w:r>
        <w:rPr>
          <w:rFonts w:ascii="Times New Roman"/>
          <w:b w:val="false"/>
          <w:i w:val="false"/>
          <w:color w:val="000000"/>
          <w:sz w:val="28"/>
        </w:rPr>
        <w:t>
      2) Строительство парогазовой установки на площадке Акционерного общества "3-Энергоорталык" мощностью 550 мегаватт.</w:t>
      </w:r>
    </w:p>
    <w:bookmarkEnd w:id="1147"/>
    <w:bookmarkStart w:name="z1153" w:id="1148"/>
    <w:p>
      <w:pPr>
        <w:spacing w:after="0"/>
        <w:ind w:left="0"/>
        <w:jc w:val="both"/>
      </w:pPr>
      <w:r>
        <w:rPr>
          <w:rFonts w:ascii="Times New Roman"/>
          <w:b w:val="false"/>
          <w:i w:val="false"/>
          <w:color w:val="000000"/>
          <w:sz w:val="28"/>
        </w:rPr>
        <w:t>
      Среднегодовые темпы роста электропотребления и электрических нагрузок Шымкентской агломерации за период с 2021 по 2050 годы, с учетом принятого развития региона, составляют от 9% до 11%.</w:t>
      </w:r>
    </w:p>
    <w:bookmarkEnd w:id="1148"/>
    <w:bookmarkStart w:name="z1154" w:id="1149"/>
    <w:p>
      <w:pPr>
        <w:spacing w:after="0"/>
        <w:ind w:left="0"/>
        <w:jc w:val="both"/>
      </w:pPr>
      <w:r>
        <w:rPr>
          <w:rFonts w:ascii="Times New Roman"/>
          <w:b w:val="false"/>
          <w:i w:val="false"/>
          <w:color w:val="000000"/>
          <w:sz w:val="28"/>
        </w:rPr>
        <w:t>
      Дефицит будет полностью покрываться за счет введения новых мощностей в Южном регионе Республики Казахстан и получения электроэнергии от электростанций Северной зоны единой энергетической системы Республики Казахстан с учетом необходимого дополнительного усиления электрических сетей.</w:t>
      </w:r>
    </w:p>
    <w:bookmarkEnd w:id="1149"/>
    <w:bookmarkStart w:name="z1155" w:id="1150"/>
    <w:p>
      <w:pPr>
        <w:spacing w:after="0"/>
        <w:ind w:left="0"/>
        <w:jc w:val="both"/>
      </w:pPr>
      <w:r>
        <w:rPr>
          <w:rFonts w:ascii="Times New Roman"/>
          <w:b w:val="false"/>
          <w:i w:val="false"/>
          <w:color w:val="000000"/>
          <w:sz w:val="28"/>
        </w:rPr>
        <w:t xml:space="preserve">
      Согласно руководящим указаниям и концепции развития системы электроснабжения городов, в перспективе предусматривается постепенная ликвидация электрических сетей напряжением 35 киловольт с переводом на напряжение 110 киловольт и постепенный перевод существующих потребителей с напряжения 6 киловольт на напряжение 10 киловольт. </w:t>
      </w:r>
    </w:p>
    <w:bookmarkEnd w:id="1150"/>
    <w:bookmarkStart w:name="z1156" w:id="1151"/>
    <w:p>
      <w:pPr>
        <w:spacing w:after="0"/>
        <w:ind w:left="0"/>
        <w:jc w:val="both"/>
      </w:pPr>
      <w:r>
        <w:rPr>
          <w:rFonts w:ascii="Times New Roman"/>
          <w:b w:val="false"/>
          <w:i w:val="false"/>
          <w:color w:val="000000"/>
          <w:sz w:val="28"/>
        </w:rPr>
        <w:t>
      Основные направления развития электрических сетей на период до 2030 года - это ликвидация узких мест, обеспечение надежного электроснабжения существующих и намечаемых к сооружению потребителей.</w:t>
      </w:r>
    </w:p>
    <w:bookmarkEnd w:id="1151"/>
    <w:bookmarkStart w:name="z1157" w:id="1152"/>
    <w:p>
      <w:pPr>
        <w:spacing w:after="0"/>
        <w:ind w:left="0"/>
        <w:jc w:val="both"/>
      </w:pPr>
      <w:r>
        <w:rPr>
          <w:rFonts w:ascii="Times New Roman"/>
          <w:b w:val="false"/>
          <w:i w:val="false"/>
          <w:color w:val="000000"/>
          <w:sz w:val="28"/>
        </w:rPr>
        <w:t>
      49. Теплоснабжение</w:t>
      </w:r>
    </w:p>
    <w:bookmarkEnd w:id="1152"/>
    <w:bookmarkStart w:name="z1158" w:id="1153"/>
    <w:p>
      <w:pPr>
        <w:spacing w:after="0"/>
        <w:ind w:left="0"/>
        <w:jc w:val="both"/>
      </w:pPr>
      <w:r>
        <w:rPr>
          <w:rFonts w:ascii="Times New Roman"/>
          <w:b w:val="false"/>
          <w:i w:val="false"/>
          <w:color w:val="000000"/>
          <w:sz w:val="28"/>
        </w:rPr>
        <w:t>
      Развитие системы теплоснабжения в Шымкентской агломерации является важным стратегическим направлением, направленным на обеспечение надежного и эффективного теплоснабжения как городских, так и прилегающих населенных пунктов. Реализация проектов по модернизации и расширению теплосетей, внедрение современных и экологически чистых технологий, а также повышение энергоэффективности являются ключевыми мерами для обеспечения комфортных и безопасных условий проживания жителей агломерации. В дополнение, с учетом экологических аспектов, переход к альтернативным источникам теплоснабжения, таким как газ, может способствовать снижению негативного воздействия на окружающую среду.</w:t>
      </w:r>
    </w:p>
    <w:bookmarkEnd w:id="1153"/>
    <w:bookmarkStart w:name="z1159" w:id="1154"/>
    <w:p>
      <w:pPr>
        <w:spacing w:after="0"/>
        <w:ind w:left="0"/>
        <w:jc w:val="both"/>
      </w:pPr>
      <w:r>
        <w:rPr>
          <w:rFonts w:ascii="Times New Roman"/>
          <w:b w:val="false"/>
          <w:i w:val="false"/>
          <w:color w:val="000000"/>
          <w:sz w:val="28"/>
        </w:rPr>
        <w:t>
      Увеличение тепловой мощности Теплоэлектроцентрали-3 не предусматривается. Вопросы теплоснабжения новых жилых массивов с многоэтажной застройкой планируется решить за счет строительства автономных котельных.</w:t>
      </w:r>
    </w:p>
    <w:bookmarkEnd w:id="1154"/>
    <w:bookmarkStart w:name="z1160" w:id="1155"/>
    <w:p>
      <w:pPr>
        <w:spacing w:after="0"/>
        <w:ind w:left="0"/>
        <w:jc w:val="both"/>
      </w:pPr>
      <w:r>
        <w:rPr>
          <w:rFonts w:ascii="Times New Roman"/>
          <w:b w:val="false"/>
          <w:i w:val="false"/>
          <w:color w:val="000000"/>
          <w:sz w:val="28"/>
        </w:rPr>
        <w:t>
      Оценка прогнозных уровней тепловой нагрузки и теплопотребления в районных центрах Шымкентской агломерации и городе Шымкенте осуществлялась с использованием метеоданных из метеостанций в городе Шымкенте, учитывая стандарты, предусмотренные в Строительных нормах Республики Казахстан 2.04-07-2022 "Тепловая защита зданий".</w:t>
      </w:r>
    </w:p>
    <w:bookmarkEnd w:id="1155"/>
    <w:bookmarkStart w:name="z1161" w:id="1156"/>
    <w:p>
      <w:pPr>
        <w:spacing w:after="0"/>
        <w:ind w:left="0"/>
        <w:jc w:val="both"/>
      </w:pPr>
      <w:r>
        <w:rPr>
          <w:rFonts w:ascii="Times New Roman"/>
          <w:b w:val="false"/>
          <w:i w:val="false"/>
          <w:color w:val="000000"/>
          <w:sz w:val="28"/>
        </w:rPr>
        <w:t>
      Тепловые потоки, необходимые для отопления, вентиляции и горячего водоснабжения, были рассчитаны с учетом общепринятых стандартов теплопотребления, соответствующих нормам Республики Казахстан, включая Межгосударственные строительные нормы 4.02-02-2004 "Тепловые сети" и Строительные нормы Республики Казахстан 3.01-01-2013, СП РК 3.01-101-2013 "Градостроительство. Планировка и застройка городских и сельских населенных пунктов".</w:t>
      </w:r>
    </w:p>
    <w:bookmarkEnd w:id="1156"/>
    <w:bookmarkStart w:name="z1162" w:id="1157"/>
    <w:p>
      <w:pPr>
        <w:spacing w:after="0"/>
        <w:ind w:left="0"/>
        <w:jc w:val="both"/>
      </w:pPr>
      <w:r>
        <w:rPr>
          <w:rFonts w:ascii="Times New Roman"/>
          <w:b w:val="false"/>
          <w:i w:val="false"/>
          <w:color w:val="000000"/>
          <w:sz w:val="28"/>
        </w:rPr>
        <w:t xml:space="preserve">
      Прогноз теплопотребления на жилые и общественные здания в районных центрах агломерации и в городе Шымкенте до 2040 года представлен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настоящей Межрегиональной схеме.</w:t>
      </w:r>
    </w:p>
    <w:bookmarkEnd w:id="1157"/>
    <w:bookmarkStart w:name="z1163" w:id="1158"/>
    <w:p>
      <w:pPr>
        <w:spacing w:after="0"/>
        <w:ind w:left="0"/>
        <w:jc w:val="both"/>
      </w:pPr>
      <w:r>
        <w:rPr>
          <w:rFonts w:ascii="Times New Roman"/>
          <w:b w:val="false"/>
          <w:i w:val="false"/>
          <w:color w:val="000000"/>
          <w:sz w:val="28"/>
        </w:rPr>
        <w:t>
      На основании представленных данных можно сделать вывод о предстоящем увеличении тепловых нагрузок и теплопотребления, при этом среднегодовые темпы роста составят около 7%.</w:t>
      </w:r>
    </w:p>
    <w:bookmarkEnd w:id="1158"/>
    <w:bookmarkStart w:name="z1164" w:id="1159"/>
    <w:p>
      <w:pPr>
        <w:spacing w:after="0"/>
        <w:ind w:left="0"/>
        <w:jc w:val="both"/>
      </w:pPr>
      <w:r>
        <w:rPr>
          <w:rFonts w:ascii="Times New Roman"/>
          <w:b w:val="false"/>
          <w:i w:val="false"/>
          <w:color w:val="000000"/>
          <w:sz w:val="28"/>
        </w:rPr>
        <w:t xml:space="preserve">
      50.  Газоснабжение </w:t>
      </w:r>
    </w:p>
    <w:bookmarkEnd w:id="1159"/>
    <w:bookmarkStart w:name="z1165" w:id="1160"/>
    <w:p>
      <w:pPr>
        <w:spacing w:after="0"/>
        <w:ind w:left="0"/>
        <w:jc w:val="both"/>
      </w:pPr>
      <w:r>
        <w:rPr>
          <w:rFonts w:ascii="Times New Roman"/>
          <w:b w:val="false"/>
          <w:i w:val="false"/>
          <w:color w:val="000000"/>
          <w:sz w:val="28"/>
        </w:rPr>
        <w:t>
      Развитие газоснабжения в Шымкентской агломерации является приоритетным направлением для обеспечения населенных пунктов этого региона надежным и доступным газом.</w:t>
      </w:r>
    </w:p>
    <w:bookmarkEnd w:id="1160"/>
    <w:bookmarkStart w:name="z1166" w:id="1161"/>
    <w:p>
      <w:pPr>
        <w:spacing w:after="0"/>
        <w:ind w:left="0"/>
        <w:jc w:val="both"/>
      </w:pPr>
      <w:r>
        <w:rPr>
          <w:rFonts w:ascii="Times New Roman"/>
          <w:b w:val="false"/>
          <w:i w:val="false"/>
          <w:color w:val="000000"/>
          <w:sz w:val="28"/>
        </w:rPr>
        <w:t>
      В отопительном сезоне 2022-2023 годы магистральный газопровод "Бейнеу – Бозой – Шымкент" использовался на 106% от его проектной мощности, достигнув загрузки в 1 820 тысяч кубических метров/час вместо проектных 1 720 тысяч кубических метров/час. Для увеличения пропускной способности данного газопровода в настоящее время начаты работы по проектированию второй нитки магистрального газопровода "Бейнеу – Бозой – Шымкент".</w:t>
      </w:r>
    </w:p>
    <w:bookmarkEnd w:id="1161"/>
    <w:bookmarkStart w:name="z1167" w:id="1162"/>
    <w:p>
      <w:pPr>
        <w:spacing w:after="0"/>
        <w:ind w:left="0"/>
        <w:jc w:val="both"/>
      </w:pPr>
      <w:r>
        <w:rPr>
          <w:rFonts w:ascii="Times New Roman"/>
          <w:b w:val="false"/>
          <w:i w:val="false"/>
          <w:color w:val="000000"/>
          <w:sz w:val="28"/>
        </w:rPr>
        <w:t xml:space="preserve">
      Проектирование и строительство магистральных газопроводов и газораспределительных сетей рассматривается как единый поэтапно развивающийся долгосрочный проект, основывающийся на новых технологиях транспортировки, распределения и учета реализуемого природного газа. </w:t>
      </w:r>
    </w:p>
    <w:bookmarkEnd w:id="1162"/>
    <w:bookmarkStart w:name="z1168" w:id="1163"/>
    <w:p>
      <w:pPr>
        <w:spacing w:after="0"/>
        <w:ind w:left="0"/>
        <w:jc w:val="both"/>
      </w:pPr>
      <w:r>
        <w:rPr>
          <w:rFonts w:ascii="Times New Roman"/>
          <w:b w:val="false"/>
          <w:i w:val="false"/>
          <w:color w:val="000000"/>
          <w:sz w:val="28"/>
        </w:rPr>
        <w:t xml:space="preserve">
      Перспективная схема газоснабжения и газификации районов определена с учетом максимального охвата газоснабжением населенных пунктов на основе оптимального выбора трасс межпоселковых газопроводов. </w:t>
      </w:r>
    </w:p>
    <w:bookmarkEnd w:id="1163"/>
    <w:bookmarkStart w:name="z1169" w:id="1164"/>
    <w:p>
      <w:pPr>
        <w:spacing w:after="0"/>
        <w:ind w:left="0"/>
        <w:jc w:val="both"/>
      </w:pPr>
      <w:r>
        <w:rPr>
          <w:rFonts w:ascii="Times New Roman"/>
          <w:b w:val="false"/>
          <w:i w:val="false"/>
          <w:color w:val="000000"/>
          <w:sz w:val="28"/>
        </w:rPr>
        <w:t xml:space="preserve">
      Прогнозные объемы потребления природного газа в разрезе районов, входящих в зону Шымкентской агломерации, представлены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настоящей Межрегиональной схеме. </w:t>
      </w:r>
    </w:p>
    <w:bookmarkEnd w:id="1164"/>
    <w:bookmarkStart w:name="z1170" w:id="1165"/>
    <w:p>
      <w:pPr>
        <w:spacing w:after="0"/>
        <w:ind w:left="0"/>
        <w:jc w:val="both"/>
      </w:pPr>
      <w:r>
        <w:rPr>
          <w:rFonts w:ascii="Times New Roman"/>
          <w:b w:val="false"/>
          <w:i w:val="false"/>
          <w:color w:val="000000"/>
          <w:sz w:val="28"/>
        </w:rPr>
        <w:t>
      В целях дальнейшей газификации территории агломерации требуется продолжить работы по реконструкции существующих газовых сетей и строительству новых, отвечающих современным требованиям экономичности, надежности и экологической безопасности. Для обеспечения данных требований следует внедрить обязательное использование процессов автоматизации и цифровизации, в том числе дистанционный мониторинг компрессорных станций и других объектов газотранспортной инфраструктуры системами SCADA (Supervisory Control And Data Acquisition - диспетчерское управление и сбор данных), картографирование и оцифровка объектов газотранспортной системы национального оператора.</w:t>
      </w:r>
    </w:p>
    <w:bookmarkEnd w:id="1165"/>
    <w:bookmarkStart w:name="z1171" w:id="1166"/>
    <w:p>
      <w:pPr>
        <w:spacing w:after="0"/>
        <w:ind w:left="0"/>
        <w:jc w:val="both"/>
      </w:pPr>
      <w:r>
        <w:rPr>
          <w:rFonts w:ascii="Times New Roman"/>
          <w:b w:val="false"/>
          <w:i w:val="false"/>
          <w:color w:val="000000"/>
          <w:sz w:val="28"/>
        </w:rPr>
        <w:t>
      Реализация мероприятий по газификации населенных пунктов позволит довести уровень газоснабжения агломерации к 2030 году практически до 90%.</w:t>
      </w:r>
    </w:p>
    <w:bookmarkEnd w:id="1166"/>
    <w:bookmarkStart w:name="z1172" w:id="1167"/>
    <w:p>
      <w:pPr>
        <w:spacing w:after="0"/>
        <w:ind w:left="0"/>
        <w:jc w:val="left"/>
      </w:pPr>
      <w:r>
        <w:rPr>
          <w:rFonts w:ascii="Times New Roman"/>
          <w:b/>
          <w:i w:val="false"/>
          <w:color w:val="000000"/>
        </w:rPr>
        <w:t xml:space="preserve"> Параграф 4. Меры комплексного развития транспортной инфраструктуры</w:t>
      </w:r>
    </w:p>
    <w:bookmarkEnd w:id="1167"/>
    <w:bookmarkStart w:name="z1173" w:id="1168"/>
    <w:p>
      <w:pPr>
        <w:spacing w:after="0"/>
        <w:ind w:left="0"/>
        <w:jc w:val="both"/>
      </w:pPr>
      <w:r>
        <w:rPr>
          <w:rFonts w:ascii="Times New Roman"/>
          <w:b w:val="false"/>
          <w:i w:val="false"/>
          <w:color w:val="000000"/>
          <w:sz w:val="28"/>
        </w:rPr>
        <w:t>
      51. Укрепление региональной и межрегиональной транспортной инфраструктуры является одним из направлений комплексного развития региона.</w:t>
      </w:r>
    </w:p>
    <w:bookmarkEnd w:id="1168"/>
    <w:bookmarkStart w:name="z1174" w:id="1169"/>
    <w:p>
      <w:pPr>
        <w:spacing w:after="0"/>
        <w:ind w:left="0"/>
        <w:jc w:val="both"/>
      </w:pPr>
      <w:r>
        <w:rPr>
          <w:rFonts w:ascii="Times New Roman"/>
          <w:b w:val="false"/>
          <w:i w:val="false"/>
          <w:color w:val="000000"/>
          <w:sz w:val="28"/>
        </w:rPr>
        <w:t xml:space="preserve">
      Развитие транспортной отрасли региона будет направлено на повышение уровня инфраструктуры в следующих отраслях: автодорожной, железнодорожной, гражданской авиации и повышение уровня интеграции транспортно-коммуникационного комплекса в международные транспортные сети (согласно приложению 22 к настоящей Межрегиональной схеме). </w:t>
      </w:r>
    </w:p>
    <w:bookmarkEnd w:id="1169"/>
    <w:bookmarkStart w:name="z1175" w:id="1170"/>
    <w:p>
      <w:pPr>
        <w:spacing w:after="0"/>
        <w:ind w:left="0"/>
        <w:jc w:val="both"/>
      </w:pPr>
      <w:r>
        <w:rPr>
          <w:rFonts w:ascii="Times New Roman"/>
          <w:b w:val="false"/>
          <w:i w:val="false"/>
          <w:color w:val="000000"/>
          <w:sz w:val="28"/>
        </w:rPr>
        <w:t>
      52. По территории Шымкентской агломерации проходят три международных транспортных коридора, сформированных на основе существующей в республике сети железных дорог:</w:t>
      </w:r>
    </w:p>
    <w:bookmarkEnd w:id="1170"/>
    <w:bookmarkStart w:name="z1176" w:id="1171"/>
    <w:p>
      <w:pPr>
        <w:spacing w:after="0"/>
        <w:ind w:left="0"/>
        <w:jc w:val="both"/>
      </w:pPr>
      <w:r>
        <w:rPr>
          <w:rFonts w:ascii="Times New Roman"/>
          <w:b w:val="false"/>
          <w:i w:val="false"/>
          <w:color w:val="000000"/>
          <w:sz w:val="28"/>
        </w:rPr>
        <w:t xml:space="preserve">
      1) Южный коридор Трансазиатской железнодорожной магистрали: "Юго-Восточная Европа – Китай" и "Юго-Восточная Азия" через Турцию, Иран, страны Центральной Азии и Казахстан (на участке "Достык - Актогай - Алматы - Шу - Арысь – Сарыагаш"); </w:t>
      </w:r>
    </w:p>
    <w:bookmarkEnd w:id="1171"/>
    <w:bookmarkStart w:name="z1177" w:id="1172"/>
    <w:p>
      <w:pPr>
        <w:spacing w:after="0"/>
        <w:ind w:left="0"/>
        <w:jc w:val="both"/>
      </w:pPr>
      <w:r>
        <w:rPr>
          <w:rFonts w:ascii="Times New Roman"/>
          <w:b w:val="false"/>
          <w:i w:val="false"/>
          <w:color w:val="000000"/>
          <w:sz w:val="28"/>
        </w:rPr>
        <w:t xml:space="preserve">
      2) ТRАСЕСА: "Восточная Европа - Центральная Азия", через Черное море, Кавказ и Каспийское море (на участке "Достык - Алматы – Акта" </w:t>
      </w:r>
    </w:p>
    <w:bookmarkEnd w:id="1172"/>
    <w:bookmarkStart w:name="z1178" w:id="1173"/>
    <w:p>
      <w:pPr>
        <w:spacing w:after="0"/>
        <w:ind w:left="0"/>
        <w:jc w:val="both"/>
      </w:pPr>
      <w:r>
        <w:rPr>
          <w:rFonts w:ascii="Times New Roman"/>
          <w:b w:val="false"/>
          <w:i w:val="false"/>
          <w:color w:val="000000"/>
          <w:sz w:val="28"/>
        </w:rPr>
        <w:t>
      3) Среднеазиатский - сообщением "Ташкент - Шымкент - Озинки - Восточная Европа".</w:t>
      </w:r>
    </w:p>
    <w:bookmarkEnd w:id="1173"/>
    <w:bookmarkStart w:name="z1179" w:id="1174"/>
    <w:p>
      <w:pPr>
        <w:spacing w:after="0"/>
        <w:ind w:left="0"/>
        <w:jc w:val="both"/>
      </w:pPr>
      <w:r>
        <w:rPr>
          <w:rFonts w:ascii="Times New Roman"/>
          <w:b w:val="false"/>
          <w:i w:val="false"/>
          <w:color w:val="000000"/>
          <w:sz w:val="28"/>
        </w:rPr>
        <w:t>
      В развитии инфраструктуры железнодорожного транспорта к 2030 году предлагается:</w:t>
      </w:r>
    </w:p>
    <w:bookmarkEnd w:id="1174"/>
    <w:bookmarkStart w:name="z1180" w:id="1175"/>
    <w:p>
      <w:pPr>
        <w:spacing w:after="0"/>
        <w:ind w:left="0"/>
        <w:jc w:val="both"/>
      </w:pPr>
      <w:r>
        <w:rPr>
          <w:rFonts w:ascii="Times New Roman"/>
          <w:b w:val="false"/>
          <w:i w:val="false"/>
          <w:color w:val="000000"/>
          <w:sz w:val="28"/>
        </w:rPr>
        <w:t>
      1) строительство второй объездной железнодорожной ветки с северной стороны города Шымкент - 43 километров с расположением грузосортировочной станции и нового железнодорожного вокзала "Шымкент–2" с пассажирской станцией;</w:t>
      </w:r>
    </w:p>
    <w:bookmarkEnd w:id="1175"/>
    <w:bookmarkStart w:name="z1181" w:id="1176"/>
    <w:p>
      <w:pPr>
        <w:spacing w:after="0"/>
        <w:ind w:left="0"/>
        <w:jc w:val="both"/>
      </w:pPr>
      <w:r>
        <w:rPr>
          <w:rFonts w:ascii="Times New Roman"/>
          <w:b w:val="false"/>
          <w:i w:val="false"/>
          <w:color w:val="000000"/>
          <w:sz w:val="28"/>
        </w:rPr>
        <w:t>
      2) реконструкция и строительство вторых путей железнодорожного участка "Шымкент – Ленгер" - 28,3 километров;</w:t>
      </w:r>
    </w:p>
    <w:bookmarkEnd w:id="1176"/>
    <w:bookmarkStart w:name="z1182" w:id="1177"/>
    <w:p>
      <w:pPr>
        <w:spacing w:after="0"/>
        <w:ind w:left="0"/>
        <w:jc w:val="both"/>
      </w:pPr>
      <w:r>
        <w:rPr>
          <w:rFonts w:ascii="Times New Roman"/>
          <w:b w:val="false"/>
          <w:i w:val="false"/>
          <w:color w:val="000000"/>
          <w:sz w:val="28"/>
        </w:rPr>
        <w:t xml:space="preserve">
      3) строительство новой железнодорожной ветки "Дарбаза – Мактаарал" - 115 километров, в рамках границы Шымкентской агломерации – 20 километров. </w:t>
      </w:r>
    </w:p>
    <w:bookmarkEnd w:id="1177"/>
    <w:bookmarkStart w:name="z1183" w:id="1178"/>
    <w:p>
      <w:pPr>
        <w:spacing w:after="0"/>
        <w:ind w:left="0"/>
        <w:jc w:val="both"/>
      </w:pPr>
      <w:r>
        <w:rPr>
          <w:rFonts w:ascii="Times New Roman"/>
          <w:b w:val="false"/>
          <w:i w:val="false"/>
          <w:color w:val="000000"/>
          <w:sz w:val="28"/>
        </w:rPr>
        <w:t xml:space="preserve">
      Электрификация железных дорог является одной из важнейших технических мер, обеспечивающих повышение экономической эффективности работы железнодорожного транспорта, повышает пропускную и провозную способности, надежность работы, сокращает эксплуатационные расходы, позволяет сделать ж/д транспорт более комфортабельным. </w:t>
      </w:r>
    </w:p>
    <w:bookmarkEnd w:id="1178"/>
    <w:bookmarkStart w:name="z1184" w:id="1179"/>
    <w:p>
      <w:pPr>
        <w:spacing w:after="0"/>
        <w:ind w:left="0"/>
        <w:jc w:val="both"/>
      </w:pPr>
      <w:r>
        <w:rPr>
          <w:rFonts w:ascii="Times New Roman"/>
          <w:b w:val="false"/>
          <w:i w:val="false"/>
          <w:color w:val="000000"/>
          <w:sz w:val="28"/>
        </w:rPr>
        <w:t>
      К 2040 году предлагается:</w:t>
      </w:r>
    </w:p>
    <w:bookmarkEnd w:id="1179"/>
    <w:bookmarkStart w:name="z1185" w:id="1180"/>
    <w:p>
      <w:pPr>
        <w:spacing w:after="0"/>
        <w:ind w:left="0"/>
        <w:jc w:val="both"/>
      </w:pPr>
      <w:r>
        <w:rPr>
          <w:rFonts w:ascii="Times New Roman"/>
          <w:b w:val="false"/>
          <w:i w:val="false"/>
          <w:color w:val="000000"/>
          <w:sz w:val="28"/>
        </w:rPr>
        <w:t>
      1) строительство вторых путей и электрификация железнодорожного участка "Туркестан – Арысь" - 108,8 километров, в рамках границы Шымкентской агломерации – 15 километров.</w:t>
      </w:r>
    </w:p>
    <w:bookmarkEnd w:id="1180"/>
    <w:bookmarkStart w:name="z1186" w:id="1181"/>
    <w:p>
      <w:pPr>
        <w:spacing w:after="0"/>
        <w:ind w:left="0"/>
        <w:jc w:val="both"/>
      </w:pPr>
      <w:r>
        <w:rPr>
          <w:rFonts w:ascii="Times New Roman"/>
          <w:b w:val="false"/>
          <w:i w:val="false"/>
          <w:color w:val="000000"/>
          <w:sz w:val="28"/>
        </w:rPr>
        <w:t>
      К 2050 году предлагается:</w:t>
      </w:r>
    </w:p>
    <w:bookmarkEnd w:id="1181"/>
    <w:bookmarkStart w:name="z1187" w:id="1182"/>
    <w:p>
      <w:pPr>
        <w:spacing w:after="0"/>
        <w:ind w:left="0"/>
        <w:jc w:val="both"/>
      </w:pPr>
      <w:r>
        <w:rPr>
          <w:rFonts w:ascii="Times New Roman"/>
          <w:b w:val="false"/>
          <w:i w:val="false"/>
          <w:color w:val="000000"/>
          <w:sz w:val="28"/>
        </w:rPr>
        <w:t xml:space="preserve">
      1) строительство (восстановление) железнодорожного участка "Бадам – Шагыр" – 28,7 километров (строительство двухпутной и электрифицированной железнодорожной линии). </w:t>
      </w:r>
    </w:p>
    <w:bookmarkEnd w:id="1182"/>
    <w:bookmarkStart w:name="z1188" w:id="1183"/>
    <w:p>
      <w:pPr>
        <w:spacing w:after="0"/>
        <w:ind w:left="0"/>
        <w:jc w:val="both"/>
      </w:pPr>
      <w:r>
        <w:rPr>
          <w:rFonts w:ascii="Times New Roman"/>
          <w:b w:val="false"/>
          <w:i w:val="false"/>
          <w:color w:val="000000"/>
          <w:sz w:val="28"/>
        </w:rPr>
        <w:t>
      Предлагается строительство грузосортировочной станции и нового железнодорожного вокзала "Шымкент–2" с пассажирской станцией; реконструкция (расширение) существующего комплекса пассажирского вокзала Арыс; реконструкция железнодорожного вокзала Шымкент для увеличения пропускной способности от 2 тысяч до 6 тысяч человек; строительство пассажирского железнодорожного вокзала в городе Ленгер.</w:t>
      </w:r>
    </w:p>
    <w:bookmarkEnd w:id="1183"/>
    <w:bookmarkStart w:name="z1189" w:id="1184"/>
    <w:p>
      <w:pPr>
        <w:spacing w:after="0"/>
        <w:ind w:left="0"/>
        <w:jc w:val="both"/>
      </w:pPr>
      <w:r>
        <w:rPr>
          <w:rFonts w:ascii="Times New Roman"/>
          <w:b w:val="false"/>
          <w:i w:val="false"/>
          <w:color w:val="000000"/>
          <w:sz w:val="28"/>
        </w:rPr>
        <w:t>
      В перспективе для развития пригородных железнодорожных маршрутов предлагается рассмотреть возможность соединения Шымкента с городами поблизости посредством сетей линии электричек, то есть построить линию электричек до городов Ленгер, Сарыагаш, Арысь, включая Туркестан, сел Тюлькубас, имени Турара Рыскулова. Это уменьшит количество дорожно–транспортных происшествий, облегчит дорогу жителям, увеличит туризм.</w:t>
      </w:r>
    </w:p>
    <w:bookmarkEnd w:id="1184"/>
    <w:bookmarkStart w:name="z1190" w:id="1185"/>
    <w:p>
      <w:pPr>
        <w:spacing w:after="0"/>
        <w:ind w:left="0"/>
        <w:jc w:val="both"/>
      </w:pPr>
      <w:r>
        <w:rPr>
          <w:rFonts w:ascii="Times New Roman"/>
          <w:b w:val="false"/>
          <w:i w:val="false"/>
          <w:color w:val="000000"/>
          <w:sz w:val="28"/>
        </w:rPr>
        <w:t>
      53. В настоящее время по территории Шымкентской агломерации проходят два Международных автотранспортных маршрута:</w:t>
      </w:r>
    </w:p>
    <w:bookmarkEnd w:id="1185"/>
    <w:bookmarkStart w:name="z1191" w:id="1186"/>
    <w:p>
      <w:pPr>
        <w:spacing w:after="0"/>
        <w:ind w:left="0"/>
        <w:jc w:val="both"/>
      </w:pPr>
      <w:r>
        <w:rPr>
          <w:rFonts w:ascii="Times New Roman"/>
          <w:b w:val="false"/>
          <w:i w:val="false"/>
          <w:color w:val="000000"/>
          <w:sz w:val="28"/>
        </w:rPr>
        <w:t>
      1) "Ташкент – Шымкент – Тараз – Бишкек – Алматы – Хоргос" (составляющая коридора Западная Европа – Западный Китай);</w:t>
      </w:r>
    </w:p>
    <w:bookmarkEnd w:id="1186"/>
    <w:bookmarkStart w:name="z1192" w:id="1187"/>
    <w:p>
      <w:pPr>
        <w:spacing w:after="0"/>
        <w:ind w:left="0"/>
        <w:jc w:val="both"/>
      </w:pPr>
      <w:r>
        <w:rPr>
          <w:rFonts w:ascii="Times New Roman"/>
          <w:b w:val="false"/>
          <w:i w:val="false"/>
          <w:color w:val="000000"/>
          <w:sz w:val="28"/>
        </w:rPr>
        <w:t>
      2) "Шымкент – Кызылорда – Актобе – Уральск – Самара" (составляющая коридора Западная Европа – Западный Китай).</w:t>
      </w:r>
    </w:p>
    <w:bookmarkEnd w:id="1187"/>
    <w:bookmarkStart w:name="z1193" w:id="1188"/>
    <w:p>
      <w:pPr>
        <w:spacing w:after="0"/>
        <w:ind w:left="0"/>
        <w:jc w:val="both"/>
      </w:pPr>
      <w:r>
        <w:rPr>
          <w:rFonts w:ascii="Times New Roman"/>
          <w:b w:val="false"/>
          <w:i w:val="false"/>
          <w:color w:val="000000"/>
          <w:sz w:val="28"/>
        </w:rPr>
        <w:t xml:space="preserve">
      В развитии инфраструктуры автомобильного транспорта в Шымкентской агломерации и в ее зоне влияния предлагается: </w:t>
      </w:r>
    </w:p>
    <w:bookmarkEnd w:id="1188"/>
    <w:bookmarkStart w:name="z1194" w:id="1189"/>
    <w:p>
      <w:pPr>
        <w:spacing w:after="0"/>
        <w:ind w:left="0"/>
        <w:jc w:val="both"/>
      </w:pPr>
      <w:r>
        <w:rPr>
          <w:rFonts w:ascii="Times New Roman"/>
          <w:b w:val="false"/>
          <w:i w:val="false"/>
          <w:color w:val="000000"/>
          <w:sz w:val="28"/>
        </w:rPr>
        <w:t>
      К 2030 году:</w:t>
      </w:r>
    </w:p>
    <w:bookmarkEnd w:id="1189"/>
    <w:bookmarkStart w:name="z1195" w:id="1190"/>
    <w:p>
      <w:pPr>
        <w:spacing w:after="0"/>
        <w:ind w:left="0"/>
        <w:jc w:val="both"/>
      </w:pPr>
      <w:r>
        <w:rPr>
          <w:rFonts w:ascii="Times New Roman"/>
          <w:b w:val="false"/>
          <w:i w:val="false"/>
          <w:color w:val="000000"/>
          <w:sz w:val="28"/>
        </w:rPr>
        <w:t>
      1) строительство южной (внутреннего полукольца) объездной дороги (обхода Шымкента) – 38 километров, которое формируется вокруг центрального ядра города и связывающей практически все районы города;</w:t>
      </w:r>
    </w:p>
    <w:bookmarkEnd w:id="1190"/>
    <w:bookmarkStart w:name="z1196" w:id="1191"/>
    <w:p>
      <w:pPr>
        <w:spacing w:after="0"/>
        <w:ind w:left="0"/>
        <w:jc w:val="both"/>
      </w:pPr>
      <w:r>
        <w:rPr>
          <w:rFonts w:ascii="Times New Roman"/>
          <w:b w:val="false"/>
          <w:i w:val="false"/>
          <w:color w:val="000000"/>
          <w:sz w:val="28"/>
        </w:rPr>
        <w:t>
      2) строительство восточной объездной дороги (обхода Шымкента) – 7,7 километров;</w:t>
      </w:r>
    </w:p>
    <w:bookmarkEnd w:id="1191"/>
    <w:bookmarkStart w:name="z1197" w:id="1192"/>
    <w:p>
      <w:pPr>
        <w:spacing w:after="0"/>
        <w:ind w:left="0"/>
        <w:jc w:val="both"/>
      </w:pPr>
      <w:r>
        <w:rPr>
          <w:rFonts w:ascii="Times New Roman"/>
          <w:b w:val="false"/>
          <w:i w:val="false"/>
          <w:color w:val="000000"/>
          <w:sz w:val="28"/>
        </w:rPr>
        <w:t>
      3) строительство северной объездной дороги – 26 километров;</w:t>
      </w:r>
    </w:p>
    <w:bookmarkEnd w:id="1192"/>
    <w:bookmarkStart w:name="z1198" w:id="1193"/>
    <w:p>
      <w:pPr>
        <w:spacing w:after="0"/>
        <w:ind w:left="0"/>
        <w:jc w:val="both"/>
      </w:pPr>
      <w:r>
        <w:rPr>
          <w:rFonts w:ascii="Times New Roman"/>
          <w:b w:val="false"/>
          <w:i w:val="false"/>
          <w:color w:val="000000"/>
          <w:sz w:val="28"/>
        </w:rPr>
        <w:t>
      4) строительство и проектно–изыскательские работы автомобильной дороги республиканского значения "Юго–Западный обход города Шымкента" – 48 километров;</w:t>
      </w:r>
    </w:p>
    <w:bookmarkEnd w:id="1193"/>
    <w:bookmarkStart w:name="z1199" w:id="1194"/>
    <w:p>
      <w:pPr>
        <w:spacing w:after="0"/>
        <w:ind w:left="0"/>
        <w:jc w:val="both"/>
      </w:pPr>
      <w:r>
        <w:rPr>
          <w:rFonts w:ascii="Times New Roman"/>
          <w:b w:val="false"/>
          <w:i w:val="false"/>
          <w:color w:val="000000"/>
          <w:sz w:val="28"/>
        </w:rPr>
        <w:t>
      5) строительство и проектно–изыскательские работы автомобильной дороги республиканского значения "Обход города Сарыагаш с выходом на Республику Узбекистан через пункт пропуска Конысбаева", 46 километров предусматривает I техническую категорию с 4–х полосным движением – 102 километров.</w:t>
      </w:r>
    </w:p>
    <w:bookmarkEnd w:id="1194"/>
    <w:bookmarkStart w:name="z1200" w:id="1195"/>
    <w:p>
      <w:pPr>
        <w:spacing w:after="0"/>
        <w:ind w:left="0"/>
        <w:jc w:val="both"/>
      </w:pPr>
      <w:r>
        <w:rPr>
          <w:rFonts w:ascii="Times New Roman"/>
          <w:b w:val="false"/>
          <w:i w:val="false"/>
          <w:color w:val="000000"/>
          <w:sz w:val="28"/>
        </w:rPr>
        <w:t xml:space="preserve">
      Для обеспечения снижения нагрузки и беспрепятственного сообщения предлагается реконструкция областных автомобильных дорог, связывающие областные дороги с городом Шымкент. </w:t>
      </w:r>
    </w:p>
    <w:bookmarkEnd w:id="1195"/>
    <w:bookmarkStart w:name="z1201" w:id="1196"/>
    <w:p>
      <w:pPr>
        <w:spacing w:after="0"/>
        <w:ind w:left="0"/>
        <w:jc w:val="both"/>
      </w:pPr>
      <w:r>
        <w:rPr>
          <w:rFonts w:ascii="Times New Roman"/>
          <w:b w:val="false"/>
          <w:i w:val="false"/>
          <w:color w:val="000000"/>
          <w:sz w:val="28"/>
        </w:rPr>
        <w:t xml:space="preserve">
      район Байдибека: </w:t>
      </w:r>
    </w:p>
    <w:bookmarkEnd w:id="1196"/>
    <w:bookmarkStart w:name="z1202" w:id="1197"/>
    <w:p>
      <w:pPr>
        <w:spacing w:after="0"/>
        <w:ind w:left="0"/>
        <w:jc w:val="both"/>
      </w:pPr>
      <w:r>
        <w:rPr>
          <w:rFonts w:ascii="Times New Roman"/>
          <w:b w:val="false"/>
          <w:i w:val="false"/>
          <w:color w:val="000000"/>
          <w:sz w:val="28"/>
        </w:rPr>
        <w:t>
      1) реконструкция автодороги "Көксаек – Ақсу – Шаян – Мыңбұлақ – М–32" – 39,9 километров;</w:t>
      </w:r>
    </w:p>
    <w:bookmarkEnd w:id="1197"/>
    <w:bookmarkStart w:name="z1203" w:id="1198"/>
    <w:p>
      <w:pPr>
        <w:spacing w:after="0"/>
        <w:ind w:left="0"/>
        <w:jc w:val="both"/>
      </w:pPr>
      <w:r>
        <w:rPr>
          <w:rFonts w:ascii="Times New Roman"/>
          <w:b w:val="false"/>
          <w:i w:val="false"/>
          <w:color w:val="000000"/>
          <w:sz w:val="28"/>
        </w:rPr>
        <w:t>
      2) реконструкция автодороги "Таңатар елді мекеніне кіреберіс жол", 3,4 километров;</w:t>
      </w:r>
    </w:p>
    <w:bookmarkEnd w:id="1198"/>
    <w:bookmarkStart w:name="z1204" w:id="1199"/>
    <w:p>
      <w:pPr>
        <w:spacing w:after="0"/>
        <w:ind w:left="0"/>
        <w:jc w:val="both"/>
      </w:pPr>
      <w:r>
        <w:rPr>
          <w:rFonts w:ascii="Times New Roman"/>
          <w:b w:val="false"/>
          <w:i w:val="false"/>
          <w:color w:val="000000"/>
          <w:sz w:val="28"/>
        </w:rPr>
        <w:t xml:space="preserve">
      Казыгуртский район: </w:t>
      </w:r>
    </w:p>
    <w:bookmarkEnd w:id="1199"/>
    <w:bookmarkStart w:name="z1205" w:id="1200"/>
    <w:p>
      <w:pPr>
        <w:spacing w:after="0"/>
        <w:ind w:left="0"/>
        <w:jc w:val="both"/>
      </w:pPr>
      <w:r>
        <w:rPr>
          <w:rFonts w:ascii="Times New Roman"/>
          <w:b w:val="false"/>
          <w:i w:val="false"/>
          <w:color w:val="000000"/>
          <w:sz w:val="28"/>
        </w:rPr>
        <w:t>
      реконструкция автодороги "Жаңабазар – Жігерген – Көкібел", 17,9 километров;</w:t>
      </w:r>
    </w:p>
    <w:bookmarkEnd w:id="1200"/>
    <w:bookmarkStart w:name="z1206" w:id="1201"/>
    <w:p>
      <w:pPr>
        <w:spacing w:after="0"/>
        <w:ind w:left="0"/>
        <w:jc w:val="both"/>
      </w:pPr>
      <w:r>
        <w:rPr>
          <w:rFonts w:ascii="Times New Roman"/>
          <w:b w:val="false"/>
          <w:i w:val="false"/>
          <w:color w:val="000000"/>
          <w:sz w:val="28"/>
        </w:rPr>
        <w:t xml:space="preserve">
      Ордабасынский район: </w:t>
      </w:r>
    </w:p>
    <w:bookmarkEnd w:id="1201"/>
    <w:bookmarkStart w:name="z1207" w:id="1202"/>
    <w:p>
      <w:pPr>
        <w:spacing w:after="0"/>
        <w:ind w:left="0"/>
        <w:jc w:val="both"/>
      </w:pPr>
      <w:r>
        <w:rPr>
          <w:rFonts w:ascii="Times New Roman"/>
          <w:b w:val="false"/>
          <w:i w:val="false"/>
          <w:color w:val="000000"/>
          <w:sz w:val="28"/>
        </w:rPr>
        <w:t>
      1) реконструкция автодороги "Көксаек – Ақсу – Шаян – Мыңбұлақ – М–32" – 8,7 километров;</w:t>
      </w:r>
    </w:p>
    <w:bookmarkEnd w:id="1202"/>
    <w:bookmarkStart w:name="z1208" w:id="1203"/>
    <w:p>
      <w:pPr>
        <w:spacing w:after="0"/>
        <w:ind w:left="0"/>
        <w:jc w:val="both"/>
      </w:pPr>
      <w:r>
        <w:rPr>
          <w:rFonts w:ascii="Times New Roman"/>
          <w:b w:val="false"/>
          <w:i w:val="false"/>
          <w:color w:val="000000"/>
          <w:sz w:val="28"/>
        </w:rPr>
        <w:t xml:space="preserve">
      2) реконструкция автодороги "Түркістан – Шәуілдір – Төрткөл" –7 километров; </w:t>
      </w:r>
    </w:p>
    <w:bookmarkEnd w:id="1203"/>
    <w:bookmarkStart w:name="z1209" w:id="1204"/>
    <w:p>
      <w:pPr>
        <w:spacing w:after="0"/>
        <w:ind w:left="0"/>
        <w:jc w:val="both"/>
      </w:pPr>
      <w:r>
        <w:rPr>
          <w:rFonts w:ascii="Times New Roman"/>
          <w:b w:val="false"/>
          <w:i w:val="false"/>
          <w:color w:val="000000"/>
          <w:sz w:val="28"/>
        </w:rPr>
        <w:t xml:space="preserve">
      Сайрамский район: </w:t>
      </w:r>
    </w:p>
    <w:bookmarkEnd w:id="1204"/>
    <w:bookmarkStart w:name="z1210" w:id="1205"/>
    <w:p>
      <w:pPr>
        <w:spacing w:after="0"/>
        <w:ind w:left="0"/>
        <w:jc w:val="both"/>
      </w:pPr>
      <w:r>
        <w:rPr>
          <w:rFonts w:ascii="Times New Roman"/>
          <w:b w:val="false"/>
          <w:i w:val="false"/>
          <w:color w:val="000000"/>
          <w:sz w:val="28"/>
        </w:rPr>
        <w:t>
      1) реконструкция автодороги "Көксаек – Ақсу – Шаян – Мыңбұлақ – М–32" – 8,3 километров;</w:t>
      </w:r>
    </w:p>
    <w:bookmarkEnd w:id="1205"/>
    <w:bookmarkStart w:name="z1211" w:id="1206"/>
    <w:p>
      <w:pPr>
        <w:spacing w:after="0"/>
        <w:ind w:left="0"/>
        <w:jc w:val="both"/>
      </w:pPr>
      <w:r>
        <w:rPr>
          <w:rFonts w:ascii="Times New Roman"/>
          <w:b w:val="false"/>
          <w:i w:val="false"/>
          <w:color w:val="000000"/>
          <w:sz w:val="28"/>
        </w:rPr>
        <w:t>
      2) реконструкция автодороги "Бадам – Шұбар – Аққойлы –Қызыләскер – Қарабұлақ – Түлкібас" – 29 километров;</w:t>
      </w:r>
    </w:p>
    <w:bookmarkEnd w:id="1206"/>
    <w:bookmarkStart w:name="z1212" w:id="1207"/>
    <w:p>
      <w:pPr>
        <w:spacing w:after="0"/>
        <w:ind w:left="0"/>
        <w:jc w:val="both"/>
      </w:pPr>
      <w:r>
        <w:rPr>
          <w:rFonts w:ascii="Times New Roman"/>
          <w:b w:val="false"/>
          <w:i w:val="false"/>
          <w:color w:val="000000"/>
          <w:sz w:val="28"/>
        </w:rPr>
        <w:t>
      Сарыагашский район:</w:t>
      </w:r>
    </w:p>
    <w:bookmarkEnd w:id="1207"/>
    <w:bookmarkStart w:name="z1213" w:id="1208"/>
    <w:p>
      <w:pPr>
        <w:spacing w:after="0"/>
        <w:ind w:left="0"/>
        <w:jc w:val="both"/>
      </w:pPr>
      <w:r>
        <w:rPr>
          <w:rFonts w:ascii="Times New Roman"/>
          <w:b w:val="false"/>
          <w:i w:val="false"/>
          <w:color w:val="000000"/>
          <w:sz w:val="28"/>
        </w:rPr>
        <w:t>
      1) реконструкция автодороги "Қапланбек – Жібек жолы – А–2" – 10,6 километров;</w:t>
      </w:r>
    </w:p>
    <w:bookmarkEnd w:id="1208"/>
    <w:bookmarkStart w:name="z1214" w:id="1209"/>
    <w:p>
      <w:pPr>
        <w:spacing w:after="0"/>
        <w:ind w:left="0"/>
        <w:jc w:val="both"/>
      </w:pPr>
      <w:r>
        <w:rPr>
          <w:rFonts w:ascii="Times New Roman"/>
          <w:b w:val="false"/>
          <w:i w:val="false"/>
          <w:color w:val="000000"/>
          <w:sz w:val="28"/>
        </w:rPr>
        <w:t xml:space="preserve">
      2) реконструкция автодороги "Ақжар елді мекеніне кіреберіс жол" – 4 километров; </w:t>
      </w:r>
    </w:p>
    <w:bookmarkEnd w:id="1209"/>
    <w:bookmarkStart w:name="z1215" w:id="1210"/>
    <w:p>
      <w:pPr>
        <w:spacing w:after="0"/>
        <w:ind w:left="0"/>
        <w:jc w:val="both"/>
      </w:pPr>
      <w:r>
        <w:rPr>
          <w:rFonts w:ascii="Times New Roman"/>
          <w:b w:val="false"/>
          <w:i w:val="false"/>
          <w:color w:val="000000"/>
          <w:sz w:val="28"/>
        </w:rPr>
        <w:t>
      3) реконструкция автодороги "Жібек жолы кіреберіс жол" – 1,9 километров;</w:t>
      </w:r>
    </w:p>
    <w:bookmarkEnd w:id="1210"/>
    <w:bookmarkStart w:name="z1216" w:id="1211"/>
    <w:p>
      <w:pPr>
        <w:spacing w:after="0"/>
        <w:ind w:left="0"/>
        <w:jc w:val="both"/>
      </w:pPr>
      <w:r>
        <w:rPr>
          <w:rFonts w:ascii="Times New Roman"/>
          <w:b w:val="false"/>
          <w:i w:val="false"/>
          <w:color w:val="000000"/>
          <w:sz w:val="28"/>
        </w:rPr>
        <w:t>
      4) реконструкция автодороги Қапланбек елді мекеніне кіреберіс жол – 2 километров;</w:t>
      </w:r>
    </w:p>
    <w:bookmarkEnd w:id="1211"/>
    <w:bookmarkStart w:name="z1217" w:id="1212"/>
    <w:p>
      <w:pPr>
        <w:spacing w:after="0"/>
        <w:ind w:left="0"/>
        <w:jc w:val="both"/>
      </w:pPr>
      <w:r>
        <w:rPr>
          <w:rFonts w:ascii="Times New Roman"/>
          <w:b w:val="false"/>
          <w:i w:val="false"/>
          <w:color w:val="000000"/>
          <w:sz w:val="28"/>
        </w:rPr>
        <w:t>
      Толебийский район:</w:t>
      </w:r>
    </w:p>
    <w:bookmarkEnd w:id="1212"/>
    <w:bookmarkStart w:name="z1218" w:id="1213"/>
    <w:p>
      <w:pPr>
        <w:spacing w:after="0"/>
        <w:ind w:left="0"/>
        <w:jc w:val="both"/>
      </w:pPr>
      <w:r>
        <w:rPr>
          <w:rFonts w:ascii="Times New Roman"/>
          <w:b w:val="false"/>
          <w:i w:val="false"/>
          <w:color w:val="000000"/>
          <w:sz w:val="28"/>
        </w:rPr>
        <w:t>
      1) реконструкция автодороги "Шымкент – Қасқасу – Көксаек –Шымкент" – 33 километров;</w:t>
      </w:r>
    </w:p>
    <w:bookmarkEnd w:id="1213"/>
    <w:bookmarkStart w:name="z1219" w:id="1214"/>
    <w:p>
      <w:pPr>
        <w:spacing w:after="0"/>
        <w:ind w:left="0"/>
        <w:jc w:val="both"/>
      </w:pPr>
      <w:r>
        <w:rPr>
          <w:rFonts w:ascii="Times New Roman"/>
          <w:b w:val="false"/>
          <w:i w:val="false"/>
          <w:color w:val="000000"/>
          <w:sz w:val="28"/>
        </w:rPr>
        <w:t>
      2) реконструкция автодороги "Зертас – Леңгер" – 9,8 километров;</w:t>
      </w:r>
    </w:p>
    <w:bookmarkEnd w:id="1214"/>
    <w:bookmarkStart w:name="z1220" w:id="1215"/>
    <w:p>
      <w:pPr>
        <w:spacing w:after="0"/>
        <w:ind w:left="0"/>
        <w:jc w:val="both"/>
      </w:pPr>
      <w:r>
        <w:rPr>
          <w:rFonts w:ascii="Times New Roman"/>
          <w:b w:val="false"/>
          <w:i w:val="false"/>
          <w:color w:val="000000"/>
          <w:sz w:val="28"/>
        </w:rPr>
        <w:t>
      Тюлькубасский район:</w:t>
      </w:r>
    </w:p>
    <w:bookmarkEnd w:id="1215"/>
    <w:bookmarkStart w:name="z1221" w:id="1216"/>
    <w:p>
      <w:pPr>
        <w:spacing w:after="0"/>
        <w:ind w:left="0"/>
        <w:jc w:val="both"/>
      </w:pPr>
      <w:r>
        <w:rPr>
          <w:rFonts w:ascii="Times New Roman"/>
          <w:b w:val="false"/>
          <w:i w:val="false"/>
          <w:color w:val="000000"/>
          <w:sz w:val="28"/>
        </w:rPr>
        <w:t>
      1) реконструкция автодороги "Тастұмсық – Майтөбе – Түлкібас" – 9,6 километров;</w:t>
      </w:r>
    </w:p>
    <w:bookmarkEnd w:id="1216"/>
    <w:bookmarkStart w:name="z1222" w:id="1217"/>
    <w:p>
      <w:pPr>
        <w:spacing w:after="0"/>
        <w:ind w:left="0"/>
        <w:jc w:val="both"/>
      </w:pPr>
      <w:r>
        <w:rPr>
          <w:rFonts w:ascii="Times New Roman"/>
          <w:b w:val="false"/>
          <w:i w:val="false"/>
          <w:color w:val="000000"/>
          <w:sz w:val="28"/>
        </w:rPr>
        <w:t xml:space="preserve">
      2) реконструкция автодороги "Тастұмсық – Жыланды – Азаттық –Шұқырбұлақ", 7,1 километра; </w:t>
      </w:r>
    </w:p>
    <w:bookmarkEnd w:id="1217"/>
    <w:bookmarkStart w:name="z1223" w:id="1218"/>
    <w:p>
      <w:pPr>
        <w:spacing w:after="0"/>
        <w:ind w:left="0"/>
        <w:jc w:val="both"/>
      </w:pPr>
      <w:r>
        <w:rPr>
          <w:rFonts w:ascii="Times New Roman"/>
          <w:b w:val="false"/>
          <w:i w:val="false"/>
          <w:color w:val="000000"/>
          <w:sz w:val="28"/>
        </w:rPr>
        <w:t>
      3) реконструкция автодороги "Т.Рысқұлов – Құлан – Сарытөр" – 18,3 километра;</w:t>
      </w:r>
    </w:p>
    <w:bookmarkEnd w:id="1218"/>
    <w:bookmarkStart w:name="z1224" w:id="1219"/>
    <w:p>
      <w:pPr>
        <w:spacing w:after="0"/>
        <w:ind w:left="0"/>
        <w:jc w:val="both"/>
      </w:pPr>
      <w:r>
        <w:rPr>
          <w:rFonts w:ascii="Times New Roman"/>
          <w:b w:val="false"/>
          <w:i w:val="false"/>
          <w:color w:val="000000"/>
          <w:sz w:val="28"/>
        </w:rPr>
        <w:t>
      К 2040 году предлагается:</w:t>
      </w:r>
    </w:p>
    <w:bookmarkEnd w:id="1219"/>
    <w:bookmarkStart w:name="z1225" w:id="1220"/>
    <w:p>
      <w:pPr>
        <w:spacing w:after="0"/>
        <w:ind w:left="0"/>
        <w:jc w:val="both"/>
      </w:pPr>
      <w:r>
        <w:rPr>
          <w:rFonts w:ascii="Times New Roman"/>
          <w:b w:val="false"/>
          <w:i w:val="false"/>
          <w:color w:val="000000"/>
          <w:sz w:val="28"/>
        </w:rPr>
        <w:t>
      1) строительство южного полукольца объездной дороги (обхода Шымкента) (Бадам 1 – Актас – село Жанаталап) – 40 километров;</w:t>
      </w:r>
    </w:p>
    <w:bookmarkEnd w:id="1220"/>
    <w:bookmarkStart w:name="z1226" w:id="1221"/>
    <w:p>
      <w:pPr>
        <w:spacing w:after="0"/>
        <w:ind w:left="0"/>
        <w:jc w:val="both"/>
      </w:pPr>
      <w:r>
        <w:rPr>
          <w:rFonts w:ascii="Times New Roman"/>
          <w:b w:val="false"/>
          <w:i w:val="false"/>
          <w:color w:val="000000"/>
          <w:sz w:val="28"/>
        </w:rPr>
        <w:t>
      2) реконструкция областных автодорог:</w:t>
      </w:r>
    </w:p>
    <w:bookmarkEnd w:id="1221"/>
    <w:bookmarkStart w:name="z1227" w:id="1222"/>
    <w:p>
      <w:pPr>
        <w:spacing w:after="0"/>
        <w:ind w:left="0"/>
        <w:jc w:val="both"/>
      </w:pPr>
      <w:r>
        <w:rPr>
          <w:rFonts w:ascii="Times New Roman"/>
          <w:b w:val="false"/>
          <w:i w:val="false"/>
          <w:color w:val="000000"/>
          <w:sz w:val="28"/>
        </w:rPr>
        <w:t xml:space="preserve">
      район Байдибека: </w:t>
      </w:r>
    </w:p>
    <w:bookmarkEnd w:id="1222"/>
    <w:bookmarkStart w:name="z1228" w:id="1223"/>
    <w:p>
      <w:pPr>
        <w:spacing w:after="0"/>
        <w:ind w:left="0"/>
        <w:jc w:val="both"/>
      </w:pPr>
      <w:r>
        <w:rPr>
          <w:rFonts w:ascii="Times New Roman"/>
          <w:b w:val="false"/>
          <w:i w:val="false"/>
          <w:color w:val="000000"/>
          <w:sz w:val="28"/>
        </w:rPr>
        <w:t>
      1) реконструкция автодороги "Қошқар ата – Жарықбас – Бірлік" – 15 километров;</w:t>
      </w:r>
    </w:p>
    <w:bookmarkEnd w:id="1223"/>
    <w:bookmarkStart w:name="z1229" w:id="1224"/>
    <w:p>
      <w:pPr>
        <w:spacing w:after="0"/>
        <w:ind w:left="0"/>
        <w:jc w:val="both"/>
      </w:pPr>
      <w:r>
        <w:rPr>
          <w:rFonts w:ascii="Times New Roman"/>
          <w:b w:val="false"/>
          <w:i w:val="false"/>
          <w:color w:val="000000"/>
          <w:sz w:val="28"/>
        </w:rPr>
        <w:t>
      2) реконструкция автодороги "Түйетас – Сарыбұлақ" – 18 километров;</w:t>
      </w:r>
    </w:p>
    <w:bookmarkEnd w:id="1224"/>
    <w:bookmarkStart w:name="z1230" w:id="1225"/>
    <w:p>
      <w:pPr>
        <w:spacing w:after="0"/>
        <w:ind w:left="0"/>
        <w:jc w:val="both"/>
      </w:pPr>
      <w:r>
        <w:rPr>
          <w:rFonts w:ascii="Times New Roman"/>
          <w:b w:val="false"/>
          <w:i w:val="false"/>
          <w:color w:val="000000"/>
          <w:sz w:val="28"/>
        </w:rPr>
        <w:t>
      3) реконструкция автодороги "Тайманова елді мекеніне кіреберіс жол" – 5,7 километров;</w:t>
      </w:r>
    </w:p>
    <w:bookmarkEnd w:id="1225"/>
    <w:bookmarkStart w:name="z1231" w:id="1226"/>
    <w:p>
      <w:pPr>
        <w:spacing w:after="0"/>
        <w:ind w:left="0"/>
        <w:jc w:val="both"/>
      </w:pPr>
      <w:r>
        <w:rPr>
          <w:rFonts w:ascii="Times New Roman"/>
          <w:b w:val="false"/>
          <w:i w:val="false"/>
          <w:color w:val="000000"/>
          <w:sz w:val="28"/>
        </w:rPr>
        <w:t xml:space="preserve">
      Казыгуртский район: </w:t>
      </w:r>
    </w:p>
    <w:bookmarkEnd w:id="1226"/>
    <w:bookmarkStart w:name="z1232" w:id="1227"/>
    <w:p>
      <w:pPr>
        <w:spacing w:after="0"/>
        <w:ind w:left="0"/>
        <w:jc w:val="both"/>
      </w:pPr>
      <w:r>
        <w:rPr>
          <w:rFonts w:ascii="Times New Roman"/>
          <w:b w:val="false"/>
          <w:i w:val="false"/>
          <w:color w:val="000000"/>
          <w:sz w:val="28"/>
        </w:rPr>
        <w:t>
      1) реконструкция автодороги "Сарыағаш – Жылға – Монтайтас –Рабат – Леңгір" – 9 километров;</w:t>
      </w:r>
    </w:p>
    <w:bookmarkEnd w:id="1227"/>
    <w:bookmarkStart w:name="z1233" w:id="1228"/>
    <w:p>
      <w:pPr>
        <w:spacing w:after="0"/>
        <w:ind w:left="0"/>
        <w:jc w:val="both"/>
      </w:pPr>
      <w:r>
        <w:rPr>
          <w:rFonts w:ascii="Times New Roman"/>
          <w:b w:val="false"/>
          <w:i w:val="false"/>
          <w:color w:val="000000"/>
          <w:sz w:val="28"/>
        </w:rPr>
        <w:t>
      2) реконструкция автодороги "Бадам – Ордабасы – Ақжар" – 15,3 километров;</w:t>
      </w:r>
    </w:p>
    <w:bookmarkEnd w:id="1228"/>
    <w:bookmarkStart w:name="z1234" w:id="1229"/>
    <w:p>
      <w:pPr>
        <w:spacing w:after="0"/>
        <w:ind w:left="0"/>
        <w:jc w:val="both"/>
      </w:pPr>
      <w:r>
        <w:rPr>
          <w:rFonts w:ascii="Times New Roman"/>
          <w:b w:val="false"/>
          <w:i w:val="false"/>
          <w:color w:val="000000"/>
          <w:sz w:val="28"/>
        </w:rPr>
        <w:t>
      3) реконструкция автодороги "Тұрбат – Қаржан" – 9,4 километров;</w:t>
      </w:r>
    </w:p>
    <w:bookmarkEnd w:id="1229"/>
    <w:bookmarkStart w:name="z1235" w:id="1230"/>
    <w:p>
      <w:pPr>
        <w:spacing w:after="0"/>
        <w:ind w:left="0"/>
        <w:jc w:val="both"/>
      </w:pPr>
      <w:r>
        <w:rPr>
          <w:rFonts w:ascii="Times New Roman"/>
          <w:b w:val="false"/>
          <w:i w:val="false"/>
          <w:color w:val="000000"/>
          <w:sz w:val="28"/>
        </w:rPr>
        <w:t>
      4) реконструкция автодороги "Шарбұлақ – Қарабау – Амангелді" – 17,9 километров;</w:t>
      </w:r>
    </w:p>
    <w:bookmarkEnd w:id="1230"/>
    <w:bookmarkStart w:name="z1236" w:id="1231"/>
    <w:p>
      <w:pPr>
        <w:spacing w:after="0"/>
        <w:ind w:left="0"/>
        <w:jc w:val="both"/>
      </w:pPr>
      <w:r>
        <w:rPr>
          <w:rFonts w:ascii="Times New Roman"/>
          <w:b w:val="false"/>
          <w:i w:val="false"/>
          <w:color w:val="000000"/>
          <w:sz w:val="28"/>
        </w:rPr>
        <w:t>
      Ордабасынский район:</w:t>
      </w:r>
    </w:p>
    <w:bookmarkEnd w:id="1231"/>
    <w:bookmarkStart w:name="z1237" w:id="1232"/>
    <w:p>
      <w:pPr>
        <w:spacing w:after="0"/>
        <w:ind w:left="0"/>
        <w:jc w:val="both"/>
      </w:pPr>
      <w:r>
        <w:rPr>
          <w:rFonts w:ascii="Times New Roman"/>
          <w:b w:val="false"/>
          <w:i w:val="false"/>
          <w:color w:val="000000"/>
          <w:sz w:val="28"/>
        </w:rPr>
        <w:t>
      реконструкция автодороги "Қараспан елді мекеніне кіреберіс жол" – 8,8 километров;</w:t>
      </w:r>
    </w:p>
    <w:bookmarkEnd w:id="1232"/>
    <w:bookmarkStart w:name="z1238" w:id="1233"/>
    <w:p>
      <w:pPr>
        <w:spacing w:after="0"/>
        <w:ind w:left="0"/>
        <w:jc w:val="both"/>
      </w:pPr>
      <w:r>
        <w:rPr>
          <w:rFonts w:ascii="Times New Roman"/>
          <w:b w:val="false"/>
          <w:i w:val="false"/>
          <w:color w:val="000000"/>
          <w:sz w:val="28"/>
        </w:rPr>
        <w:t>
      Сайрамский район:</w:t>
      </w:r>
    </w:p>
    <w:bookmarkEnd w:id="1233"/>
    <w:bookmarkStart w:name="z1239" w:id="1234"/>
    <w:p>
      <w:pPr>
        <w:spacing w:after="0"/>
        <w:ind w:left="0"/>
        <w:jc w:val="both"/>
      </w:pPr>
      <w:r>
        <w:rPr>
          <w:rFonts w:ascii="Times New Roman"/>
          <w:b w:val="false"/>
          <w:i w:val="false"/>
          <w:color w:val="000000"/>
          <w:sz w:val="28"/>
        </w:rPr>
        <w:t>
      1) реконструкция автодороги "Көксаек – Ақсу – Шаян – Мыңбұлақ – М-32" – 19,7 километров;</w:t>
      </w:r>
    </w:p>
    <w:bookmarkEnd w:id="1234"/>
    <w:bookmarkStart w:name="z1240" w:id="1235"/>
    <w:p>
      <w:pPr>
        <w:spacing w:after="0"/>
        <w:ind w:left="0"/>
        <w:jc w:val="both"/>
      </w:pPr>
      <w:r>
        <w:rPr>
          <w:rFonts w:ascii="Times New Roman"/>
          <w:b w:val="false"/>
          <w:i w:val="false"/>
          <w:color w:val="000000"/>
          <w:sz w:val="28"/>
        </w:rPr>
        <w:t xml:space="preserve">
      2) реконструкция автодороги "Ақсу – Қасымбек Датқа" – 13,9 километров; </w:t>
      </w:r>
    </w:p>
    <w:bookmarkEnd w:id="1235"/>
    <w:bookmarkStart w:name="z1241" w:id="1236"/>
    <w:p>
      <w:pPr>
        <w:spacing w:after="0"/>
        <w:ind w:left="0"/>
        <w:jc w:val="both"/>
      </w:pPr>
      <w:r>
        <w:rPr>
          <w:rFonts w:ascii="Times New Roman"/>
          <w:b w:val="false"/>
          <w:i w:val="false"/>
          <w:color w:val="000000"/>
          <w:sz w:val="28"/>
        </w:rPr>
        <w:t>
      3) реконструкция автодороги "Әсіларық – Көлкент – "Манкент" санаториясы" – 13,0 километров;</w:t>
      </w:r>
    </w:p>
    <w:bookmarkEnd w:id="1236"/>
    <w:bookmarkStart w:name="z1242" w:id="1237"/>
    <w:p>
      <w:pPr>
        <w:spacing w:after="0"/>
        <w:ind w:left="0"/>
        <w:jc w:val="both"/>
      </w:pPr>
      <w:r>
        <w:rPr>
          <w:rFonts w:ascii="Times New Roman"/>
          <w:b w:val="false"/>
          <w:i w:val="false"/>
          <w:color w:val="000000"/>
          <w:sz w:val="28"/>
        </w:rPr>
        <w:t>
      К 2050 году предлагается:</w:t>
      </w:r>
    </w:p>
    <w:bookmarkEnd w:id="1237"/>
    <w:bookmarkStart w:name="z1243" w:id="1238"/>
    <w:p>
      <w:pPr>
        <w:spacing w:after="0"/>
        <w:ind w:left="0"/>
        <w:jc w:val="both"/>
      </w:pPr>
      <w:r>
        <w:rPr>
          <w:rFonts w:ascii="Times New Roman"/>
          <w:b w:val="false"/>
          <w:i w:val="false"/>
          <w:color w:val="000000"/>
          <w:sz w:val="28"/>
        </w:rPr>
        <w:t>
      1) строительство южного (внешнего полукольца) объезда города Шымкента (село Темирлановка – село Акбулак – село Енбекши – село Султанрабат – село Зертас – село Мартобе – село Курлык) – 118 километров, предназначенного для движения транзитного грузового автотранспорта и отвода транзитного потока транспорта;</w:t>
      </w:r>
    </w:p>
    <w:bookmarkEnd w:id="1238"/>
    <w:bookmarkStart w:name="z1244" w:id="1239"/>
    <w:p>
      <w:pPr>
        <w:spacing w:after="0"/>
        <w:ind w:left="0"/>
        <w:jc w:val="both"/>
      </w:pPr>
      <w:r>
        <w:rPr>
          <w:rFonts w:ascii="Times New Roman"/>
          <w:b w:val="false"/>
          <w:i w:val="false"/>
          <w:color w:val="000000"/>
          <w:sz w:val="28"/>
        </w:rPr>
        <w:t>
      2) реконструкция областных автодорог:</w:t>
      </w:r>
    </w:p>
    <w:bookmarkEnd w:id="1239"/>
    <w:bookmarkStart w:name="z1245" w:id="1240"/>
    <w:p>
      <w:pPr>
        <w:spacing w:after="0"/>
        <w:ind w:left="0"/>
        <w:jc w:val="both"/>
      </w:pPr>
      <w:r>
        <w:rPr>
          <w:rFonts w:ascii="Times New Roman"/>
          <w:b w:val="false"/>
          <w:i w:val="false"/>
          <w:color w:val="000000"/>
          <w:sz w:val="28"/>
        </w:rPr>
        <w:t xml:space="preserve">
      Ордабасынский район: </w:t>
      </w:r>
    </w:p>
    <w:bookmarkEnd w:id="1240"/>
    <w:bookmarkStart w:name="z1246" w:id="1241"/>
    <w:p>
      <w:pPr>
        <w:spacing w:after="0"/>
        <w:ind w:left="0"/>
        <w:jc w:val="both"/>
      </w:pPr>
      <w:r>
        <w:rPr>
          <w:rFonts w:ascii="Times New Roman"/>
          <w:b w:val="false"/>
          <w:i w:val="false"/>
          <w:color w:val="000000"/>
          <w:sz w:val="28"/>
        </w:rPr>
        <w:t xml:space="preserve">
      1) реконструкция автодороги "Қараспан елді мекеніне кіреберіс жол" – 8,8 километров; </w:t>
      </w:r>
    </w:p>
    <w:bookmarkEnd w:id="1241"/>
    <w:bookmarkStart w:name="z1247" w:id="1242"/>
    <w:p>
      <w:pPr>
        <w:spacing w:after="0"/>
        <w:ind w:left="0"/>
        <w:jc w:val="both"/>
      </w:pPr>
      <w:r>
        <w:rPr>
          <w:rFonts w:ascii="Times New Roman"/>
          <w:b w:val="false"/>
          <w:i w:val="false"/>
          <w:color w:val="000000"/>
          <w:sz w:val="28"/>
        </w:rPr>
        <w:t>
      2) реконструкция автодороги "Түркістан – Шәуілдір – Төрткөл" – 7 километров;</w:t>
      </w:r>
    </w:p>
    <w:bookmarkEnd w:id="1242"/>
    <w:bookmarkStart w:name="z1248" w:id="1243"/>
    <w:p>
      <w:pPr>
        <w:spacing w:after="0"/>
        <w:ind w:left="0"/>
        <w:jc w:val="both"/>
      </w:pPr>
      <w:r>
        <w:rPr>
          <w:rFonts w:ascii="Times New Roman"/>
          <w:b w:val="false"/>
          <w:i w:val="false"/>
          <w:color w:val="000000"/>
          <w:sz w:val="28"/>
        </w:rPr>
        <w:t>
      Сарыагашский район:</w:t>
      </w:r>
    </w:p>
    <w:bookmarkEnd w:id="1243"/>
    <w:bookmarkStart w:name="z1249" w:id="1244"/>
    <w:p>
      <w:pPr>
        <w:spacing w:after="0"/>
        <w:ind w:left="0"/>
        <w:jc w:val="both"/>
      </w:pPr>
      <w:r>
        <w:rPr>
          <w:rFonts w:ascii="Times New Roman"/>
          <w:b w:val="false"/>
          <w:i w:val="false"/>
          <w:color w:val="000000"/>
          <w:sz w:val="28"/>
        </w:rPr>
        <w:t>
      1) реконструкция автодороги "Қазығұрт – Қызылқия – Ақжар – Дербісек – Диқан баба" – 5 километров;</w:t>
      </w:r>
    </w:p>
    <w:bookmarkEnd w:id="1244"/>
    <w:bookmarkStart w:name="z1250" w:id="1245"/>
    <w:p>
      <w:pPr>
        <w:spacing w:after="0"/>
        <w:ind w:left="0"/>
        <w:jc w:val="both"/>
      </w:pPr>
      <w:r>
        <w:rPr>
          <w:rFonts w:ascii="Times New Roman"/>
          <w:b w:val="false"/>
          <w:i w:val="false"/>
          <w:color w:val="000000"/>
          <w:sz w:val="28"/>
        </w:rPr>
        <w:t>
      2) реконструкция автодороги "Еңкес елді мекеніне кіреберіс жол" – 3,2 километра;</w:t>
      </w:r>
    </w:p>
    <w:bookmarkEnd w:id="1245"/>
    <w:bookmarkStart w:name="z1251" w:id="1246"/>
    <w:p>
      <w:pPr>
        <w:spacing w:after="0"/>
        <w:ind w:left="0"/>
        <w:jc w:val="both"/>
      </w:pPr>
      <w:r>
        <w:rPr>
          <w:rFonts w:ascii="Times New Roman"/>
          <w:b w:val="false"/>
          <w:i w:val="false"/>
          <w:color w:val="000000"/>
          <w:sz w:val="28"/>
        </w:rPr>
        <w:t>
      3) реконструкция автодороги "Достық бөлімшесіне кіреберіс жол" – 4,9 километров;</w:t>
      </w:r>
    </w:p>
    <w:bookmarkEnd w:id="1246"/>
    <w:bookmarkStart w:name="z1252" w:id="1247"/>
    <w:p>
      <w:pPr>
        <w:spacing w:after="0"/>
        <w:ind w:left="0"/>
        <w:jc w:val="both"/>
      </w:pPr>
      <w:r>
        <w:rPr>
          <w:rFonts w:ascii="Times New Roman"/>
          <w:b w:val="false"/>
          <w:i w:val="false"/>
          <w:color w:val="000000"/>
          <w:sz w:val="28"/>
        </w:rPr>
        <w:t>
      4) реконструкция автодороги "Ленин елді мекеніне кіреберіс жол" – 2 километра;</w:t>
      </w:r>
    </w:p>
    <w:bookmarkEnd w:id="1247"/>
    <w:bookmarkStart w:name="z1253" w:id="1248"/>
    <w:p>
      <w:pPr>
        <w:spacing w:after="0"/>
        <w:ind w:left="0"/>
        <w:jc w:val="both"/>
      </w:pPr>
      <w:r>
        <w:rPr>
          <w:rFonts w:ascii="Times New Roman"/>
          <w:b w:val="false"/>
          <w:i w:val="false"/>
          <w:color w:val="000000"/>
          <w:sz w:val="28"/>
        </w:rPr>
        <w:t>
      5) реконструкция автодороги "Жаскешу елді мекеніне кіреберіс жол" – 3,2 километра;</w:t>
      </w:r>
    </w:p>
    <w:bookmarkEnd w:id="1248"/>
    <w:bookmarkStart w:name="z1254" w:id="1249"/>
    <w:p>
      <w:pPr>
        <w:spacing w:after="0"/>
        <w:ind w:left="0"/>
        <w:jc w:val="both"/>
      </w:pPr>
      <w:r>
        <w:rPr>
          <w:rFonts w:ascii="Times New Roman"/>
          <w:b w:val="false"/>
          <w:i w:val="false"/>
          <w:color w:val="000000"/>
          <w:sz w:val="28"/>
        </w:rPr>
        <w:t>
      Толебийский район:</w:t>
      </w:r>
    </w:p>
    <w:bookmarkEnd w:id="1249"/>
    <w:bookmarkStart w:name="z1255" w:id="1250"/>
    <w:p>
      <w:pPr>
        <w:spacing w:after="0"/>
        <w:ind w:left="0"/>
        <w:jc w:val="both"/>
      </w:pPr>
      <w:r>
        <w:rPr>
          <w:rFonts w:ascii="Times New Roman"/>
          <w:b w:val="false"/>
          <w:i w:val="false"/>
          <w:color w:val="000000"/>
          <w:sz w:val="28"/>
        </w:rPr>
        <w:t>
      1) реконструкция автодороги "Көксаек – Нысанбек" – 9,4 километра;</w:t>
      </w:r>
    </w:p>
    <w:bookmarkEnd w:id="1250"/>
    <w:bookmarkStart w:name="z1256" w:id="1251"/>
    <w:p>
      <w:pPr>
        <w:spacing w:after="0"/>
        <w:ind w:left="0"/>
        <w:jc w:val="both"/>
      </w:pPr>
      <w:r>
        <w:rPr>
          <w:rFonts w:ascii="Times New Roman"/>
          <w:b w:val="false"/>
          <w:i w:val="false"/>
          <w:color w:val="000000"/>
          <w:sz w:val="28"/>
        </w:rPr>
        <w:t>
      2) реконструкция автодороги "Абай – Кеңесарық – Майбұлақ" – 5,05 километров;</w:t>
      </w:r>
    </w:p>
    <w:bookmarkEnd w:id="1251"/>
    <w:bookmarkStart w:name="z1257" w:id="1252"/>
    <w:p>
      <w:pPr>
        <w:spacing w:after="0"/>
        <w:ind w:left="0"/>
        <w:jc w:val="both"/>
      </w:pPr>
      <w:r>
        <w:rPr>
          <w:rFonts w:ascii="Times New Roman"/>
          <w:b w:val="false"/>
          <w:i w:val="false"/>
          <w:color w:val="000000"/>
          <w:sz w:val="28"/>
        </w:rPr>
        <w:t>
      3) реконструкция автодороги "Састөбе – Керейт – Балықшы" – 11,2 километра;</w:t>
      </w:r>
    </w:p>
    <w:bookmarkEnd w:id="1252"/>
    <w:bookmarkStart w:name="z1258" w:id="1253"/>
    <w:p>
      <w:pPr>
        <w:spacing w:after="0"/>
        <w:ind w:left="0"/>
        <w:jc w:val="both"/>
      </w:pPr>
      <w:r>
        <w:rPr>
          <w:rFonts w:ascii="Times New Roman"/>
          <w:b w:val="false"/>
          <w:i w:val="false"/>
          <w:color w:val="000000"/>
          <w:sz w:val="28"/>
        </w:rPr>
        <w:t>
      4) реконструкция автодороги "Ынтымақ елді мекеніне кіреберіс жол" – 5,9 километров;</w:t>
      </w:r>
    </w:p>
    <w:bookmarkEnd w:id="1253"/>
    <w:bookmarkStart w:name="z1259" w:id="1254"/>
    <w:p>
      <w:pPr>
        <w:spacing w:after="0"/>
        <w:ind w:left="0"/>
        <w:jc w:val="both"/>
      </w:pPr>
      <w:r>
        <w:rPr>
          <w:rFonts w:ascii="Times New Roman"/>
          <w:b w:val="false"/>
          <w:i w:val="false"/>
          <w:color w:val="000000"/>
          <w:sz w:val="28"/>
        </w:rPr>
        <w:t xml:space="preserve">
      5) реконструкция автодороги А–2–Еңбекші – 3 километра; </w:t>
      </w:r>
    </w:p>
    <w:bookmarkEnd w:id="1254"/>
    <w:bookmarkStart w:name="z1260" w:id="1255"/>
    <w:p>
      <w:pPr>
        <w:spacing w:after="0"/>
        <w:ind w:left="0"/>
        <w:jc w:val="both"/>
      </w:pPr>
      <w:r>
        <w:rPr>
          <w:rFonts w:ascii="Times New Roman"/>
          <w:b w:val="false"/>
          <w:i w:val="false"/>
          <w:color w:val="000000"/>
          <w:sz w:val="28"/>
        </w:rPr>
        <w:t xml:space="preserve">
      6) реконструкция автодороги "Балықшы – Абай – Пістелі – Жаскешу" – 31,5 километров; </w:t>
      </w:r>
    </w:p>
    <w:bookmarkEnd w:id="1255"/>
    <w:bookmarkStart w:name="z1261" w:id="1256"/>
    <w:p>
      <w:pPr>
        <w:spacing w:after="0"/>
        <w:ind w:left="0"/>
        <w:jc w:val="both"/>
      </w:pPr>
      <w:r>
        <w:rPr>
          <w:rFonts w:ascii="Times New Roman"/>
          <w:b w:val="false"/>
          <w:i w:val="false"/>
          <w:color w:val="000000"/>
          <w:sz w:val="28"/>
        </w:rPr>
        <w:t>
      7) реконструкция автодороги "Тастұмсық – Жыланды – Азаттық –Шұқырбұлақ" – 18 километров;</w:t>
      </w:r>
    </w:p>
    <w:bookmarkEnd w:id="1256"/>
    <w:bookmarkStart w:name="z1262" w:id="1257"/>
    <w:p>
      <w:pPr>
        <w:spacing w:after="0"/>
        <w:ind w:left="0"/>
        <w:jc w:val="both"/>
      </w:pPr>
      <w:r>
        <w:rPr>
          <w:rFonts w:ascii="Times New Roman"/>
          <w:b w:val="false"/>
          <w:i w:val="false"/>
          <w:color w:val="000000"/>
          <w:sz w:val="28"/>
        </w:rPr>
        <w:t xml:space="preserve">
      8) реконструкция автодороги "Машат" демалыс аймағы" – 12,6 километров. </w:t>
      </w:r>
    </w:p>
    <w:bookmarkEnd w:id="1257"/>
    <w:bookmarkStart w:name="z1263" w:id="1258"/>
    <w:p>
      <w:pPr>
        <w:spacing w:after="0"/>
        <w:ind w:left="0"/>
        <w:jc w:val="both"/>
      </w:pPr>
      <w:r>
        <w:rPr>
          <w:rFonts w:ascii="Times New Roman"/>
          <w:b w:val="false"/>
          <w:i w:val="false"/>
          <w:color w:val="000000"/>
          <w:sz w:val="28"/>
        </w:rPr>
        <w:t>
      Также, проектом развития инфраструктуры автомобильного транспорта предлагается реконструкция автомобильных дорогах районного значения – 467,54 километра.</w:t>
      </w:r>
    </w:p>
    <w:bookmarkEnd w:id="1258"/>
    <w:bookmarkStart w:name="z1264" w:id="1259"/>
    <w:p>
      <w:pPr>
        <w:spacing w:after="0"/>
        <w:ind w:left="0"/>
        <w:jc w:val="both"/>
      </w:pPr>
      <w:r>
        <w:rPr>
          <w:rFonts w:ascii="Times New Roman"/>
          <w:b w:val="false"/>
          <w:i w:val="false"/>
          <w:color w:val="000000"/>
          <w:sz w:val="28"/>
        </w:rPr>
        <w:t>
      К 2030 году предлагается:</w:t>
      </w:r>
    </w:p>
    <w:bookmarkEnd w:id="1259"/>
    <w:bookmarkStart w:name="z1265" w:id="1260"/>
    <w:p>
      <w:pPr>
        <w:spacing w:after="0"/>
        <w:ind w:left="0"/>
        <w:jc w:val="both"/>
      </w:pPr>
      <w:r>
        <w:rPr>
          <w:rFonts w:ascii="Times New Roman"/>
          <w:b w:val="false"/>
          <w:i w:val="false"/>
          <w:color w:val="000000"/>
          <w:sz w:val="28"/>
        </w:rPr>
        <w:t>
      район Байдибека:</w:t>
      </w:r>
    </w:p>
    <w:bookmarkEnd w:id="1260"/>
    <w:bookmarkStart w:name="z1266" w:id="1261"/>
    <w:p>
      <w:pPr>
        <w:spacing w:after="0"/>
        <w:ind w:left="0"/>
        <w:jc w:val="both"/>
      </w:pPr>
      <w:r>
        <w:rPr>
          <w:rFonts w:ascii="Times New Roman"/>
          <w:b w:val="false"/>
          <w:i w:val="false"/>
          <w:color w:val="000000"/>
          <w:sz w:val="28"/>
        </w:rPr>
        <w:t>
      1) реконструкция автодороги "КХ 2 "Ұланбел – Екпінді" –Тасқұдық" – 4,5 километров;</w:t>
      </w:r>
    </w:p>
    <w:bookmarkEnd w:id="1261"/>
    <w:bookmarkStart w:name="z1267" w:id="1262"/>
    <w:p>
      <w:pPr>
        <w:spacing w:after="0"/>
        <w:ind w:left="0"/>
        <w:jc w:val="both"/>
      </w:pPr>
      <w:r>
        <w:rPr>
          <w:rFonts w:ascii="Times New Roman"/>
          <w:b w:val="false"/>
          <w:i w:val="false"/>
          <w:color w:val="000000"/>
          <w:sz w:val="28"/>
        </w:rPr>
        <w:t>
      2) реконструкция автодороги "Төрткүл – Қызылжар елді мекені" – 4,2 километра;</w:t>
      </w:r>
    </w:p>
    <w:bookmarkEnd w:id="1262"/>
    <w:bookmarkStart w:name="z1268" w:id="1263"/>
    <w:p>
      <w:pPr>
        <w:spacing w:after="0"/>
        <w:ind w:left="0"/>
        <w:jc w:val="both"/>
      </w:pPr>
      <w:r>
        <w:rPr>
          <w:rFonts w:ascii="Times New Roman"/>
          <w:b w:val="false"/>
          <w:i w:val="false"/>
          <w:color w:val="000000"/>
          <w:sz w:val="28"/>
        </w:rPr>
        <w:t>
      Казыгуртский район:</w:t>
      </w:r>
    </w:p>
    <w:bookmarkEnd w:id="1263"/>
    <w:bookmarkStart w:name="z1269" w:id="1264"/>
    <w:p>
      <w:pPr>
        <w:spacing w:after="0"/>
        <w:ind w:left="0"/>
        <w:jc w:val="both"/>
      </w:pPr>
      <w:r>
        <w:rPr>
          <w:rFonts w:ascii="Times New Roman"/>
          <w:b w:val="false"/>
          <w:i w:val="false"/>
          <w:color w:val="000000"/>
          <w:sz w:val="28"/>
        </w:rPr>
        <w:t>
      1) реконструкция автодороги "Тесіктобе – Өгем" – 26 километров;</w:t>
      </w:r>
    </w:p>
    <w:bookmarkEnd w:id="1264"/>
    <w:bookmarkStart w:name="z1270" w:id="1265"/>
    <w:p>
      <w:pPr>
        <w:spacing w:after="0"/>
        <w:ind w:left="0"/>
        <w:jc w:val="both"/>
      </w:pPr>
      <w:r>
        <w:rPr>
          <w:rFonts w:ascii="Times New Roman"/>
          <w:b w:val="false"/>
          <w:i w:val="false"/>
          <w:color w:val="000000"/>
          <w:sz w:val="28"/>
        </w:rPr>
        <w:t>
      2) реконструкция автодороги "Қазығұрт – Тұрбат" – Өндіріс – Қақпақ (Көктөбе арқылы)" – 5,1 километра;</w:t>
      </w:r>
    </w:p>
    <w:bookmarkEnd w:id="1265"/>
    <w:bookmarkStart w:name="z1271" w:id="1266"/>
    <w:p>
      <w:pPr>
        <w:spacing w:after="0"/>
        <w:ind w:left="0"/>
        <w:jc w:val="both"/>
      </w:pPr>
      <w:r>
        <w:rPr>
          <w:rFonts w:ascii="Times New Roman"/>
          <w:b w:val="false"/>
          <w:i w:val="false"/>
          <w:color w:val="000000"/>
          <w:sz w:val="28"/>
        </w:rPr>
        <w:t>
      Ордабасынский район:</w:t>
      </w:r>
    </w:p>
    <w:bookmarkEnd w:id="1266"/>
    <w:bookmarkStart w:name="z1272" w:id="1267"/>
    <w:p>
      <w:pPr>
        <w:spacing w:after="0"/>
        <w:ind w:left="0"/>
        <w:jc w:val="both"/>
      </w:pPr>
      <w:r>
        <w:rPr>
          <w:rFonts w:ascii="Times New Roman"/>
          <w:b w:val="false"/>
          <w:i w:val="false"/>
          <w:color w:val="000000"/>
          <w:sz w:val="28"/>
        </w:rPr>
        <w:t>
      1) реконструкция автодороги "Қараспан – Қалаш" – 1,8 километров; реконструкция автодороги КХ–15–Дихан – 2,1 километра;</w:t>
      </w:r>
    </w:p>
    <w:bookmarkEnd w:id="1267"/>
    <w:bookmarkStart w:name="z1273" w:id="1268"/>
    <w:p>
      <w:pPr>
        <w:spacing w:after="0"/>
        <w:ind w:left="0"/>
        <w:jc w:val="both"/>
      </w:pPr>
      <w:r>
        <w:rPr>
          <w:rFonts w:ascii="Times New Roman"/>
          <w:b w:val="false"/>
          <w:i w:val="false"/>
          <w:color w:val="000000"/>
          <w:sz w:val="28"/>
        </w:rPr>
        <w:t>
      2) реконструкция автодороги М–32–Жайылма – 0,8 километров;</w:t>
      </w:r>
    </w:p>
    <w:bookmarkEnd w:id="1268"/>
    <w:bookmarkStart w:name="z1274" w:id="1269"/>
    <w:p>
      <w:pPr>
        <w:spacing w:after="0"/>
        <w:ind w:left="0"/>
        <w:jc w:val="both"/>
      </w:pPr>
      <w:r>
        <w:rPr>
          <w:rFonts w:ascii="Times New Roman"/>
          <w:b w:val="false"/>
          <w:i w:val="false"/>
          <w:color w:val="000000"/>
          <w:sz w:val="28"/>
        </w:rPr>
        <w:t>
      Сайрамский район:</w:t>
      </w:r>
    </w:p>
    <w:bookmarkEnd w:id="1269"/>
    <w:bookmarkStart w:name="z1275" w:id="1270"/>
    <w:p>
      <w:pPr>
        <w:spacing w:after="0"/>
        <w:ind w:left="0"/>
        <w:jc w:val="both"/>
      </w:pPr>
      <w:r>
        <w:rPr>
          <w:rFonts w:ascii="Times New Roman"/>
          <w:b w:val="false"/>
          <w:i w:val="false"/>
          <w:color w:val="000000"/>
          <w:sz w:val="28"/>
        </w:rPr>
        <w:t>
      1) реконструкция автодороги "Ақсуабад – Карабулак" – 4,5 километров;</w:t>
      </w:r>
    </w:p>
    <w:bookmarkEnd w:id="1270"/>
    <w:bookmarkStart w:name="z1276" w:id="1271"/>
    <w:p>
      <w:pPr>
        <w:spacing w:after="0"/>
        <w:ind w:left="0"/>
        <w:jc w:val="both"/>
      </w:pPr>
      <w:r>
        <w:rPr>
          <w:rFonts w:ascii="Times New Roman"/>
          <w:b w:val="false"/>
          <w:i w:val="false"/>
          <w:color w:val="000000"/>
          <w:sz w:val="28"/>
        </w:rPr>
        <w:t>
      2) реконструкция автодороги "Манкент – Сайрам көшесі КХ–3 облыстық маңызы бар автомобиль жолы" – 3,2 километра;</w:t>
      </w:r>
    </w:p>
    <w:bookmarkEnd w:id="1271"/>
    <w:bookmarkStart w:name="z1277" w:id="1272"/>
    <w:p>
      <w:pPr>
        <w:spacing w:after="0"/>
        <w:ind w:left="0"/>
        <w:jc w:val="both"/>
      </w:pPr>
      <w:r>
        <w:rPr>
          <w:rFonts w:ascii="Times New Roman"/>
          <w:b w:val="false"/>
          <w:i w:val="false"/>
          <w:color w:val="000000"/>
          <w:sz w:val="28"/>
        </w:rPr>
        <w:t>
      3) реконструкция автодороги "Манкент – Жалал ата көшесі КХSR–21 аудандық маңызы бар автомобиль жолы" – 1,8 километров;</w:t>
      </w:r>
    </w:p>
    <w:bookmarkEnd w:id="1272"/>
    <w:bookmarkStart w:name="z1278" w:id="1273"/>
    <w:p>
      <w:pPr>
        <w:spacing w:after="0"/>
        <w:ind w:left="0"/>
        <w:jc w:val="both"/>
      </w:pPr>
      <w:r>
        <w:rPr>
          <w:rFonts w:ascii="Times New Roman"/>
          <w:b w:val="false"/>
          <w:i w:val="false"/>
          <w:color w:val="000000"/>
          <w:sz w:val="28"/>
        </w:rPr>
        <w:t>
      4) реконструкция автодороги "Қарасу – Ақбастау – Шымкент қаласының шекарасы" – 7,6 километров;</w:t>
      </w:r>
    </w:p>
    <w:bookmarkEnd w:id="1273"/>
    <w:bookmarkStart w:name="z1279" w:id="1274"/>
    <w:p>
      <w:pPr>
        <w:spacing w:after="0"/>
        <w:ind w:left="0"/>
        <w:jc w:val="both"/>
      </w:pPr>
      <w:r>
        <w:rPr>
          <w:rFonts w:ascii="Times New Roman"/>
          <w:b w:val="false"/>
          <w:i w:val="false"/>
          <w:color w:val="000000"/>
          <w:sz w:val="28"/>
        </w:rPr>
        <w:t xml:space="preserve">
      5) реконструкция автодороги "автодорога КХ–50 – Канағат – Акниет" – 4,65 километров; </w:t>
      </w:r>
    </w:p>
    <w:bookmarkEnd w:id="1274"/>
    <w:bookmarkStart w:name="z1280" w:id="1275"/>
    <w:p>
      <w:pPr>
        <w:spacing w:after="0"/>
        <w:ind w:left="0"/>
        <w:jc w:val="both"/>
      </w:pPr>
      <w:r>
        <w:rPr>
          <w:rFonts w:ascii="Times New Roman"/>
          <w:b w:val="false"/>
          <w:i w:val="false"/>
          <w:color w:val="000000"/>
          <w:sz w:val="28"/>
        </w:rPr>
        <w:t>
      Сарыагашский район:</w:t>
      </w:r>
    </w:p>
    <w:bookmarkEnd w:id="1275"/>
    <w:bookmarkStart w:name="z1281" w:id="1276"/>
    <w:p>
      <w:pPr>
        <w:spacing w:after="0"/>
        <w:ind w:left="0"/>
        <w:jc w:val="both"/>
      </w:pPr>
      <w:r>
        <w:rPr>
          <w:rFonts w:ascii="Times New Roman"/>
          <w:b w:val="false"/>
          <w:i w:val="false"/>
          <w:color w:val="000000"/>
          <w:sz w:val="28"/>
        </w:rPr>
        <w:t>
      реконструкция автодороги "КХ–49–Дербiсек – А–2" – 4,85 километров;</w:t>
      </w:r>
    </w:p>
    <w:bookmarkEnd w:id="1276"/>
    <w:bookmarkStart w:name="z1282" w:id="1277"/>
    <w:p>
      <w:pPr>
        <w:spacing w:after="0"/>
        <w:ind w:left="0"/>
        <w:jc w:val="both"/>
      </w:pPr>
      <w:r>
        <w:rPr>
          <w:rFonts w:ascii="Times New Roman"/>
          <w:b w:val="false"/>
          <w:i w:val="false"/>
          <w:color w:val="000000"/>
          <w:sz w:val="28"/>
        </w:rPr>
        <w:t>
      Толебийский район:</w:t>
      </w:r>
    </w:p>
    <w:bookmarkEnd w:id="1277"/>
    <w:bookmarkStart w:name="z1283" w:id="1278"/>
    <w:p>
      <w:pPr>
        <w:spacing w:after="0"/>
        <w:ind w:left="0"/>
        <w:jc w:val="both"/>
      </w:pPr>
      <w:r>
        <w:rPr>
          <w:rFonts w:ascii="Times New Roman"/>
          <w:b w:val="false"/>
          <w:i w:val="false"/>
          <w:color w:val="000000"/>
          <w:sz w:val="28"/>
        </w:rPr>
        <w:t>
      1) реконструкция автодороги "Әңгірата – Ақбастау" – 0,7 километров;</w:t>
      </w:r>
    </w:p>
    <w:bookmarkEnd w:id="1278"/>
    <w:bookmarkStart w:name="z1284" w:id="1279"/>
    <w:p>
      <w:pPr>
        <w:spacing w:after="0"/>
        <w:ind w:left="0"/>
        <w:jc w:val="both"/>
      </w:pPr>
      <w:r>
        <w:rPr>
          <w:rFonts w:ascii="Times New Roman"/>
          <w:b w:val="false"/>
          <w:i w:val="false"/>
          <w:color w:val="000000"/>
          <w:sz w:val="28"/>
        </w:rPr>
        <w:t>
      2) реконструкция автодороги "Ақбастау – Карьер" – 1,7 километров;</w:t>
      </w:r>
    </w:p>
    <w:bookmarkEnd w:id="1279"/>
    <w:bookmarkStart w:name="z1285" w:id="1280"/>
    <w:p>
      <w:pPr>
        <w:spacing w:after="0"/>
        <w:ind w:left="0"/>
        <w:jc w:val="both"/>
      </w:pPr>
      <w:r>
        <w:rPr>
          <w:rFonts w:ascii="Times New Roman"/>
          <w:b w:val="false"/>
          <w:i w:val="false"/>
          <w:color w:val="000000"/>
          <w:sz w:val="28"/>
        </w:rPr>
        <w:t>
      3) реконструкция автодороги "Текесу – Абай" – 1,8 километров;</w:t>
      </w:r>
    </w:p>
    <w:bookmarkEnd w:id="1280"/>
    <w:bookmarkStart w:name="z1286" w:id="1281"/>
    <w:p>
      <w:pPr>
        <w:spacing w:after="0"/>
        <w:ind w:left="0"/>
        <w:jc w:val="both"/>
      </w:pPr>
      <w:r>
        <w:rPr>
          <w:rFonts w:ascii="Times New Roman"/>
          <w:b w:val="false"/>
          <w:i w:val="false"/>
          <w:color w:val="000000"/>
          <w:sz w:val="28"/>
        </w:rPr>
        <w:t>
      4) реконструкция автодороги "Аққұм – Көксәйек" – 6,3 километра;</w:t>
      </w:r>
    </w:p>
    <w:bookmarkEnd w:id="1281"/>
    <w:bookmarkStart w:name="z1287" w:id="1282"/>
    <w:p>
      <w:pPr>
        <w:spacing w:after="0"/>
        <w:ind w:left="0"/>
        <w:jc w:val="both"/>
      </w:pPr>
      <w:r>
        <w:rPr>
          <w:rFonts w:ascii="Times New Roman"/>
          <w:b w:val="false"/>
          <w:i w:val="false"/>
          <w:color w:val="000000"/>
          <w:sz w:val="28"/>
        </w:rPr>
        <w:t>
      5) реконструкция автодороги "Аққұм – Жаңатұрмыс" – 5 километров;</w:t>
      </w:r>
    </w:p>
    <w:bookmarkEnd w:id="1282"/>
    <w:bookmarkStart w:name="z1288" w:id="1283"/>
    <w:p>
      <w:pPr>
        <w:spacing w:after="0"/>
        <w:ind w:left="0"/>
        <w:jc w:val="both"/>
      </w:pPr>
      <w:r>
        <w:rPr>
          <w:rFonts w:ascii="Times New Roman"/>
          <w:b w:val="false"/>
          <w:i w:val="false"/>
          <w:color w:val="000000"/>
          <w:sz w:val="28"/>
        </w:rPr>
        <w:t>
      Тюлькубасский район:</w:t>
      </w:r>
    </w:p>
    <w:bookmarkEnd w:id="1283"/>
    <w:bookmarkStart w:name="z1289" w:id="1284"/>
    <w:p>
      <w:pPr>
        <w:spacing w:after="0"/>
        <w:ind w:left="0"/>
        <w:jc w:val="both"/>
      </w:pPr>
      <w:r>
        <w:rPr>
          <w:rFonts w:ascii="Times New Roman"/>
          <w:b w:val="false"/>
          <w:i w:val="false"/>
          <w:color w:val="000000"/>
          <w:sz w:val="28"/>
        </w:rPr>
        <w:t>
      1) реконструкция автодороги "Елтай – РЗД 117 – 1" – 2,6 километров;</w:t>
      </w:r>
    </w:p>
    <w:bookmarkEnd w:id="1284"/>
    <w:bookmarkStart w:name="z1290" w:id="1285"/>
    <w:p>
      <w:pPr>
        <w:spacing w:after="0"/>
        <w:ind w:left="0"/>
        <w:jc w:val="both"/>
      </w:pPr>
      <w:r>
        <w:rPr>
          <w:rFonts w:ascii="Times New Roman"/>
          <w:b w:val="false"/>
          <w:i w:val="false"/>
          <w:color w:val="000000"/>
          <w:sz w:val="28"/>
        </w:rPr>
        <w:t>
      2) реконструкция автодороги "Төрткүл – Ақсай" – 1 километр;</w:t>
      </w:r>
    </w:p>
    <w:bookmarkEnd w:id="1285"/>
    <w:bookmarkStart w:name="z1291" w:id="1286"/>
    <w:p>
      <w:pPr>
        <w:spacing w:after="0"/>
        <w:ind w:left="0"/>
        <w:jc w:val="both"/>
      </w:pPr>
      <w:r>
        <w:rPr>
          <w:rFonts w:ascii="Times New Roman"/>
          <w:b w:val="false"/>
          <w:i w:val="false"/>
          <w:color w:val="000000"/>
          <w:sz w:val="28"/>
        </w:rPr>
        <w:t>
      3) реконструкция автодороги "Ақбиік – Сарытөр" – 2 километра;</w:t>
      </w:r>
    </w:p>
    <w:bookmarkEnd w:id="1286"/>
    <w:bookmarkStart w:name="z1292" w:id="1287"/>
    <w:p>
      <w:pPr>
        <w:spacing w:after="0"/>
        <w:ind w:left="0"/>
        <w:jc w:val="both"/>
      </w:pPr>
      <w:r>
        <w:rPr>
          <w:rFonts w:ascii="Times New Roman"/>
          <w:b w:val="false"/>
          <w:i w:val="false"/>
          <w:color w:val="000000"/>
          <w:sz w:val="28"/>
        </w:rPr>
        <w:t>
      4) реконструкция автодороги "Шұбайқызыл төбесіне кірме жол" – 2 километра;</w:t>
      </w:r>
    </w:p>
    <w:bookmarkEnd w:id="1287"/>
    <w:bookmarkStart w:name="z1293" w:id="1288"/>
    <w:p>
      <w:pPr>
        <w:spacing w:after="0"/>
        <w:ind w:left="0"/>
        <w:jc w:val="both"/>
      </w:pPr>
      <w:r>
        <w:rPr>
          <w:rFonts w:ascii="Times New Roman"/>
          <w:b w:val="false"/>
          <w:i w:val="false"/>
          <w:color w:val="000000"/>
          <w:sz w:val="28"/>
        </w:rPr>
        <w:t>
      5) реконструкция автодороги "Аксу жабағылы қорығының Ақсу конионына кірме жолы" – 5 километров.</w:t>
      </w:r>
    </w:p>
    <w:bookmarkEnd w:id="1288"/>
    <w:bookmarkStart w:name="z1294" w:id="1289"/>
    <w:p>
      <w:pPr>
        <w:spacing w:after="0"/>
        <w:ind w:left="0"/>
        <w:jc w:val="both"/>
      </w:pPr>
      <w:r>
        <w:rPr>
          <w:rFonts w:ascii="Times New Roman"/>
          <w:b w:val="false"/>
          <w:i w:val="false"/>
          <w:color w:val="000000"/>
          <w:sz w:val="28"/>
        </w:rPr>
        <w:t>
      К 2040 году предлагается:</w:t>
      </w:r>
    </w:p>
    <w:bookmarkEnd w:id="1289"/>
    <w:bookmarkStart w:name="z1295" w:id="1290"/>
    <w:p>
      <w:pPr>
        <w:spacing w:after="0"/>
        <w:ind w:left="0"/>
        <w:jc w:val="both"/>
      </w:pPr>
      <w:r>
        <w:rPr>
          <w:rFonts w:ascii="Times New Roman"/>
          <w:b w:val="false"/>
          <w:i w:val="false"/>
          <w:color w:val="000000"/>
          <w:sz w:val="28"/>
        </w:rPr>
        <w:t>
      район Байдибека:</w:t>
      </w:r>
    </w:p>
    <w:bookmarkEnd w:id="1290"/>
    <w:bookmarkStart w:name="z1296" w:id="1291"/>
    <w:p>
      <w:pPr>
        <w:spacing w:after="0"/>
        <w:ind w:left="0"/>
        <w:jc w:val="both"/>
      </w:pPr>
      <w:r>
        <w:rPr>
          <w:rFonts w:ascii="Times New Roman"/>
          <w:b w:val="false"/>
          <w:i w:val="false"/>
          <w:color w:val="000000"/>
          <w:sz w:val="28"/>
        </w:rPr>
        <w:t>
      1) реконструкция автодороги "КХ 7 "Бірлік–Екпінді–Шалдар–Сарқырама–Жолғабас–Кеңес" Кеңес елді мекені" – 1,5 километров;</w:t>
      </w:r>
    </w:p>
    <w:bookmarkEnd w:id="1291"/>
    <w:bookmarkStart w:name="z1297" w:id="1292"/>
    <w:p>
      <w:pPr>
        <w:spacing w:after="0"/>
        <w:ind w:left="0"/>
        <w:jc w:val="both"/>
      </w:pPr>
      <w:r>
        <w:rPr>
          <w:rFonts w:ascii="Times New Roman"/>
          <w:b w:val="false"/>
          <w:i w:val="false"/>
          <w:color w:val="000000"/>
          <w:sz w:val="28"/>
        </w:rPr>
        <w:t>
      2) реконструкция автодороги "М 32 "Шымкент–Самара"– Жиенқұм елді мекені" – 1,2 километра;</w:t>
      </w:r>
    </w:p>
    <w:bookmarkEnd w:id="1292"/>
    <w:bookmarkStart w:name="z1298" w:id="1293"/>
    <w:p>
      <w:pPr>
        <w:spacing w:after="0"/>
        <w:ind w:left="0"/>
        <w:jc w:val="both"/>
      </w:pPr>
      <w:r>
        <w:rPr>
          <w:rFonts w:ascii="Times New Roman"/>
          <w:b w:val="false"/>
          <w:i w:val="false"/>
          <w:color w:val="000000"/>
          <w:sz w:val="28"/>
        </w:rPr>
        <w:t>
      3) реконструкция автодороги "КХ 5 "Шаян–Ағыбет–Шақпақ"–Жаңаталап елді мекені" – 18 километров;</w:t>
      </w:r>
    </w:p>
    <w:bookmarkEnd w:id="1293"/>
    <w:bookmarkStart w:name="z1299" w:id="1294"/>
    <w:p>
      <w:pPr>
        <w:spacing w:after="0"/>
        <w:ind w:left="0"/>
        <w:jc w:val="both"/>
      </w:pPr>
      <w:r>
        <w:rPr>
          <w:rFonts w:ascii="Times New Roman"/>
          <w:b w:val="false"/>
          <w:i w:val="false"/>
          <w:color w:val="000000"/>
          <w:sz w:val="28"/>
        </w:rPr>
        <w:t>
      4) реконструкция автодороги "КХ 2 "Ұланбел–Екпінді"–Тасқұдық елді мекені" – 3,5 километров;</w:t>
      </w:r>
    </w:p>
    <w:bookmarkEnd w:id="1294"/>
    <w:bookmarkStart w:name="z1300" w:id="1295"/>
    <w:p>
      <w:pPr>
        <w:spacing w:after="0"/>
        <w:ind w:left="0"/>
        <w:jc w:val="both"/>
      </w:pPr>
      <w:r>
        <w:rPr>
          <w:rFonts w:ascii="Times New Roman"/>
          <w:b w:val="false"/>
          <w:i w:val="false"/>
          <w:color w:val="000000"/>
          <w:sz w:val="28"/>
        </w:rPr>
        <w:t>
      5) реконструкция автодороги "Тұрақты–Қаратас елді мекені" – 2,9 километров;</w:t>
      </w:r>
    </w:p>
    <w:bookmarkEnd w:id="1295"/>
    <w:bookmarkStart w:name="z1301" w:id="1296"/>
    <w:p>
      <w:pPr>
        <w:spacing w:after="0"/>
        <w:ind w:left="0"/>
        <w:jc w:val="both"/>
      </w:pPr>
      <w:r>
        <w:rPr>
          <w:rFonts w:ascii="Times New Roman"/>
          <w:b w:val="false"/>
          <w:i w:val="false"/>
          <w:color w:val="000000"/>
          <w:sz w:val="28"/>
        </w:rPr>
        <w:t>
      6) реконструкция автодороги "КХ 3 "Көксәйек–Ақсу–Шаян–Мыңбұлақ–М32" Қаратас елді мекені" – 9,5 километров;</w:t>
      </w:r>
    </w:p>
    <w:bookmarkEnd w:id="1296"/>
    <w:bookmarkStart w:name="z1302" w:id="1297"/>
    <w:p>
      <w:pPr>
        <w:spacing w:after="0"/>
        <w:ind w:left="0"/>
        <w:jc w:val="both"/>
      </w:pPr>
      <w:r>
        <w:rPr>
          <w:rFonts w:ascii="Times New Roman"/>
          <w:b w:val="false"/>
          <w:i w:val="false"/>
          <w:color w:val="000000"/>
          <w:sz w:val="28"/>
        </w:rPr>
        <w:t>
      Казыгуртский район:</w:t>
      </w:r>
    </w:p>
    <w:bookmarkEnd w:id="1297"/>
    <w:bookmarkStart w:name="z1303" w:id="1298"/>
    <w:p>
      <w:pPr>
        <w:spacing w:after="0"/>
        <w:ind w:left="0"/>
        <w:jc w:val="both"/>
      </w:pPr>
      <w:r>
        <w:rPr>
          <w:rFonts w:ascii="Times New Roman"/>
          <w:b w:val="false"/>
          <w:i w:val="false"/>
          <w:color w:val="000000"/>
          <w:sz w:val="28"/>
        </w:rPr>
        <w:t xml:space="preserve">
      1) реконструкция автодороги "Шанақ бекеті – Бақабұлақ" – 7 километров; </w:t>
      </w:r>
    </w:p>
    <w:bookmarkEnd w:id="1298"/>
    <w:bookmarkStart w:name="z1304" w:id="1299"/>
    <w:p>
      <w:pPr>
        <w:spacing w:after="0"/>
        <w:ind w:left="0"/>
        <w:jc w:val="both"/>
      </w:pPr>
      <w:r>
        <w:rPr>
          <w:rFonts w:ascii="Times New Roman"/>
          <w:b w:val="false"/>
          <w:i w:val="false"/>
          <w:color w:val="000000"/>
          <w:sz w:val="28"/>
        </w:rPr>
        <w:t>
      2) реконструкция автодороги "КХ 11 "Сарыағаш – Жылға –Монтайтас – Рабат – Сұлтан рабат" – Жаңаталап" – (Ақпан Батыр) – 4,5 километров;</w:t>
      </w:r>
    </w:p>
    <w:bookmarkEnd w:id="1299"/>
    <w:bookmarkStart w:name="z1305" w:id="1300"/>
    <w:p>
      <w:pPr>
        <w:spacing w:after="0"/>
        <w:ind w:left="0"/>
        <w:jc w:val="both"/>
      </w:pPr>
      <w:r>
        <w:rPr>
          <w:rFonts w:ascii="Times New Roman"/>
          <w:b w:val="false"/>
          <w:i w:val="false"/>
          <w:color w:val="000000"/>
          <w:sz w:val="28"/>
        </w:rPr>
        <w:t>
      3) реконструкция автодороги "КХ 45 "Айнатас – Қакпақ" – Кызылсеңгір" – 3 километра;</w:t>
      </w:r>
    </w:p>
    <w:bookmarkEnd w:id="1300"/>
    <w:bookmarkStart w:name="z1306" w:id="1301"/>
    <w:p>
      <w:pPr>
        <w:spacing w:after="0"/>
        <w:ind w:left="0"/>
        <w:jc w:val="both"/>
      </w:pPr>
      <w:r>
        <w:rPr>
          <w:rFonts w:ascii="Times New Roman"/>
          <w:b w:val="false"/>
          <w:i w:val="false"/>
          <w:color w:val="000000"/>
          <w:sz w:val="28"/>
        </w:rPr>
        <w:t>
      Ордабасынский район:</w:t>
      </w:r>
    </w:p>
    <w:bookmarkEnd w:id="1301"/>
    <w:bookmarkStart w:name="z1307" w:id="1302"/>
    <w:p>
      <w:pPr>
        <w:spacing w:after="0"/>
        <w:ind w:left="0"/>
        <w:jc w:val="both"/>
      </w:pPr>
      <w:r>
        <w:rPr>
          <w:rFonts w:ascii="Times New Roman"/>
          <w:b w:val="false"/>
          <w:i w:val="false"/>
          <w:color w:val="000000"/>
          <w:sz w:val="28"/>
        </w:rPr>
        <w:t>
      1) реконструкция автодороги "М–32–Амангелді" – 4,2 километра;</w:t>
      </w:r>
    </w:p>
    <w:bookmarkEnd w:id="1302"/>
    <w:bookmarkStart w:name="z1308" w:id="1303"/>
    <w:p>
      <w:pPr>
        <w:spacing w:after="0"/>
        <w:ind w:left="0"/>
        <w:jc w:val="both"/>
      </w:pPr>
      <w:r>
        <w:rPr>
          <w:rFonts w:ascii="Times New Roman"/>
          <w:b w:val="false"/>
          <w:i w:val="false"/>
          <w:color w:val="000000"/>
          <w:sz w:val="28"/>
        </w:rPr>
        <w:t>
      2) реконструкция автодороги "Шұбар–Тоқсансай" – 5 километров;</w:t>
      </w:r>
    </w:p>
    <w:bookmarkEnd w:id="1303"/>
    <w:bookmarkStart w:name="z1309" w:id="1304"/>
    <w:p>
      <w:pPr>
        <w:spacing w:after="0"/>
        <w:ind w:left="0"/>
        <w:jc w:val="both"/>
      </w:pPr>
      <w:r>
        <w:rPr>
          <w:rFonts w:ascii="Times New Roman"/>
          <w:b w:val="false"/>
          <w:i w:val="false"/>
          <w:color w:val="000000"/>
          <w:sz w:val="28"/>
        </w:rPr>
        <w:t>
      3) реконструкция автодороги "Р/Д–31 Ақсары" – 2 километра;</w:t>
      </w:r>
    </w:p>
    <w:bookmarkEnd w:id="1304"/>
    <w:bookmarkStart w:name="z1310" w:id="1305"/>
    <w:p>
      <w:pPr>
        <w:spacing w:after="0"/>
        <w:ind w:left="0"/>
        <w:jc w:val="both"/>
      </w:pPr>
      <w:r>
        <w:rPr>
          <w:rFonts w:ascii="Times New Roman"/>
          <w:b w:val="false"/>
          <w:i w:val="false"/>
          <w:color w:val="000000"/>
          <w:sz w:val="28"/>
        </w:rPr>
        <w:t>
      4) реконструкция автодороги "КХ–15 Қарабастау" – 3 километра;</w:t>
      </w:r>
    </w:p>
    <w:bookmarkEnd w:id="1305"/>
    <w:bookmarkStart w:name="z1311" w:id="1306"/>
    <w:p>
      <w:pPr>
        <w:spacing w:after="0"/>
        <w:ind w:left="0"/>
        <w:jc w:val="both"/>
      </w:pPr>
      <w:r>
        <w:rPr>
          <w:rFonts w:ascii="Times New Roman"/>
          <w:b w:val="false"/>
          <w:i w:val="false"/>
          <w:color w:val="000000"/>
          <w:sz w:val="28"/>
        </w:rPr>
        <w:t>
      5) реконструкция автодороги "КХ–15 Бірлік" – 2,8 километров;</w:t>
      </w:r>
    </w:p>
    <w:bookmarkEnd w:id="1306"/>
    <w:bookmarkStart w:name="z1312" w:id="1307"/>
    <w:p>
      <w:pPr>
        <w:spacing w:after="0"/>
        <w:ind w:left="0"/>
        <w:jc w:val="both"/>
      </w:pPr>
      <w:r>
        <w:rPr>
          <w:rFonts w:ascii="Times New Roman"/>
          <w:b w:val="false"/>
          <w:i w:val="false"/>
          <w:color w:val="000000"/>
          <w:sz w:val="28"/>
        </w:rPr>
        <w:t>
      6) реконструкция автодороги "КХ–8 Бейсен" – 1,3 километра;</w:t>
      </w:r>
    </w:p>
    <w:bookmarkEnd w:id="1307"/>
    <w:bookmarkStart w:name="z1313" w:id="1308"/>
    <w:p>
      <w:pPr>
        <w:spacing w:after="0"/>
        <w:ind w:left="0"/>
        <w:jc w:val="both"/>
      </w:pPr>
      <w:r>
        <w:rPr>
          <w:rFonts w:ascii="Times New Roman"/>
          <w:b w:val="false"/>
          <w:i w:val="false"/>
          <w:color w:val="000000"/>
          <w:sz w:val="28"/>
        </w:rPr>
        <w:t>
      7) реконструкция автодороги "КХ–15 "Жеңіс" – 1,7 километров;</w:t>
      </w:r>
    </w:p>
    <w:bookmarkEnd w:id="1308"/>
    <w:bookmarkStart w:name="z1314" w:id="1309"/>
    <w:p>
      <w:pPr>
        <w:spacing w:after="0"/>
        <w:ind w:left="0"/>
        <w:jc w:val="both"/>
      </w:pPr>
      <w:r>
        <w:rPr>
          <w:rFonts w:ascii="Times New Roman"/>
          <w:b w:val="false"/>
          <w:i w:val="false"/>
          <w:color w:val="000000"/>
          <w:sz w:val="28"/>
        </w:rPr>
        <w:t>
      8) реконструкция автодороги "Қараспан–Қалаш" – 7,5 километров;</w:t>
      </w:r>
    </w:p>
    <w:bookmarkEnd w:id="1309"/>
    <w:bookmarkStart w:name="z1315" w:id="1310"/>
    <w:p>
      <w:pPr>
        <w:spacing w:after="0"/>
        <w:ind w:left="0"/>
        <w:jc w:val="both"/>
      </w:pPr>
      <w:r>
        <w:rPr>
          <w:rFonts w:ascii="Times New Roman"/>
          <w:b w:val="false"/>
          <w:i w:val="false"/>
          <w:color w:val="000000"/>
          <w:sz w:val="28"/>
        </w:rPr>
        <w:t xml:space="preserve">
      9) реконструкция автодороги КХ–15 - Дихан – 7,5 километров; </w:t>
      </w:r>
    </w:p>
    <w:bookmarkEnd w:id="1310"/>
    <w:bookmarkStart w:name="z1316" w:id="1311"/>
    <w:p>
      <w:pPr>
        <w:spacing w:after="0"/>
        <w:ind w:left="0"/>
        <w:jc w:val="both"/>
      </w:pPr>
      <w:r>
        <w:rPr>
          <w:rFonts w:ascii="Times New Roman"/>
          <w:b w:val="false"/>
          <w:i w:val="false"/>
          <w:color w:val="000000"/>
          <w:sz w:val="28"/>
        </w:rPr>
        <w:t xml:space="preserve">
      Сайрамский район: </w:t>
      </w:r>
    </w:p>
    <w:bookmarkEnd w:id="1311"/>
    <w:bookmarkStart w:name="z1317" w:id="1312"/>
    <w:p>
      <w:pPr>
        <w:spacing w:after="0"/>
        <w:ind w:left="0"/>
        <w:jc w:val="both"/>
      </w:pPr>
      <w:r>
        <w:rPr>
          <w:rFonts w:ascii="Times New Roman"/>
          <w:b w:val="false"/>
          <w:i w:val="false"/>
          <w:color w:val="000000"/>
          <w:sz w:val="28"/>
        </w:rPr>
        <w:t>
      1) реконструкция автодороги "Қарасу – Ақбай – Жаңатұрмыс –Бескепе – Ынтымақ" – 8,7 километров;</w:t>
      </w:r>
    </w:p>
    <w:bookmarkEnd w:id="1312"/>
    <w:bookmarkStart w:name="z1318" w:id="1313"/>
    <w:p>
      <w:pPr>
        <w:spacing w:after="0"/>
        <w:ind w:left="0"/>
        <w:jc w:val="both"/>
      </w:pPr>
      <w:r>
        <w:rPr>
          <w:rFonts w:ascii="Times New Roman"/>
          <w:b w:val="false"/>
          <w:i w:val="false"/>
          <w:color w:val="000000"/>
          <w:sz w:val="28"/>
        </w:rPr>
        <w:t xml:space="preserve">
      2) "Ақбұлақ – Ақбастау" – 4,3 километра; </w:t>
      </w:r>
    </w:p>
    <w:bookmarkEnd w:id="1313"/>
    <w:bookmarkStart w:name="z1319" w:id="1314"/>
    <w:p>
      <w:pPr>
        <w:spacing w:after="0"/>
        <w:ind w:left="0"/>
        <w:jc w:val="both"/>
      </w:pPr>
      <w:r>
        <w:rPr>
          <w:rFonts w:ascii="Times New Roman"/>
          <w:b w:val="false"/>
          <w:i w:val="false"/>
          <w:color w:val="000000"/>
          <w:sz w:val="28"/>
        </w:rPr>
        <w:t>
      3) "Қожақорған – Ханқорған – Көлкент" – 8,9 километров;</w:t>
      </w:r>
    </w:p>
    <w:bookmarkEnd w:id="1314"/>
    <w:bookmarkStart w:name="z1320" w:id="1315"/>
    <w:p>
      <w:pPr>
        <w:spacing w:after="0"/>
        <w:ind w:left="0"/>
        <w:jc w:val="both"/>
      </w:pPr>
      <w:r>
        <w:rPr>
          <w:rFonts w:ascii="Times New Roman"/>
          <w:b w:val="false"/>
          <w:i w:val="false"/>
          <w:color w:val="000000"/>
          <w:sz w:val="28"/>
        </w:rPr>
        <w:t>
      4) "Оймауыт – КХ–37 облыстық маңызы бар автомобиль жолы" – 5,3 километра;</w:t>
      </w:r>
    </w:p>
    <w:bookmarkEnd w:id="1315"/>
    <w:bookmarkStart w:name="z1321" w:id="1316"/>
    <w:p>
      <w:pPr>
        <w:spacing w:after="0"/>
        <w:ind w:left="0"/>
        <w:jc w:val="both"/>
      </w:pPr>
      <w:r>
        <w:rPr>
          <w:rFonts w:ascii="Times New Roman"/>
          <w:b w:val="false"/>
          <w:i w:val="false"/>
          <w:color w:val="000000"/>
          <w:sz w:val="28"/>
        </w:rPr>
        <w:t>
      5) "Касымбекдатқа – Тоган – Сарыарык" – 12,5 километров;</w:t>
      </w:r>
    </w:p>
    <w:bookmarkEnd w:id="1316"/>
    <w:bookmarkStart w:name="z1322" w:id="1317"/>
    <w:p>
      <w:pPr>
        <w:spacing w:after="0"/>
        <w:ind w:left="0"/>
        <w:jc w:val="both"/>
      </w:pPr>
      <w:r>
        <w:rPr>
          <w:rFonts w:ascii="Times New Roman"/>
          <w:b w:val="false"/>
          <w:i w:val="false"/>
          <w:color w:val="000000"/>
          <w:sz w:val="28"/>
        </w:rPr>
        <w:t>
      6) "Аксуабад – Шапырашты – Береке – Ынтымак" – 5,5 километров;</w:t>
      </w:r>
    </w:p>
    <w:bookmarkEnd w:id="1317"/>
    <w:bookmarkStart w:name="z1323" w:id="1318"/>
    <w:p>
      <w:pPr>
        <w:spacing w:after="0"/>
        <w:ind w:left="0"/>
        <w:jc w:val="both"/>
      </w:pPr>
      <w:r>
        <w:rPr>
          <w:rFonts w:ascii="Times New Roman"/>
          <w:b w:val="false"/>
          <w:i w:val="false"/>
          <w:color w:val="000000"/>
          <w:sz w:val="28"/>
        </w:rPr>
        <w:t>
      7) "Манкент – Калдаман көшесі КХSR – 21 аудандық маңызы бар автомобиль жолы" – 5,2 километра.</w:t>
      </w:r>
    </w:p>
    <w:bookmarkEnd w:id="1318"/>
    <w:bookmarkStart w:name="z1324" w:id="1319"/>
    <w:p>
      <w:pPr>
        <w:spacing w:after="0"/>
        <w:ind w:left="0"/>
        <w:jc w:val="both"/>
      </w:pPr>
      <w:r>
        <w:rPr>
          <w:rFonts w:ascii="Times New Roman"/>
          <w:b w:val="false"/>
          <w:i w:val="false"/>
          <w:color w:val="000000"/>
          <w:sz w:val="28"/>
        </w:rPr>
        <w:t xml:space="preserve">
      Толебийский район: </w:t>
      </w:r>
    </w:p>
    <w:bookmarkEnd w:id="1319"/>
    <w:bookmarkStart w:name="z1325" w:id="1320"/>
    <w:p>
      <w:pPr>
        <w:spacing w:after="0"/>
        <w:ind w:left="0"/>
        <w:jc w:val="both"/>
      </w:pPr>
      <w:r>
        <w:rPr>
          <w:rFonts w:ascii="Times New Roman"/>
          <w:b w:val="false"/>
          <w:i w:val="false"/>
          <w:color w:val="000000"/>
          <w:sz w:val="28"/>
        </w:rPr>
        <w:t>
      1) "Бірінші Мамыр – Жамбаевка" – 1,75 километров;</w:t>
      </w:r>
    </w:p>
    <w:bookmarkEnd w:id="1320"/>
    <w:bookmarkStart w:name="z1326" w:id="1321"/>
    <w:p>
      <w:pPr>
        <w:spacing w:after="0"/>
        <w:ind w:left="0"/>
        <w:jc w:val="both"/>
      </w:pPr>
      <w:r>
        <w:rPr>
          <w:rFonts w:ascii="Times New Roman"/>
          <w:b w:val="false"/>
          <w:i w:val="false"/>
          <w:color w:val="000000"/>
          <w:sz w:val="28"/>
        </w:rPr>
        <w:t xml:space="preserve">
      2) "Әлишер Науаи – Тағайна" – 2,1 километра; </w:t>
      </w:r>
    </w:p>
    <w:bookmarkEnd w:id="1321"/>
    <w:bookmarkStart w:name="z1327" w:id="1322"/>
    <w:p>
      <w:pPr>
        <w:spacing w:after="0"/>
        <w:ind w:left="0"/>
        <w:jc w:val="both"/>
      </w:pPr>
      <w:r>
        <w:rPr>
          <w:rFonts w:ascii="Times New Roman"/>
          <w:b w:val="false"/>
          <w:i w:val="false"/>
          <w:color w:val="000000"/>
          <w:sz w:val="28"/>
        </w:rPr>
        <w:t xml:space="preserve">
      3) "Әлишер Науаи – КХ–29 "Шарапхана – Жаңабазар – 1 Мамыр" – 2,1 километра; </w:t>
      </w:r>
    </w:p>
    <w:bookmarkEnd w:id="1322"/>
    <w:bookmarkStart w:name="z1328" w:id="1323"/>
    <w:p>
      <w:pPr>
        <w:spacing w:after="0"/>
        <w:ind w:left="0"/>
        <w:jc w:val="both"/>
      </w:pPr>
      <w:r>
        <w:rPr>
          <w:rFonts w:ascii="Times New Roman"/>
          <w:b w:val="false"/>
          <w:i w:val="false"/>
          <w:color w:val="000000"/>
          <w:sz w:val="28"/>
        </w:rPr>
        <w:t>
      4) "Ақбастау – Қызыл үй" – 3,4 километра;</w:t>
      </w:r>
    </w:p>
    <w:bookmarkEnd w:id="1323"/>
    <w:bookmarkStart w:name="z1329" w:id="1324"/>
    <w:p>
      <w:pPr>
        <w:spacing w:after="0"/>
        <w:ind w:left="0"/>
        <w:jc w:val="both"/>
      </w:pPr>
      <w:r>
        <w:rPr>
          <w:rFonts w:ascii="Times New Roman"/>
          <w:b w:val="false"/>
          <w:i w:val="false"/>
          <w:color w:val="000000"/>
          <w:sz w:val="28"/>
        </w:rPr>
        <w:t>
      5) "Текесу – Абай" – 5,7 километров;</w:t>
      </w:r>
    </w:p>
    <w:bookmarkEnd w:id="1324"/>
    <w:bookmarkStart w:name="z1330" w:id="1325"/>
    <w:p>
      <w:pPr>
        <w:spacing w:after="0"/>
        <w:ind w:left="0"/>
        <w:jc w:val="both"/>
      </w:pPr>
      <w:r>
        <w:rPr>
          <w:rFonts w:ascii="Times New Roman"/>
          <w:b w:val="false"/>
          <w:i w:val="false"/>
          <w:color w:val="000000"/>
          <w:sz w:val="28"/>
        </w:rPr>
        <w:t xml:space="preserve">
      6) "Абай – Ұйымшыл" – 3,9 километров; </w:t>
      </w:r>
    </w:p>
    <w:bookmarkEnd w:id="1325"/>
    <w:bookmarkStart w:name="z1331" w:id="1326"/>
    <w:p>
      <w:pPr>
        <w:spacing w:after="0"/>
        <w:ind w:left="0"/>
        <w:jc w:val="both"/>
      </w:pPr>
      <w:r>
        <w:rPr>
          <w:rFonts w:ascii="Times New Roman"/>
          <w:b w:val="false"/>
          <w:i w:val="false"/>
          <w:color w:val="000000"/>
          <w:sz w:val="28"/>
        </w:rPr>
        <w:t>
      7) "Ақайдар – КХ–82 "Шымкент – Қасқасу – Шымкент" – 1,5 километров;</w:t>
      </w:r>
    </w:p>
    <w:bookmarkEnd w:id="1326"/>
    <w:bookmarkStart w:name="z1332" w:id="1327"/>
    <w:p>
      <w:pPr>
        <w:spacing w:after="0"/>
        <w:ind w:left="0"/>
        <w:jc w:val="both"/>
      </w:pPr>
      <w:r>
        <w:rPr>
          <w:rFonts w:ascii="Times New Roman"/>
          <w:b w:val="false"/>
          <w:i w:val="false"/>
          <w:color w:val="000000"/>
          <w:sz w:val="28"/>
        </w:rPr>
        <w:t>
      8) "Ақайдар–КХ–35 "Ақайдар – Екпінді" – 2 километра;</w:t>
      </w:r>
    </w:p>
    <w:bookmarkEnd w:id="1327"/>
    <w:bookmarkStart w:name="z1333" w:id="1328"/>
    <w:p>
      <w:pPr>
        <w:spacing w:after="0"/>
        <w:ind w:left="0"/>
        <w:jc w:val="both"/>
      </w:pPr>
      <w:r>
        <w:rPr>
          <w:rFonts w:ascii="Times New Roman"/>
          <w:b w:val="false"/>
          <w:i w:val="false"/>
          <w:color w:val="000000"/>
          <w:sz w:val="28"/>
        </w:rPr>
        <w:t>
      Тюлькубасский район:</w:t>
      </w:r>
    </w:p>
    <w:bookmarkEnd w:id="1328"/>
    <w:bookmarkStart w:name="z1334" w:id="1329"/>
    <w:p>
      <w:pPr>
        <w:spacing w:after="0"/>
        <w:ind w:left="0"/>
        <w:jc w:val="both"/>
      </w:pPr>
      <w:r>
        <w:rPr>
          <w:rFonts w:ascii="Times New Roman"/>
          <w:b w:val="false"/>
          <w:i w:val="false"/>
          <w:color w:val="000000"/>
          <w:sz w:val="28"/>
        </w:rPr>
        <w:t>
      1) "Машат – Мыңбай" – 2,2 километра;</w:t>
      </w:r>
    </w:p>
    <w:bookmarkEnd w:id="1329"/>
    <w:bookmarkStart w:name="z1335" w:id="1330"/>
    <w:p>
      <w:pPr>
        <w:spacing w:after="0"/>
        <w:ind w:left="0"/>
        <w:jc w:val="both"/>
      </w:pPr>
      <w:r>
        <w:rPr>
          <w:rFonts w:ascii="Times New Roman"/>
          <w:b w:val="false"/>
          <w:i w:val="false"/>
          <w:color w:val="000000"/>
          <w:sz w:val="28"/>
        </w:rPr>
        <w:t>
      2) "Ынтымақ – Еңбекші – Машат" – 7,88 километров;</w:t>
      </w:r>
    </w:p>
    <w:bookmarkEnd w:id="1330"/>
    <w:bookmarkStart w:name="z1336" w:id="1331"/>
    <w:p>
      <w:pPr>
        <w:spacing w:after="0"/>
        <w:ind w:left="0"/>
        <w:jc w:val="both"/>
      </w:pPr>
      <w:r>
        <w:rPr>
          <w:rFonts w:ascii="Times New Roman"/>
          <w:b w:val="false"/>
          <w:i w:val="false"/>
          <w:color w:val="000000"/>
          <w:sz w:val="28"/>
        </w:rPr>
        <w:t xml:space="preserve">
      3) "Машат – Еңбек – Ынтымақ" – 4,65 километров; </w:t>
      </w:r>
    </w:p>
    <w:bookmarkEnd w:id="1331"/>
    <w:bookmarkStart w:name="z1337" w:id="1332"/>
    <w:p>
      <w:pPr>
        <w:spacing w:after="0"/>
        <w:ind w:left="0"/>
        <w:jc w:val="both"/>
      </w:pPr>
      <w:r>
        <w:rPr>
          <w:rFonts w:ascii="Times New Roman"/>
          <w:b w:val="false"/>
          <w:i w:val="false"/>
          <w:color w:val="000000"/>
          <w:sz w:val="28"/>
        </w:rPr>
        <w:t>
      4) "Елтай – Майлыкент" – 2,54 километра;</w:t>
      </w:r>
    </w:p>
    <w:bookmarkEnd w:id="1332"/>
    <w:bookmarkStart w:name="z1338" w:id="1333"/>
    <w:p>
      <w:pPr>
        <w:spacing w:after="0"/>
        <w:ind w:left="0"/>
        <w:jc w:val="both"/>
      </w:pPr>
      <w:r>
        <w:rPr>
          <w:rFonts w:ascii="Times New Roman"/>
          <w:b w:val="false"/>
          <w:i w:val="false"/>
          <w:color w:val="000000"/>
          <w:sz w:val="28"/>
        </w:rPr>
        <w:t>
      5) "Түлкібас – Жаримбетов" – 1,89 километров.</w:t>
      </w:r>
    </w:p>
    <w:bookmarkEnd w:id="1333"/>
    <w:bookmarkStart w:name="z1339" w:id="1334"/>
    <w:p>
      <w:pPr>
        <w:spacing w:after="0"/>
        <w:ind w:left="0"/>
        <w:jc w:val="both"/>
      </w:pPr>
      <w:r>
        <w:rPr>
          <w:rFonts w:ascii="Times New Roman"/>
          <w:b w:val="false"/>
          <w:i w:val="false"/>
          <w:color w:val="000000"/>
          <w:sz w:val="28"/>
        </w:rPr>
        <w:t>
      К 2050 году предлагается:</w:t>
      </w:r>
    </w:p>
    <w:bookmarkEnd w:id="1334"/>
    <w:bookmarkStart w:name="z1340" w:id="1335"/>
    <w:p>
      <w:pPr>
        <w:spacing w:after="0"/>
        <w:ind w:left="0"/>
        <w:jc w:val="both"/>
      </w:pPr>
      <w:r>
        <w:rPr>
          <w:rFonts w:ascii="Times New Roman"/>
          <w:b w:val="false"/>
          <w:i w:val="false"/>
          <w:color w:val="000000"/>
          <w:sz w:val="28"/>
        </w:rPr>
        <w:t>
      Район Байдибека:</w:t>
      </w:r>
    </w:p>
    <w:bookmarkEnd w:id="1335"/>
    <w:bookmarkStart w:name="z1341" w:id="1336"/>
    <w:p>
      <w:pPr>
        <w:spacing w:after="0"/>
        <w:ind w:left="0"/>
        <w:jc w:val="both"/>
      </w:pPr>
      <w:r>
        <w:rPr>
          <w:rFonts w:ascii="Times New Roman"/>
          <w:b w:val="false"/>
          <w:i w:val="false"/>
          <w:color w:val="000000"/>
          <w:sz w:val="28"/>
        </w:rPr>
        <w:t>
      1) "Көксәйек – Ақсу – Шаян – Мыңбұлақ – М32" –Жоғарғы Боралдай елді мекені" – 1,7 километров;</w:t>
      </w:r>
    </w:p>
    <w:bookmarkEnd w:id="1336"/>
    <w:bookmarkStart w:name="z1342" w:id="1337"/>
    <w:p>
      <w:pPr>
        <w:spacing w:after="0"/>
        <w:ind w:left="0"/>
        <w:jc w:val="both"/>
      </w:pPr>
      <w:r>
        <w:rPr>
          <w:rFonts w:ascii="Times New Roman"/>
          <w:b w:val="false"/>
          <w:i w:val="false"/>
          <w:color w:val="000000"/>
          <w:sz w:val="28"/>
        </w:rPr>
        <w:t>
      2) "Қаратас – Теректі елді мекені" – 2 километра;</w:t>
      </w:r>
    </w:p>
    <w:bookmarkEnd w:id="1337"/>
    <w:bookmarkStart w:name="z1343" w:id="1338"/>
    <w:p>
      <w:pPr>
        <w:spacing w:after="0"/>
        <w:ind w:left="0"/>
        <w:jc w:val="both"/>
      </w:pPr>
      <w:r>
        <w:rPr>
          <w:rFonts w:ascii="Times New Roman"/>
          <w:b w:val="false"/>
          <w:i w:val="false"/>
          <w:color w:val="000000"/>
          <w:sz w:val="28"/>
        </w:rPr>
        <w:t>
      3) "Көксәйек – Ақсу – Шаян – Мыңбұлақ – М32" – Ақмешіт әулие" – 18,4 километра;</w:t>
      </w:r>
    </w:p>
    <w:bookmarkEnd w:id="1338"/>
    <w:bookmarkStart w:name="z1344" w:id="1339"/>
    <w:p>
      <w:pPr>
        <w:spacing w:after="0"/>
        <w:ind w:left="0"/>
        <w:jc w:val="both"/>
      </w:pPr>
      <w:r>
        <w:rPr>
          <w:rFonts w:ascii="Times New Roman"/>
          <w:b w:val="false"/>
          <w:i w:val="false"/>
          <w:color w:val="000000"/>
          <w:sz w:val="28"/>
        </w:rPr>
        <w:t>
      Казыгуртский район:</w:t>
      </w:r>
    </w:p>
    <w:bookmarkEnd w:id="1339"/>
    <w:bookmarkStart w:name="z1345" w:id="1340"/>
    <w:p>
      <w:pPr>
        <w:spacing w:after="0"/>
        <w:ind w:left="0"/>
        <w:jc w:val="both"/>
      </w:pPr>
      <w:r>
        <w:rPr>
          <w:rFonts w:ascii="Times New Roman"/>
          <w:b w:val="false"/>
          <w:i w:val="false"/>
          <w:color w:val="000000"/>
          <w:sz w:val="28"/>
        </w:rPr>
        <w:t>
      1) "Ақжар – Ескі Шанақ" – Шанақ бекеті – 22 километра;</w:t>
      </w:r>
    </w:p>
    <w:bookmarkEnd w:id="1340"/>
    <w:bookmarkStart w:name="z1346" w:id="1341"/>
    <w:p>
      <w:pPr>
        <w:spacing w:after="0"/>
        <w:ind w:left="0"/>
        <w:jc w:val="both"/>
      </w:pPr>
      <w:r>
        <w:rPr>
          <w:rFonts w:ascii="Times New Roman"/>
          <w:b w:val="false"/>
          <w:i w:val="false"/>
          <w:color w:val="000000"/>
          <w:sz w:val="28"/>
        </w:rPr>
        <w:t>
      2) "Ескі Шанақ – Ызабұлақ" – 6 километров;</w:t>
      </w:r>
    </w:p>
    <w:bookmarkEnd w:id="1341"/>
    <w:bookmarkStart w:name="z1347" w:id="1342"/>
    <w:p>
      <w:pPr>
        <w:spacing w:after="0"/>
        <w:ind w:left="0"/>
        <w:jc w:val="both"/>
      </w:pPr>
      <w:r>
        <w:rPr>
          <w:rFonts w:ascii="Times New Roman"/>
          <w:b w:val="false"/>
          <w:i w:val="false"/>
          <w:color w:val="000000"/>
          <w:sz w:val="28"/>
        </w:rPr>
        <w:t>
      3) "Қазығұрт – Тұрбат" – Өндіріс– Қақпақ (Көктөбе арқылы)" – 3,9 километров;</w:t>
      </w:r>
    </w:p>
    <w:bookmarkEnd w:id="1342"/>
    <w:bookmarkStart w:name="z1348" w:id="1343"/>
    <w:p>
      <w:pPr>
        <w:spacing w:after="0"/>
        <w:ind w:left="0"/>
        <w:jc w:val="both"/>
      </w:pPr>
      <w:r>
        <w:rPr>
          <w:rFonts w:ascii="Times New Roman"/>
          <w:b w:val="false"/>
          <w:i w:val="false"/>
          <w:color w:val="000000"/>
          <w:sz w:val="28"/>
        </w:rPr>
        <w:t>
      Ордабасынский район:</w:t>
      </w:r>
    </w:p>
    <w:bookmarkEnd w:id="1343"/>
    <w:bookmarkStart w:name="z1349" w:id="1344"/>
    <w:p>
      <w:pPr>
        <w:spacing w:after="0"/>
        <w:ind w:left="0"/>
        <w:jc w:val="both"/>
      </w:pPr>
      <w:r>
        <w:rPr>
          <w:rFonts w:ascii="Times New Roman"/>
          <w:b w:val="false"/>
          <w:i w:val="false"/>
          <w:color w:val="000000"/>
          <w:sz w:val="28"/>
        </w:rPr>
        <w:t xml:space="preserve">
      1) КХ–8 – Төреарық – 2,1 километра; </w:t>
      </w:r>
    </w:p>
    <w:bookmarkEnd w:id="1344"/>
    <w:bookmarkStart w:name="z1350" w:id="1345"/>
    <w:p>
      <w:pPr>
        <w:spacing w:after="0"/>
        <w:ind w:left="0"/>
        <w:jc w:val="both"/>
      </w:pPr>
      <w:r>
        <w:rPr>
          <w:rFonts w:ascii="Times New Roman"/>
          <w:b w:val="false"/>
          <w:i w:val="false"/>
          <w:color w:val="000000"/>
          <w:sz w:val="28"/>
        </w:rPr>
        <w:t xml:space="preserve">
      2) Қараспан – Ынтымақ – 2,1 километра; </w:t>
      </w:r>
    </w:p>
    <w:bookmarkEnd w:id="1345"/>
    <w:bookmarkStart w:name="z1351" w:id="1346"/>
    <w:p>
      <w:pPr>
        <w:spacing w:after="0"/>
        <w:ind w:left="0"/>
        <w:jc w:val="both"/>
      </w:pPr>
      <w:r>
        <w:rPr>
          <w:rFonts w:ascii="Times New Roman"/>
          <w:b w:val="false"/>
          <w:i w:val="false"/>
          <w:color w:val="000000"/>
          <w:sz w:val="28"/>
        </w:rPr>
        <w:t xml:space="preserve">
      3) М–32 – Нұра – 2,3 километра; </w:t>
      </w:r>
    </w:p>
    <w:bookmarkEnd w:id="1346"/>
    <w:bookmarkStart w:name="z1352" w:id="1347"/>
    <w:p>
      <w:pPr>
        <w:spacing w:after="0"/>
        <w:ind w:left="0"/>
        <w:jc w:val="both"/>
      </w:pPr>
      <w:r>
        <w:rPr>
          <w:rFonts w:ascii="Times New Roman"/>
          <w:b w:val="false"/>
          <w:i w:val="false"/>
          <w:color w:val="000000"/>
          <w:sz w:val="28"/>
        </w:rPr>
        <w:t xml:space="preserve">
      4) КХ–15 – Ақбұлақ – 3,5 километров; </w:t>
      </w:r>
    </w:p>
    <w:bookmarkEnd w:id="1347"/>
    <w:bookmarkStart w:name="z1353" w:id="1348"/>
    <w:p>
      <w:pPr>
        <w:spacing w:after="0"/>
        <w:ind w:left="0"/>
        <w:jc w:val="both"/>
      </w:pPr>
      <w:r>
        <w:rPr>
          <w:rFonts w:ascii="Times New Roman"/>
          <w:b w:val="false"/>
          <w:i w:val="false"/>
          <w:color w:val="000000"/>
          <w:sz w:val="28"/>
        </w:rPr>
        <w:t xml:space="preserve">
      5) КХ–15 – 1 мамыр – 2,1 километра; </w:t>
      </w:r>
    </w:p>
    <w:bookmarkEnd w:id="1348"/>
    <w:bookmarkStart w:name="z1354" w:id="1349"/>
    <w:p>
      <w:pPr>
        <w:spacing w:after="0"/>
        <w:ind w:left="0"/>
        <w:jc w:val="both"/>
      </w:pPr>
      <w:r>
        <w:rPr>
          <w:rFonts w:ascii="Times New Roman"/>
          <w:b w:val="false"/>
          <w:i w:val="false"/>
          <w:color w:val="000000"/>
          <w:sz w:val="28"/>
        </w:rPr>
        <w:t>
      6) Қараспан – Жаңатұрмыс – 1,7 километров;</w:t>
      </w:r>
    </w:p>
    <w:bookmarkEnd w:id="1349"/>
    <w:bookmarkStart w:name="z1355" w:id="1350"/>
    <w:p>
      <w:pPr>
        <w:spacing w:after="0"/>
        <w:ind w:left="0"/>
        <w:jc w:val="both"/>
      </w:pPr>
      <w:r>
        <w:rPr>
          <w:rFonts w:ascii="Times New Roman"/>
          <w:b w:val="false"/>
          <w:i w:val="false"/>
          <w:color w:val="000000"/>
          <w:sz w:val="28"/>
        </w:rPr>
        <w:t xml:space="preserve">
      Сайрамский район: </w:t>
      </w:r>
    </w:p>
    <w:bookmarkEnd w:id="1350"/>
    <w:bookmarkStart w:name="z1356" w:id="1351"/>
    <w:p>
      <w:pPr>
        <w:spacing w:after="0"/>
        <w:ind w:left="0"/>
        <w:jc w:val="both"/>
      </w:pPr>
      <w:r>
        <w:rPr>
          <w:rFonts w:ascii="Times New Roman"/>
          <w:b w:val="false"/>
          <w:i w:val="false"/>
          <w:color w:val="000000"/>
          <w:sz w:val="28"/>
        </w:rPr>
        <w:t>
      1) "Құрлық – Асанбаев көшесі М–32 республикалық маңызы бар автомобиль жолы" – 3,6 километров;</w:t>
      </w:r>
    </w:p>
    <w:bookmarkEnd w:id="1351"/>
    <w:bookmarkStart w:name="z1357" w:id="1352"/>
    <w:p>
      <w:pPr>
        <w:spacing w:after="0"/>
        <w:ind w:left="0"/>
        <w:jc w:val="both"/>
      </w:pPr>
      <w:r>
        <w:rPr>
          <w:rFonts w:ascii="Times New Roman"/>
          <w:b w:val="false"/>
          <w:i w:val="false"/>
          <w:color w:val="000000"/>
          <w:sz w:val="28"/>
        </w:rPr>
        <w:t>
      2) "Ақсу – Ы. Иманалиев көшесі – "Манкент" темір жол станциясы" – 3,3 километра;</w:t>
      </w:r>
    </w:p>
    <w:bookmarkEnd w:id="1352"/>
    <w:bookmarkStart w:name="z1358" w:id="1353"/>
    <w:p>
      <w:pPr>
        <w:spacing w:after="0"/>
        <w:ind w:left="0"/>
        <w:jc w:val="both"/>
      </w:pPr>
      <w:r>
        <w:rPr>
          <w:rFonts w:ascii="Times New Roman"/>
          <w:b w:val="false"/>
          <w:i w:val="false"/>
          <w:color w:val="000000"/>
          <w:sz w:val="28"/>
        </w:rPr>
        <w:t>
      3) "Ақсу – Ы. Иманалиев көшесі – Әйтеке би – Ынтымақ" – 8,1 километра;</w:t>
      </w:r>
    </w:p>
    <w:bookmarkEnd w:id="1353"/>
    <w:bookmarkStart w:name="z1359" w:id="1354"/>
    <w:p>
      <w:pPr>
        <w:spacing w:after="0"/>
        <w:ind w:left="0"/>
        <w:jc w:val="both"/>
      </w:pPr>
      <w:r>
        <w:rPr>
          <w:rFonts w:ascii="Times New Roman"/>
          <w:b w:val="false"/>
          <w:i w:val="false"/>
          <w:color w:val="000000"/>
          <w:sz w:val="28"/>
        </w:rPr>
        <w:t>
      4) "Алаш – Манкент – Сиқым – Жібек жолы М–32 республикалық маңызы бар автомобиль жолы" – 13 километров;</w:t>
      </w:r>
    </w:p>
    <w:bookmarkEnd w:id="1354"/>
    <w:bookmarkStart w:name="z1360" w:id="1355"/>
    <w:p>
      <w:pPr>
        <w:spacing w:after="0"/>
        <w:ind w:left="0"/>
        <w:jc w:val="both"/>
      </w:pPr>
      <w:r>
        <w:rPr>
          <w:rFonts w:ascii="Times New Roman"/>
          <w:b w:val="false"/>
          <w:i w:val="false"/>
          <w:color w:val="000000"/>
          <w:sz w:val="28"/>
        </w:rPr>
        <w:t>
      5) М–32 Республикалық маңызы бар автомобиль жолы –Манкент – Ақсу – Қарасу ауылының 0–10 шекарасы" – 10 километров;</w:t>
      </w:r>
    </w:p>
    <w:bookmarkEnd w:id="1355"/>
    <w:bookmarkStart w:name="z1361" w:id="1356"/>
    <w:p>
      <w:pPr>
        <w:spacing w:after="0"/>
        <w:ind w:left="0"/>
        <w:jc w:val="both"/>
      </w:pPr>
      <w:r>
        <w:rPr>
          <w:rFonts w:ascii="Times New Roman"/>
          <w:b w:val="false"/>
          <w:i w:val="false"/>
          <w:color w:val="000000"/>
          <w:sz w:val="28"/>
        </w:rPr>
        <w:t xml:space="preserve">
      6) КХ–3 облыстық маңызы бар вытомобиль жолымен КХSR–19 аудандық маңызы бар автомобиль жолы аралығындағы өткел" (Ақсу өзені арқылы) – 0,7 километров; </w:t>
      </w:r>
    </w:p>
    <w:bookmarkEnd w:id="1356"/>
    <w:bookmarkStart w:name="z1362" w:id="1357"/>
    <w:p>
      <w:pPr>
        <w:spacing w:after="0"/>
        <w:ind w:left="0"/>
        <w:jc w:val="both"/>
      </w:pPr>
      <w:r>
        <w:rPr>
          <w:rFonts w:ascii="Times New Roman"/>
          <w:b w:val="false"/>
          <w:i w:val="false"/>
          <w:color w:val="000000"/>
          <w:sz w:val="28"/>
        </w:rPr>
        <w:t>
      7) "Жаңатұрмыс – Құрлық М–32 республикалық маңызы бар автомобиль жолы" – 3,3 километра;</w:t>
      </w:r>
    </w:p>
    <w:bookmarkEnd w:id="1357"/>
    <w:bookmarkStart w:name="z1363" w:id="1358"/>
    <w:p>
      <w:pPr>
        <w:spacing w:after="0"/>
        <w:ind w:left="0"/>
        <w:jc w:val="both"/>
      </w:pPr>
      <w:r>
        <w:rPr>
          <w:rFonts w:ascii="Times New Roman"/>
          <w:b w:val="false"/>
          <w:i w:val="false"/>
          <w:color w:val="000000"/>
          <w:sz w:val="28"/>
        </w:rPr>
        <w:t>
      8) "КХSR–6 аудандық маңызы бар автомобиль жолы Р–32 Республикалық маңызы бар 0–3,3 автомобиль жолы – 3,3 километра;</w:t>
      </w:r>
    </w:p>
    <w:bookmarkEnd w:id="1358"/>
    <w:bookmarkStart w:name="z1364" w:id="1359"/>
    <w:p>
      <w:pPr>
        <w:spacing w:after="0"/>
        <w:ind w:left="0"/>
        <w:jc w:val="both"/>
      </w:pPr>
      <w:r>
        <w:rPr>
          <w:rFonts w:ascii="Times New Roman"/>
          <w:b w:val="false"/>
          <w:i w:val="false"/>
          <w:color w:val="000000"/>
          <w:sz w:val="28"/>
        </w:rPr>
        <w:t xml:space="preserve">
      Толебийский район: </w:t>
      </w:r>
    </w:p>
    <w:bookmarkEnd w:id="1359"/>
    <w:bookmarkStart w:name="z1365" w:id="1360"/>
    <w:p>
      <w:pPr>
        <w:spacing w:after="0"/>
        <w:ind w:left="0"/>
        <w:jc w:val="both"/>
      </w:pPr>
      <w:r>
        <w:rPr>
          <w:rFonts w:ascii="Times New Roman"/>
          <w:b w:val="false"/>
          <w:i w:val="false"/>
          <w:color w:val="000000"/>
          <w:sz w:val="28"/>
        </w:rPr>
        <w:t xml:space="preserve">
      1) "Ленгер – Жаңаұйым (бетон)" – 5 километров; </w:t>
      </w:r>
    </w:p>
    <w:bookmarkEnd w:id="1360"/>
    <w:bookmarkStart w:name="z1366" w:id="1361"/>
    <w:p>
      <w:pPr>
        <w:spacing w:after="0"/>
        <w:ind w:left="0"/>
        <w:jc w:val="both"/>
      </w:pPr>
      <w:r>
        <w:rPr>
          <w:rFonts w:ascii="Times New Roman"/>
          <w:b w:val="false"/>
          <w:i w:val="false"/>
          <w:color w:val="000000"/>
          <w:sz w:val="28"/>
        </w:rPr>
        <w:t xml:space="preserve">
      2) "Момынай – Аққұм" – 3 километра; </w:t>
      </w:r>
    </w:p>
    <w:bookmarkEnd w:id="1361"/>
    <w:bookmarkStart w:name="z1367" w:id="1362"/>
    <w:p>
      <w:pPr>
        <w:spacing w:after="0"/>
        <w:ind w:left="0"/>
        <w:jc w:val="both"/>
      </w:pPr>
      <w:r>
        <w:rPr>
          <w:rFonts w:ascii="Times New Roman"/>
          <w:b w:val="false"/>
          <w:i w:val="false"/>
          <w:color w:val="000000"/>
          <w:sz w:val="28"/>
        </w:rPr>
        <w:t>
      3) "Екпінді – Қорған" – 3,1 километра;</w:t>
      </w:r>
    </w:p>
    <w:bookmarkEnd w:id="1362"/>
    <w:bookmarkStart w:name="z1368" w:id="1363"/>
    <w:p>
      <w:pPr>
        <w:spacing w:after="0"/>
        <w:ind w:left="0"/>
        <w:jc w:val="both"/>
      </w:pPr>
      <w:r>
        <w:rPr>
          <w:rFonts w:ascii="Times New Roman"/>
          <w:b w:val="false"/>
          <w:i w:val="false"/>
          <w:color w:val="000000"/>
          <w:sz w:val="28"/>
        </w:rPr>
        <w:t>
      4) "Қасқасу – Сайрамсу шатқалы" – 18 километров;</w:t>
      </w:r>
    </w:p>
    <w:bookmarkEnd w:id="1363"/>
    <w:bookmarkStart w:name="z1369" w:id="1364"/>
    <w:p>
      <w:pPr>
        <w:spacing w:after="0"/>
        <w:ind w:left="0"/>
        <w:jc w:val="both"/>
      </w:pPr>
      <w:r>
        <w:rPr>
          <w:rFonts w:ascii="Times New Roman"/>
          <w:b w:val="false"/>
          <w:i w:val="false"/>
          <w:color w:val="000000"/>
          <w:sz w:val="28"/>
        </w:rPr>
        <w:t>
      5) "Қарақия – Рабат" – 4 километра;</w:t>
      </w:r>
    </w:p>
    <w:bookmarkEnd w:id="1364"/>
    <w:bookmarkStart w:name="z1370" w:id="1365"/>
    <w:p>
      <w:pPr>
        <w:spacing w:after="0"/>
        <w:ind w:left="0"/>
        <w:jc w:val="both"/>
      </w:pPr>
      <w:r>
        <w:rPr>
          <w:rFonts w:ascii="Times New Roman"/>
          <w:b w:val="false"/>
          <w:i w:val="false"/>
          <w:color w:val="000000"/>
          <w:sz w:val="28"/>
        </w:rPr>
        <w:t>
      6) "Алшалы – КХ–33 "Көксәйек – Ұзынарық – Диханкөль" – 4,1 километра;</w:t>
      </w:r>
    </w:p>
    <w:bookmarkEnd w:id="1365"/>
    <w:bookmarkStart w:name="z1371" w:id="1366"/>
    <w:p>
      <w:pPr>
        <w:spacing w:after="0"/>
        <w:ind w:left="0"/>
        <w:jc w:val="both"/>
      </w:pPr>
      <w:r>
        <w:rPr>
          <w:rFonts w:ascii="Times New Roman"/>
          <w:b w:val="false"/>
          <w:i w:val="false"/>
          <w:color w:val="000000"/>
          <w:sz w:val="28"/>
        </w:rPr>
        <w:t>
      7) "Оңтүстік – КХ–30 "Тасарық – Қаратөбе – Төнкеріс" – 5 километров;</w:t>
      </w:r>
    </w:p>
    <w:bookmarkEnd w:id="1366"/>
    <w:bookmarkStart w:name="z1372" w:id="1367"/>
    <w:p>
      <w:pPr>
        <w:spacing w:after="0"/>
        <w:ind w:left="0"/>
        <w:jc w:val="both"/>
      </w:pPr>
      <w:r>
        <w:rPr>
          <w:rFonts w:ascii="Times New Roman"/>
          <w:b w:val="false"/>
          <w:i w:val="false"/>
          <w:color w:val="000000"/>
          <w:sz w:val="28"/>
        </w:rPr>
        <w:t>
      8) "Көксәйек – Жіңішке" – 2,5 километров;</w:t>
      </w:r>
    </w:p>
    <w:bookmarkEnd w:id="1367"/>
    <w:bookmarkStart w:name="z1373" w:id="1368"/>
    <w:p>
      <w:pPr>
        <w:spacing w:after="0"/>
        <w:ind w:left="0"/>
        <w:jc w:val="both"/>
      </w:pPr>
      <w:r>
        <w:rPr>
          <w:rFonts w:ascii="Times New Roman"/>
          <w:b w:val="false"/>
          <w:i w:val="false"/>
          <w:color w:val="000000"/>
          <w:sz w:val="28"/>
        </w:rPr>
        <w:t xml:space="preserve">
      9) "Қазақстан елді мекеніне кіреберіс жол" – 2,1 километра; </w:t>
      </w:r>
    </w:p>
    <w:bookmarkEnd w:id="1368"/>
    <w:bookmarkStart w:name="z1374" w:id="1369"/>
    <w:p>
      <w:pPr>
        <w:spacing w:after="0"/>
        <w:ind w:left="0"/>
        <w:jc w:val="both"/>
      </w:pPr>
      <w:r>
        <w:rPr>
          <w:rFonts w:ascii="Times New Roman"/>
          <w:b w:val="false"/>
          <w:i w:val="false"/>
          <w:color w:val="000000"/>
          <w:sz w:val="28"/>
        </w:rPr>
        <w:t xml:space="preserve">
      10) "Ленгір – Момынай" – 3,9 километров; </w:t>
      </w:r>
    </w:p>
    <w:bookmarkEnd w:id="1369"/>
    <w:bookmarkStart w:name="z1375" w:id="1370"/>
    <w:p>
      <w:pPr>
        <w:spacing w:after="0"/>
        <w:ind w:left="0"/>
        <w:jc w:val="both"/>
      </w:pPr>
      <w:r>
        <w:rPr>
          <w:rFonts w:ascii="Times New Roman"/>
          <w:b w:val="false"/>
          <w:i w:val="false"/>
          <w:color w:val="000000"/>
          <w:sz w:val="28"/>
        </w:rPr>
        <w:t>
      11) "Бейнеткеш елді мекеніне кіреберіс жол" – 6,7 километров;</w:t>
      </w:r>
    </w:p>
    <w:bookmarkEnd w:id="1370"/>
    <w:bookmarkStart w:name="z1376" w:id="1371"/>
    <w:p>
      <w:pPr>
        <w:spacing w:after="0"/>
        <w:ind w:left="0"/>
        <w:jc w:val="both"/>
      </w:pPr>
      <w:r>
        <w:rPr>
          <w:rFonts w:ascii="Times New Roman"/>
          <w:b w:val="false"/>
          <w:i w:val="false"/>
          <w:color w:val="000000"/>
          <w:sz w:val="28"/>
        </w:rPr>
        <w:t>
      Тюлькубасский район:</w:t>
      </w:r>
    </w:p>
    <w:bookmarkEnd w:id="1371"/>
    <w:bookmarkStart w:name="z1377" w:id="1372"/>
    <w:p>
      <w:pPr>
        <w:spacing w:after="0"/>
        <w:ind w:left="0"/>
        <w:jc w:val="both"/>
      </w:pPr>
      <w:r>
        <w:rPr>
          <w:rFonts w:ascii="Times New Roman"/>
          <w:b w:val="false"/>
          <w:i w:val="false"/>
          <w:color w:val="000000"/>
          <w:sz w:val="28"/>
        </w:rPr>
        <w:t>
      1) "Түлкібас – Алғабас" – 0,7 километров;</w:t>
      </w:r>
    </w:p>
    <w:bookmarkEnd w:id="1372"/>
    <w:bookmarkStart w:name="z1378" w:id="1373"/>
    <w:p>
      <w:pPr>
        <w:spacing w:after="0"/>
        <w:ind w:left="0"/>
        <w:jc w:val="both"/>
      </w:pPr>
      <w:r>
        <w:rPr>
          <w:rFonts w:ascii="Times New Roman"/>
          <w:b w:val="false"/>
          <w:i w:val="false"/>
          <w:color w:val="000000"/>
          <w:sz w:val="28"/>
        </w:rPr>
        <w:t>
      2) "Балықты – Көкбұлақ – Қайыршақты" – 10,74 километра;</w:t>
      </w:r>
    </w:p>
    <w:bookmarkEnd w:id="1373"/>
    <w:bookmarkStart w:name="z1379" w:id="1374"/>
    <w:p>
      <w:pPr>
        <w:spacing w:after="0"/>
        <w:ind w:left="0"/>
        <w:jc w:val="both"/>
      </w:pPr>
      <w:r>
        <w:rPr>
          <w:rFonts w:ascii="Times New Roman"/>
          <w:b w:val="false"/>
          <w:i w:val="false"/>
          <w:color w:val="000000"/>
          <w:sz w:val="28"/>
        </w:rPr>
        <w:t>
      3) "Төрткүл – Ақсай" – 1,9 километров;</w:t>
      </w:r>
    </w:p>
    <w:bookmarkEnd w:id="1374"/>
    <w:bookmarkStart w:name="z1380" w:id="1375"/>
    <w:p>
      <w:pPr>
        <w:spacing w:after="0"/>
        <w:ind w:left="0"/>
        <w:jc w:val="both"/>
      </w:pPr>
      <w:r>
        <w:rPr>
          <w:rFonts w:ascii="Times New Roman"/>
          <w:b w:val="false"/>
          <w:i w:val="false"/>
          <w:color w:val="000000"/>
          <w:sz w:val="28"/>
        </w:rPr>
        <w:t>
      4) "Ақбиік – Сарытөр" – 3,24 километра;</w:t>
      </w:r>
    </w:p>
    <w:bookmarkEnd w:id="1375"/>
    <w:bookmarkStart w:name="z1381" w:id="1376"/>
    <w:p>
      <w:pPr>
        <w:spacing w:after="0"/>
        <w:ind w:left="0"/>
        <w:jc w:val="both"/>
      </w:pPr>
      <w:r>
        <w:rPr>
          <w:rFonts w:ascii="Times New Roman"/>
          <w:b w:val="false"/>
          <w:i w:val="false"/>
          <w:color w:val="000000"/>
          <w:sz w:val="28"/>
        </w:rPr>
        <w:t>
      5) "Шұбайқызыл" төбесіне кірме жол" – 2,15 километров;</w:t>
      </w:r>
    </w:p>
    <w:bookmarkEnd w:id="1376"/>
    <w:bookmarkStart w:name="z1382" w:id="1377"/>
    <w:p>
      <w:pPr>
        <w:spacing w:after="0"/>
        <w:ind w:left="0"/>
        <w:jc w:val="both"/>
      </w:pPr>
      <w:r>
        <w:rPr>
          <w:rFonts w:ascii="Times New Roman"/>
          <w:b w:val="false"/>
          <w:i w:val="false"/>
          <w:color w:val="000000"/>
          <w:sz w:val="28"/>
        </w:rPr>
        <w:t>
      6) "Аксу жабағылы қорығының Ақсу конионына кірме жолы" – 1 километр.</w:t>
      </w:r>
    </w:p>
    <w:bookmarkEnd w:id="1377"/>
    <w:bookmarkStart w:name="z1383" w:id="1378"/>
    <w:p>
      <w:pPr>
        <w:spacing w:after="0"/>
        <w:ind w:left="0"/>
        <w:jc w:val="both"/>
      </w:pPr>
      <w:r>
        <w:rPr>
          <w:rFonts w:ascii="Times New Roman"/>
          <w:b w:val="false"/>
          <w:i w:val="false"/>
          <w:color w:val="000000"/>
          <w:sz w:val="28"/>
        </w:rPr>
        <w:t>
      Шымкент – один из самых загруженных автотранспортом город Казахстана, пропускная способность улично–дорожной сети города – 200-240 тысяч автомобилей. Эти обстоятельства обусловили заторы и пробки в часы пик во многих районах города.</w:t>
      </w:r>
    </w:p>
    <w:bookmarkEnd w:id="1378"/>
    <w:bookmarkStart w:name="z1384" w:id="1379"/>
    <w:p>
      <w:pPr>
        <w:spacing w:after="0"/>
        <w:ind w:left="0"/>
        <w:jc w:val="both"/>
      </w:pPr>
      <w:r>
        <w:rPr>
          <w:rFonts w:ascii="Times New Roman"/>
          <w:b w:val="false"/>
          <w:i w:val="false"/>
          <w:color w:val="000000"/>
          <w:sz w:val="28"/>
        </w:rPr>
        <w:t>
      Основными проблемами транспортной инфраструктуры агломерации являются потеря несущей способности дорожной одежды на дорогах областного и районного значения, отсутствие альтернативы автомобильному транспорту в пригородных направлениях, удовлетворяющей потребности существующих объемов пассажирских перевозок, отсутствие современных (соответствующих международным и национальным стандартам) автовокзалов и автостанций, отсутствие современных систем скоростного пассажирского транспорта обладающих большой провозной способностью (LRT и BRT).</w:t>
      </w:r>
    </w:p>
    <w:bookmarkEnd w:id="1379"/>
    <w:bookmarkStart w:name="z1385" w:id="1380"/>
    <w:p>
      <w:pPr>
        <w:spacing w:after="0"/>
        <w:ind w:left="0"/>
        <w:jc w:val="both"/>
      </w:pPr>
      <w:r>
        <w:rPr>
          <w:rFonts w:ascii="Times New Roman"/>
          <w:b w:val="false"/>
          <w:i w:val="false"/>
          <w:color w:val="000000"/>
          <w:sz w:val="28"/>
        </w:rPr>
        <w:t>
      Совершенствование городских улично–дорожных сетей, то есть создание скоростных автомобильных дорог и магистралей непрерывного движения, размещения сооружений автосервиса.</w:t>
      </w:r>
    </w:p>
    <w:bookmarkEnd w:id="1380"/>
    <w:bookmarkStart w:name="z1386" w:id="1381"/>
    <w:p>
      <w:pPr>
        <w:spacing w:after="0"/>
        <w:ind w:left="0"/>
        <w:jc w:val="both"/>
      </w:pPr>
      <w:r>
        <w:rPr>
          <w:rFonts w:ascii="Times New Roman"/>
          <w:b w:val="false"/>
          <w:i w:val="false"/>
          <w:color w:val="000000"/>
          <w:sz w:val="28"/>
        </w:rPr>
        <w:t xml:space="preserve">
      Пригородные железные дороги играют важную роль в агломерациях. </w:t>
      </w:r>
    </w:p>
    <w:bookmarkEnd w:id="1381"/>
    <w:bookmarkStart w:name="z1387" w:id="1382"/>
    <w:p>
      <w:pPr>
        <w:spacing w:after="0"/>
        <w:ind w:left="0"/>
        <w:jc w:val="both"/>
      </w:pPr>
      <w:r>
        <w:rPr>
          <w:rFonts w:ascii="Times New Roman"/>
          <w:b w:val="false"/>
          <w:i w:val="false"/>
          <w:color w:val="000000"/>
          <w:sz w:val="28"/>
        </w:rPr>
        <w:t>
      К 2030 году предлагается:</w:t>
      </w:r>
    </w:p>
    <w:bookmarkEnd w:id="1382"/>
    <w:bookmarkStart w:name="z1388" w:id="1383"/>
    <w:p>
      <w:pPr>
        <w:spacing w:after="0"/>
        <w:ind w:left="0"/>
        <w:jc w:val="both"/>
      </w:pPr>
      <w:r>
        <w:rPr>
          <w:rFonts w:ascii="Times New Roman"/>
          <w:b w:val="false"/>
          <w:i w:val="false"/>
          <w:color w:val="000000"/>
          <w:sz w:val="28"/>
        </w:rPr>
        <w:t xml:space="preserve">
      1) строительство линии скоростного пассажирского транспорта (BRT) от проектного автовокзала "Шымкент", связав центр Шымкентской агломерации с населенными пунктами районов и городов по четырем следующим направлениям: Казыгуртского района – село Казыгурт, город Сарыагаш район - Сарыагашский – по маршруту "Шымкент – Казыгурт – Сарыагаш"; Сайрамского района – село Аксу, город Сайрам, село Карамурт по маршруту "Шымкент – поселок Сайрам Каратауский район – село Карамурт"; село Аксукент и село Карабулак по маршруту "Шымкент – Аксу – Карабулак"; Толебийского района – город Ленгер по маршруту "Шымкент – Ленгер". </w:t>
      </w:r>
    </w:p>
    <w:bookmarkEnd w:id="1383"/>
    <w:bookmarkStart w:name="z1389" w:id="1384"/>
    <w:p>
      <w:pPr>
        <w:spacing w:after="0"/>
        <w:ind w:left="0"/>
        <w:jc w:val="both"/>
      </w:pPr>
      <w:r>
        <w:rPr>
          <w:rFonts w:ascii="Times New Roman"/>
          <w:b w:val="false"/>
          <w:i w:val="false"/>
          <w:color w:val="000000"/>
          <w:sz w:val="28"/>
        </w:rPr>
        <w:t>
      К 2040 году предлагается:</w:t>
      </w:r>
    </w:p>
    <w:bookmarkEnd w:id="1384"/>
    <w:bookmarkStart w:name="z1390" w:id="1385"/>
    <w:p>
      <w:pPr>
        <w:spacing w:after="0"/>
        <w:ind w:left="0"/>
        <w:jc w:val="both"/>
      </w:pPr>
      <w:r>
        <w:rPr>
          <w:rFonts w:ascii="Times New Roman"/>
          <w:b w:val="false"/>
          <w:i w:val="false"/>
          <w:color w:val="000000"/>
          <w:sz w:val="28"/>
        </w:rPr>
        <w:t xml:space="preserve">
      1) строительство линии легкорельсового транспорта (LRT) вдоль Темирлановского шоссе, от проектного автовокзала в районе аэропорта, далее по улицам Т. Рыскулова и Жибек Жолы, до проектного автовокзала в направлении города Тараз; </w:t>
      </w:r>
    </w:p>
    <w:bookmarkEnd w:id="1385"/>
    <w:bookmarkStart w:name="z1391" w:id="1386"/>
    <w:p>
      <w:pPr>
        <w:spacing w:after="0"/>
        <w:ind w:left="0"/>
        <w:jc w:val="both"/>
      </w:pPr>
      <w:r>
        <w:rPr>
          <w:rFonts w:ascii="Times New Roman"/>
          <w:b w:val="false"/>
          <w:i w:val="false"/>
          <w:color w:val="000000"/>
          <w:sz w:val="28"/>
        </w:rPr>
        <w:t>
      2) строительство линии LRT от нового железнодорожного вокзала вдоль улицы Байдибек би, проспектов Кунаева и Республики до проектного автовокзала в направлении трассы на город Ташкент.</w:t>
      </w:r>
    </w:p>
    <w:bookmarkEnd w:id="1386"/>
    <w:bookmarkStart w:name="z1392" w:id="1387"/>
    <w:p>
      <w:pPr>
        <w:spacing w:after="0"/>
        <w:ind w:left="0"/>
        <w:jc w:val="both"/>
      </w:pPr>
      <w:r>
        <w:rPr>
          <w:rFonts w:ascii="Times New Roman"/>
          <w:b w:val="false"/>
          <w:i w:val="false"/>
          <w:color w:val="000000"/>
          <w:sz w:val="28"/>
        </w:rPr>
        <w:t>
      Легкорельсовый транспорт, как правило, движется вдоль границ городских микрорайонов, не пересекаясь с другими видами трафика, что снижает транспортную нагрузку на центральную часть микрорайона. Концепция сокращения автомобильного трафика в центре города в пользу пешеходов и общественного транспорта была настолько успешной, что ее стали использовать города по всему миру.</w:t>
      </w:r>
    </w:p>
    <w:bookmarkEnd w:id="1387"/>
    <w:bookmarkStart w:name="z1393" w:id="1388"/>
    <w:p>
      <w:pPr>
        <w:spacing w:after="0"/>
        <w:ind w:left="0"/>
        <w:jc w:val="both"/>
      </w:pPr>
      <w:r>
        <w:rPr>
          <w:rFonts w:ascii="Times New Roman"/>
          <w:b w:val="false"/>
          <w:i w:val="false"/>
          <w:color w:val="000000"/>
          <w:sz w:val="28"/>
        </w:rPr>
        <w:t>
      Данный вид транспорта получил широкое распространение за рубежом: за последние 15 лет в мире было построено порядка 80 систем ЛРТ, около 100 систем ЛРТ в данный момент находятся на различных стадиях проектирования и строительства. Широкое распространение получила французская автоматизированная система VAL, а также другие подобные системы легкого метро и скоростного трамвая.</w:t>
      </w:r>
    </w:p>
    <w:bookmarkEnd w:id="1388"/>
    <w:bookmarkStart w:name="z1394" w:id="1389"/>
    <w:p>
      <w:pPr>
        <w:spacing w:after="0"/>
        <w:ind w:left="0"/>
        <w:jc w:val="both"/>
      </w:pPr>
      <w:r>
        <w:rPr>
          <w:rFonts w:ascii="Times New Roman"/>
          <w:b w:val="false"/>
          <w:i w:val="false"/>
          <w:color w:val="000000"/>
          <w:sz w:val="28"/>
        </w:rPr>
        <w:t xml:space="preserve">
      Повышению комфорта и безопасности будут также способствовать строительство транспортных развязок. Недостаток транспортных развязок в разных уровнях на наиболее загруженных участках улиц также негативно влияет на транспортное сообщение города. Особо высокая загруженность дорог – в районе Верхнего рынка, отрицательно сказывается на интенсивности движения транспорта. </w:t>
      </w:r>
    </w:p>
    <w:bookmarkEnd w:id="1389"/>
    <w:bookmarkStart w:name="z1395" w:id="1390"/>
    <w:p>
      <w:pPr>
        <w:spacing w:after="0"/>
        <w:ind w:left="0"/>
        <w:jc w:val="both"/>
      </w:pPr>
      <w:r>
        <w:rPr>
          <w:rFonts w:ascii="Times New Roman"/>
          <w:b w:val="false"/>
          <w:i w:val="false"/>
          <w:color w:val="000000"/>
          <w:sz w:val="28"/>
        </w:rPr>
        <w:t>
      Строительство транспортно–пересадочных узлов: в районе аэропорта и нового железнодорожного вокзала и автовокзалов города Шымкента.</w:t>
      </w:r>
    </w:p>
    <w:bookmarkEnd w:id="1390"/>
    <w:bookmarkStart w:name="z1396" w:id="1391"/>
    <w:p>
      <w:pPr>
        <w:spacing w:after="0"/>
        <w:ind w:left="0"/>
        <w:jc w:val="both"/>
      </w:pPr>
      <w:r>
        <w:rPr>
          <w:rFonts w:ascii="Times New Roman"/>
          <w:b w:val="false"/>
          <w:i w:val="false"/>
          <w:color w:val="000000"/>
          <w:sz w:val="28"/>
        </w:rPr>
        <w:t xml:space="preserve">
      Строительство развязок: Байдибек би – Аргынбекова, Байдибек би – Назарбекова, Байдибек би – Астана, Сайрам – Жибек жолы города Шымкента. </w:t>
      </w:r>
    </w:p>
    <w:bookmarkEnd w:id="1391"/>
    <w:bookmarkStart w:name="z1397" w:id="1392"/>
    <w:p>
      <w:pPr>
        <w:spacing w:after="0"/>
        <w:ind w:left="0"/>
        <w:jc w:val="both"/>
      </w:pPr>
      <w:r>
        <w:rPr>
          <w:rFonts w:ascii="Times New Roman"/>
          <w:b w:val="false"/>
          <w:i w:val="false"/>
          <w:color w:val="000000"/>
          <w:sz w:val="28"/>
        </w:rPr>
        <w:t>
      Строительство пешеходных переходов по проспекту Республики в районе Центра обслуживания населения; по улице Рыскулова в районе рынка Самал; по Темирлановскому шоссе – улица Мангельдина города Шымкента.</w:t>
      </w:r>
    </w:p>
    <w:bookmarkEnd w:id="1392"/>
    <w:bookmarkStart w:name="z1398" w:id="1393"/>
    <w:p>
      <w:pPr>
        <w:spacing w:after="0"/>
        <w:ind w:left="0"/>
        <w:jc w:val="both"/>
      </w:pPr>
      <w:r>
        <w:rPr>
          <w:rFonts w:ascii="Times New Roman"/>
          <w:b w:val="false"/>
          <w:i w:val="false"/>
          <w:color w:val="000000"/>
          <w:sz w:val="28"/>
        </w:rPr>
        <w:t>
      Таким образом, строительство и реконструкция вышеуказанных мероприятий улучшат состояние автомобильных дорог Шымкентской агломерации, уменьшатся транспортные заторы и разгрузится центральная часть города Шымкента, увеличится пропускная способность улиц.</w:t>
      </w:r>
    </w:p>
    <w:bookmarkEnd w:id="1393"/>
    <w:bookmarkStart w:name="z1399" w:id="1394"/>
    <w:p>
      <w:pPr>
        <w:spacing w:after="0"/>
        <w:ind w:left="0"/>
        <w:jc w:val="both"/>
      </w:pPr>
      <w:r>
        <w:rPr>
          <w:rFonts w:ascii="Times New Roman"/>
          <w:b w:val="false"/>
          <w:i w:val="false"/>
          <w:color w:val="000000"/>
          <w:sz w:val="28"/>
        </w:rPr>
        <w:t xml:space="preserve">
      54. Инфраструктура общественных пассажирских перевозок требует значительных ресурсов для приведения в надлежащее состояние по своим техническим и сервисным параметрам. </w:t>
      </w:r>
    </w:p>
    <w:bookmarkEnd w:id="1394"/>
    <w:bookmarkStart w:name="z1400" w:id="1395"/>
    <w:p>
      <w:pPr>
        <w:spacing w:after="0"/>
        <w:ind w:left="0"/>
        <w:jc w:val="both"/>
      </w:pPr>
      <w:r>
        <w:rPr>
          <w:rFonts w:ascii="Times New Roman"/>
          <w:b w:val="false"/>
          <w:i w:val="false"/>
          <w:color w:val="000000"/>
          <w:sz w:val="28"/>
        </w:rPr>
        <w:t>
      К 2030 году предлагается:</w:t>
      </w:r>
    </w:p>
    <w:bookmarkEnd w:id="1395"/>
    <w:bookmarkStart w:name="z1401" w:id="1396"/>
    <w:p>
      <w:pPr>
        <w:spacing w:after="0"/>
        <w:ind w:left="0"/>
        <w:jc w:val="both"/>
      </w:pPr>
      <w:r>
        <w:rPr>
          <w:rFonts w:ascii="Times New Roman"/>
          <w:b w:val="false"/>
          <w:i w:val="false"/>
          <w:color w:val="000000"/>
          <w:sz w:val="28"/>
        </w:rPr>
        <w:t xml:space="preserve">
      1) реконструкция автостанций городов Ленгер, Арысь и населенных пунтов Аксукент, Жибекжолы, Казыгурт. </w:t>
      </w:r>
    </w:p>
    <w:bookmarkEnd w:id="1396"/>
    <w:bookmarkStart w:name="z1402" w:id="1397"/>
    <w:p>
      <w:pPr>
        <w:spacing w:after="0"/>
        <w:ind w:left="0"/>
        <w:jc w:val="both"/>
      </w:pPr>
      <w:r>
        <w:rPr>
          <w:rFonts w:ascii="Times New Roman"/>
          <w:b w:val="false"/>
          <w:i w:val="false"/>
          <w:color w:val="000000"/>
          <w:sz w:val="28"/>
        </w:rPr>
        <w:t>
      К 2040 году предлагается:</w:t>
      </w:r>
    </w:p>
    <w:bookmarkEnd w:id="1397"/>
    <w:bookmarkStart w:name="z1403" w:id="1398"/>
    <w:p>
      <w:pPr>
        <w:spacing w:after="0"/>
        <w:ind w:left="0"/>
        <w:jc w:val="both"/>
      </w:pPr>
      <w:r>
        <w:rPr>
          <w:rFonts w:ascii="Times New Roman"/>
          <w:b w:val="false"/>
          <w:i w:val="false"/>
          <w:color w:val="000000"/>
          <w:sz w:val="28"/>
        </w:rPr>
        <w:t>
      1) строительство автостанций в поселках Шаян, Темирлановка, Т. Рыскулова.</w:t>
      </w:r>
    </w:p>
    <w:bookmarkEnd w:id="1398"/>
    <w:bookmarkStart w:name="z1404" w:id="1399"/>
    <w:p>
      <w:pPr>
        <w:spacing w:after="0"/>
        <w:ind w:left="0"/>
        <w:jc w:val="both"/>
      </w:pPr>
      <w:r>
        <w:rPr>
          <w:rFonts w:ascii="Times New Roman"/>
          <w:b w:val="false"/>
          <w:i w:val="false"/>
          <w:color w:val="000000"/>
          <w:sz w:val="28"/>
        </w:rPr>
        <w:t>
      К 2050 году предлагается:</w:t>
      </w:r>
    </w:p>
    <w:bookmarkEnd w:id="1399"/>
    <w:bookmarkStart w:name="z1405" w:id="1400"/>
    <w:p>
      <w:pPr>
        <w:spacing w:after="0"/>
        <w:ind w:left="0"/>
        <w:jc w:val="both"/>
      </w:pPr>
      <w:r>
        <w:rPr>
          <w:rFonts w:ascii="Times New Roman"/>
          <w:b w:val="false"/>
          <w:i w:val="false"/>
          <w:color w:val="000000"/>
          <w:sz w:val="28"/>
        </w:rPr>
        <w:t>
      1) строительство автовокзала в селе Казыгурт, Казыгуртсткий район;</w:t>
      </w:r>
    </w:p>
    <w:bookmarkEnd w:id="1400"/>
    <w:bookmarkStart w:name="z1406" w:id="1401"/>
    <w:p>
      <w:pPr>
        <w:spacing w:after="0"/>
        <w:ind w:left="0"/>
        <w:jc w:val="both"/>
      </w:pPr>
      <w:r>
        <w:rPr>
          <w:rFonts w:ascii="Times New Roman"/>
          <w:b w:val="false"/>
          <w:i w:val="false"/>
          <w:color w:val="000000"/>
          <w:sz w:val="28"/>
        </w:rPr>
        <w:t>
      2) строительство автовокзала в селе Жибек жолы, Сарыагашский район;</w:t>
      </w:r>
    </w:p>
    <w:bookmarkEnd w:id="1401"/>
    <w:bookmarkStart w:name="z1407" w:id="1402"/>
    <w:p>
      <w:pPr>
        <w:spacing w:after="0"/>
        <w:ind w:left="0"/>
        <w:jc w:val="both"/>
      </w:pPr>
      <w:r>
        <w:rPr>
          <w:rFonts w:ascii="Times New Roman"/>
          <w:b w:val="false"/>
          <w:i w:val="false"/>
          <w:color w:val="000000"/>
          <w:sz w:val="28"/>
        </w:rPr>
        <w:t>
      3) строительство автовокзала селе Карабулак, Сайрамский район;</w:t>
      </w:r>
    </w:p>
    <w:bookmarkEnd w:id="1402"/>
    <w:bookmarkStart w:name="z1408" w:id="1403"/>
    <w:p>
      <w:pPr>
        <w:spacing w:after="0"/>
        <w:ind w:left="0"/>
        <w:jc w:val="both"/>
      </w:pPr>
      <w:r>
        <w:rPr>
          <w:rFonts w:ascii="Times New Roman"/>
          <w:b w:val="false"/>
          <w:i w:val="false"/>
          <w:color w:val="000000"/>
          <w:sz w:val="28"/>
        </w:rPr>
        <w:t>
      4) строительство автовокзала селе Тюлькубас, Тюлькубасский район.</w:t>
      </w:r>
    </w:p>
    <w:bookmarkEnd w:id="1403"/>
    <w:bookmarkStart w:name="z1409" w:id="1404"/>
    <w:p>
      <w:pPr>
        <w:spacing w:after="0"/>
        <w:ind w:left="0"/>
        <w:jc w:val="both"/>
      </w:pPr>
      <w:r>
        <w:rPr>
          <w:rFonts w:ascii="Times New Roman"/>
          <w:b w:val="false"/>
          <w:i w:val="false"/>
          <w:color w:val="000000"/>
          <w:sz w:val="28"/>
        </w:rPr>
        <w:t>
      5) строительство автовокзала в городе Шымкент, Каратауский район;</w:t>
      </w:r>
    </w:p>
    <w:bookmarkEnd w:id="1404"/>
    <w:bookmarkStart w:name="z1410" w:id="1405"/>
    <w:p>
      <w:pPr>
        <w:spacing w:after="0"/>
        <w:ind w:left="0"/>
        <w:jc w:val="both"/>
      </w:pPr>
      <w:r>
        <w:rPr>
          <w:rFonts w:ascii="Times New Roman"/>
          <w:b w:val="false"/>
          <w:i w:val="false"/>
          <w:color w:val="000000"/>
          <w:sz w:val="28"/>
        </w:rPr>
        <w:t>
      6) строительство центрального автовокзала в городе Шымкент.</w:t>
      </w:r>
    </w:p>
    <w:bookmarkEnd w:id="1405"/>
    <w:bookmarkStart w:name="z1411" w:id="1406"/>
    <w:p>
      <w:pPr>
        <w:spacing w:after="0"/>
        <w:ind w:left="0"/>
        <w:jc w:val="both"/>
      </w:pPr>
      <w:r>
        <w:rPr>
          <w:rFonts w:ascii="Times New Roman"/>
          <w:b w:val="false"/>
          <w:i w:val="false"/>
          <w:color w:val="000000"/>
          <w:sz w:val="28"/>
        </w:rPr>
        <w:t xml:space="preserve">
      В городе Шымкенте предлагается строительство центрального автовокзала для международных и междугородних маршрутов в северной части города и автостанции для пригородных маршрутов, вблизи рынков в западной части города. </w:t>
      </w:r>
    </w:p>
    <w:bookmarkEnd w:id="1406"/>
    <w:bookmarkStart w:name="z1412" w:id="1407"/>
    <w:p>
      <w:pPr>
        <w:spacing w:after="0"/>
        <w:ind w:left="0"/>
        <w:jc w:val="both"/>
      </w:pPr>
      <w:r>
        <w:rPr>
          <w:rFonts w:ascii="Times New Roman"/>
          <w:b w:val="false"/>
          <w:i w:val="false"/>
          <w:color w:val="000000"/>
          <w:sz w:val="28"/>
        </w:rPr>
        <w:t>
      В рамках улучшения транспортной системы Шымкентской агломерации считаем необходимым проведение следующих мероприятий:</w:t>
      </w:r>
    </w:p>
    <w:bookmarkEnd w:id="1407"/>
    <w:bookmarkStart w:name="z1413" w:id="1408"/>
    <w:p>
      <w:pPr>
        <w:spacing w:after="0"/>
        <w:ind w:left="0"/>
        <w:jc w:val="both"/>
      </w:pPr>
      <w:r>
        <w:rPr>
          <w:rFonts w:ascii="Times New Roman"/>
          <w:b w:val="false"/>
          <w:i w:val="false"/>
          <w:color w:val="000000"/>
          <w:sz w:val="28"/>
        </w:rPr>
        <w:t>
      1) прокладка линий общественного транспорта в районах новой застройки;</w:t>
      </w:r>
    </w:p>
    <w:bookmarkEnd w:id="1408"/>
    <w:bookmarkStart w:name="z1414" w:id="1409"/>
    <w:p>
      <w:pPr>
        <w:spacing w:after="0"/>
        <w:ind w:left="0"/>
        <w:jc w:val="both"/>
      </w:pPr>
      <w:r>
        <w:rPr>
          <w:rFonts w:ascii="Times New Roman"/>
          <w:b w:val="false"/>
          <w:i w:val="false"/>
          <w:color w:val="000000"/>
          <w:sz w:val="28"/>
        </w:rPr>
        <w:t>
      2) на интенсивных маршрутах общественного транспорта использовать автобусы большой вместимости, а в районах усадебной застройки – автобусы средней вместимости;</w:t>
      </w:r>
    </w:p>
    <w:bookmarkEnd w:id="1409"/>
    <w:bookmarkStart w:name="z1415" w:id="1410"/>
    <w:p>
      <w:pPr>
        <w:spacing w:after="0"/>
        <w:ind w:left="0"/>
        <w:jc w:val="both"/>
      </w:pPr>
      <w:r>
        <w:rPr>
          <w:rFonts w:ascii="Times New Roman"/>
          <w:b w:val="false"/>
          <w:i w:val="false"/>
          <w:color w:val="000000"/>
          <w:sz w:val="28"/>
        </w:rPr>
        <w:t>
      3) необходимо создание муниципального автобусного парка с собственной производственно–технической базой и подвижным составом, а также таксомоторных парков в целях снижения нагрузки экологического состояния городских и пригородных территорий;</w:t>
      </w:r>
    </w:p>
    <w:bookmarkEnd w:id="1410"/>
    <w:bookmarkStart w:name="z1416" w:id="1411"/>
    <w:p>
      <w:pPr>
        <w:spacing w:after="0"/>
        <w:ind w:left="0"/>
        <w:jc w:val="both"/>
      </w:pPr>
      <w:r>
        <w:rPr>
          <w:rFonts w:ascii="Times New Roman"/>
          <w:b w:val="false"/>
          <w:i w:val="false"/>
          <w:color w:val="000000"/>
          <w:sz w:val="28"/>
        </w:rPr>
        <w:t>
      4) исключение образования транспортных "пробок" на основных дорогах, являющихся "входами" в города Шымкент и Туркестан;</w:t>
      </w:r>
    </w:p>
    <w:bookmarkEnd w:id="1411"/>
    <w:bookmarkStart w:name="z1417" w:id="1412"/>
    <w:p>
      <w:pPr>
        <w:spacing w:after="0"/>
        <w:ind w:left="0"/>
        <w:jc w:val="both"/>
      </w:pPr>
      <w:r>
        <w:rPr>
          <w:rFonts w:ascii="Times New Roman"/>
          <w:b w:val="false"/>
          <w:i w:val="false"/>
          <w:color w:val="000000"/>
          <w:sz w:val="28"/>
        </w:rPr>
        <w:t>
      5) строительство и реконструкция автомобильных дорог областного и районного значения и доведение доли автодорог в хорошем и удовлетвортельном состоянии до 79%;</w:t>
      </w:r>
    </w:p>
    <w:bookmarkEnd w:id="1412"/>
    <w:bookmarkStart w:name="z1418" w:id="1413"/>
    <w:p>
      <w:pPr>
        <w:spacing w:after="0"/>
        <w:ind w:left="0"/>
        <w:jc w:val="both"/>
      </w:pPr>
      <w:r>
        <w:rPr>
          <w:rFonts w:ascii="Times New Roman"/>
          <w:b w:val="false"/>
          <w:i w:val="false"/>
          <w:color w:val="000000"/>
          <w:sz w:val="28"/>
        </w:rPr>
        <w:t>
      6) повышение качества транспортного обслуживания, сокращение уровня дорожно–транспортных происшествий, обеспечение бесперебойного и безопасного движения (в том числе ликвидация очагов аварийности, инженерного обустройства на дороге);</w:t>
      </w:r>
    </w:p>
    <w:bookmarkEnd w:id="1413"/>
    <w:bookmarkStart w:name="z1419" w:id="1414"/>
    <w:p>
      <w:pPr>
        <w:spacing w:after="0"/>
        <w:ind w:left="0"/>
        <w:jc w:val="both"/>
      </w:pPr>
      <w:r>
        <w:rPr>
          <w:rFonts w:ascii="Times New Roman"/>
          <w:b w:val="false"/>
          <w:i w:val="false"/>
          <w:color w:val="000000"/>
          <w:sz w:val="28"/>
        </w:rPr>
        <w:t>
      7) повышение транзитного потенциала и конкурентоспособности трансказахстанских транзитных маршрутов, снижение себестоимости транспортных услуг перевозчиков и экономия затрат на эксплуатацию автотранспорта.</w:t>
      </w:r>
    </w:p>
    <w:bookmarkEnd w:id="1414"/>
    <w:bookmarkStart w:name="z1420" w:id="1415"/>
    <w:p>
      <w:pPr>
        <w:spacing w:after="0"/>
        <w:ind w:left="0"/>
        <w:jc w:val="both"/>
      </w:pPr>
      <w:r>
        <w:rPr>
          <w:rFonts w:ascii="Times New Roman"/>
          <w:b w:val="false"/>
          <w:i w:val="false"/>
          <w:color w:val="000000"/>
          <w:sz w:val="28"/>
        </w:rPr>
        <w:t xml:space="preserve">
      55. В настоящее время функционирует международный аэропорт в городе Шымкент. </w:t>
      </w:r>
    </w:p>
    <w:bookmarkEnd w:id="1415"/>
    <w:bookmarkStart w:name="z1421" w:id="1416"/>
    <w:p>
      <w:pPr>
        <w:spacing w:after="0"/>
        <w:ind w:left="0"/>
        <w:jc w:val="both"/>
      </w:pPr>
      <w:r>
        <w:rPr>
          <w:rFonts w:ascii="Times New Roman"/>
          <w:b w:val="false"/>
          <w:i w:val="false"/>
          <w:color w:val="000000"/>
          <w:sz w:val="28"/>
        </w:rPr>
        <w:t xml:space="preserve">
      25 декабря 2024 года в международном аэропорту Шымкента открыли новый пассажирский терминал с пропускной способностью пропускная способность терминала составляет до 2000 пассажиров в час. С новым уровнем развития инфраструктуры аэропорта предлагается строительство грузового терминала. </w:t>
      </w:r>
    </w:p>
    <w:bookmarkEnd w:id="1416"/>
    <w:bookmarkStart w:name="z1422" w:id="1417"/>
    <w:p>
      <w:pPr>
        <w:spacing w:after="0"/>
        <w:ind w:left="0"/>
        <w:jc w:val="both"/>
      </w:pPr>
      <w:r>
        <w:rPr>
          <w:rFonts w:ascii="Times New Roman"/>
          <w:b w:val="false"/>
          <w:i w:val="false"/>
          <w:color w:val="000000"/>
          <w:sz w:val="28"/>
        </w:rPr>
        <w:t>
      Учитывая возрастающую экономическую деятельность города, воздушный транспорт приобретет огромную актуальность, что повлечет увеличение годового объема пассажиров в разы. Прохождение международной автомагистрали "Западная Европа – Западный Китай" и развитие транспортно-логистических центров создадут реальные предпосылки выхода на новый уровень в организации перевозок.</w:t>
      </w:r>
    </w:p>
    <w:bookmarkEnd w:id="1417"/>
    <w:bookmarkStart w:name="z1423" w:id="1418"/>
    <w:p>
      <w:pPr>
        <w:spacing w:after="0"/>
        <w:ind w:left="0"/>
        <w:jc w:val="both"/>
      </w:pPr>
      <w:r>
        <w:rPr>
          <w:rFonts w:ascii="Times New Roman"/>
          <w:b w:val="false"/>
          <w:i w:val="false"/>
          <w:color w:val="000000"/>
          <w:sz w:val="28"/>
        </w:rPr>
        <w:t xml:space="preserve">
      Предлагается к расчетному 2040 году создание второго аэропорта в городе Шымкент с месторасположением к северо-западу от города по направлению "Шымкент – Темирлановка" по автомобильной дороге международного значения М–32 Граница РФ "Самара – Шымкент" – 20 километров (вместе с подьездными путями).  </w:t>
      </w:r>
    </w:p>
    <w:bookmarkEnd w:id="1418"/>
    <w:bookmarkStart w:name="z1424" w:id="1419"/>
    <w:p>
      <w:pPr>
        <w:spacing w:after="0"/>
        <w:ind w:left="0"/>
        <w:jc w:val="both"/>
      </w:pPr>
      <w:r>
        <w:rPr>
          <w:rFonts w:ascii="Times New Roman"/>
          <w:b w:val="false"/>
          <w:i w:val="false"/>
          <w:color w:val="000000"/>
          <w:sz w:val="28"/>
        </w:rPr>
        <w:t>
      Для Шымкентской агломерации приоритетным является развитие малой авиации в пределах зоны влияния агломерации.</w:t>
      </w:r>
    </w:p>
    <w:bookmarkEnd w:id="1419"/>
    <w:bookmarkStart w:name="z1425" w:id="1420"/>
    <w:p>
      <w:pPr>
        <w:spacing w:after="0"/>
        <w:ind w:left="0"/>
        <w:jc w:val="both"/>
      </w:pPr>
      <w:r>
        <w:rPr>
          <w:rFonts w:ascii="Times New Roman"/>
          <w:b w:val="false"/>
          <w:i w:val="false"/>
          <w:color w:val="000000"/>
          <w:sz w:val="28"/>
        </w:rPr>
        <w:t>
      К 2030 году предлагается строительство аэродрома местной воздушной линии в городе Сарыагаш Туркестанской области.</w:t>
      </w:r>
    </w:p>
    <w:bookmarkEnd w:id="1420"/>
    <w:bookmarkStart w:name="z1426" w:id="1421"/>
    <w:p>
      <w:pPr>
        <w:spacing w:after="0"/>
        <w:ind w:left="0"/>
        <w:jc w:val="both"/>
      </w:pPr>
      <w:r>
        <w:rPr>
          <w:rFonts w:ascii="Times New Roman"/>
          <w:b w:val="false"/>
          <w:i w:val="false"/>
          <w:color w:val="000000"/>
          <w:sz w:val="28"/>
        </w:rPr>
        <w:t>
      56. Для дальнейшего развития инфраструктуры трубопроводного транспорта к 2030 и 2040 году предлагается:</w:t>
      </w:r>
    </w:p>
    <w:bookmarkEnd w:id="1421"/>
    <w:bookmarkStart w:name="z1427" w:id="1422"/>
    <w:p>
      <w:pPr>
        <w:spacing w:after="0"/>
        <w:ind w:left="0"/>
        <w:jc w:val="both"/>
      </w:pPr>
      <w:r>
        <w:rPr>
          <w:rFonts w:ascii="Times New Roman"/>
          <w:b w:val="false"/>
          <w:i w:val="false"/>
          <w:color w:val="000000"/>
          <w:sz w:val="28"/>
        </w:rPr>
        <w:t>
      1) проведение работ по внутритрубному диагностированию магистральных нефтепроводов на участках Шымкентской агломерации;</w:t>
      </w:r>
    </w:p>
    <w:bookmarkEnd w:id="1422"/>
    <w:bookmarkStart w:name="z1428" w:id="1423"/>
    <w:p>
      <w:pPr>
        <w:spacing w:after="0"/>
        <w:ind w:left="0"/>
        <w:jc w:val="both"/>
      </w:pPr>
      <w:r>
        <w:rPr>
          <w:rFonts w:ascii="Times New Roman"/>
          <w:b w:val="false"/>
          <w:i w:val="false"/>
          <w:color w:val="000000"/>
          <w:sz w:val="28"/>
        </w:rPr>
        <w:t>
      2) поэтапная перекладка труб магистральных нефтепроводов на больший диаметр с использованием инновационных технологий в целях увеличения объемов транспортировки и транзита нефти;</w:t>
      </w:r>
    </w:p>
    <w:bookmarkEnd w:id="1423"/>
    <w:bookmarkStart w:name="z1429" w:id="1424"/>
    <w:p>
      <w:pPr>
        <w:spacing w:after="0"/>
        <w:ind w:left="0"/>
        <w:jc w:val="both"/>
      </w:pPr>
      <w:r>
        <w:rPr>
          <w:rFonts w:ascii="Times New Roman"/>
          <w:b w:val="false"/>
          <w:i w:val="false"/>
          <w:color w:val="000000"/>
          <w:sz w:val="28"/>
        </w:rPr>
        <w:t>
      3) переход к экспорту продуктов глубокой переработки углеводородного сырья (нефть/газ) и выпуску продукции с высокой добавленной стоимостью;</w:t>
      </w:r>
    </w:p>
    <w:bookmarkEnd w:id="1424"/>
    <w:bookmarkStart w:name="z1430" w:id="1425"/>
    <w:p>
      <w:pPr>
        <w:spacing w:after="0"/>
        <w:ind w:left="0"/>
        <w:jc w:val="both"/>
      </w:pPr>
      <w:r>
        <w:rPr>
          <w:rFonts w:ascii="Times New Roman"/>
          <w:b w:val="false"/>
          <w:i w:val="false"/>
          <w:color w:val="000000"/>
          <w:sz w:val="28"/>
        </w:rPr>
        <w:t>
      4) строительство второй и третьей нитки магистрального газопровода "Бейнеу – Бозой – Шымкент" для поддержания экспортного потенциала и стабильного газообеспечения южных и центральных регионов.</w:t>
      </w:r>
    </w:p>
    <w:bookmarkEnd w:id="1425"/>
    <w:bookmarkStart w:name="z1431" w:id="1426"/>
    <w:p>
      <w:pPr>
        <w:spacing w:after="0"/>
        <w:ind w:left="0"/>
        <w:jc w:val="both"/>
      </w:pPr>
      <w:r>
        <w:rPr>
          <w:rFonts w:ascii="Times New Roman"/>
          <w:b w:val="false"/>
          <w:i w:val="false"/>
          <w:color w:val="000000"/>
          <w:sz w:val="28"/>
        </w:rPr>
        <w:t>
      Магистральные газопроводы "Бухарский газоносный район Ташкент – Бишкек – Алматы", "Бейнеу – Бозой – Шымкент" снабжает южную часть страны и эксплуатируются в режиме максимальной пропускной способности.</w:t>
      </w:r>
    </w:p>
    <w:bookmarkEnd w:id="1426"/>
    <w:bookmarkStart w:name="z1432" w:id="1427"/>
    <w:p>
      <w:pPr>
        <w:spacing w:after="0"/>
        <w:ind w:left="0"/>
        <w:jc w:val="both"/>
      </w:pPr>
      <w:r>
        <w:rPr>
          <w:rFonts w:ascii="Times New Roman"/>
          <w:b w:val="false"/>
          <w:i w:val="false"/>
          <w:color w:val="000000"/>
          <w:sz w:val="28"/>
        </w:rPr>
        <w:t xml:space="preserve">
      27 декабря 2019 года завершено строительство и введен в эксплуатацию І этап магистрального газопровода "Сарыарка" по маршруту "Кызылорда – Темиртау – Караганда – Астана" путем врезки в магистральный газопровод "Бейнеу – Бозой – Шымкент" протяженностью 1 061,3 километра, что позволило обеспечить экологически чистым видом топлива столицу, центральные и часть северных регионов страны. </w:t>
      </w:r>
    </w:p>
    <w:bookmarkEnd w:id="1427"/>
    <w:bookmarkStart w:name="z1433" w:id="1428"/>
    <w:p>
      <w:pPr>
        <w:spacing w:after="0"/>
        <w:ind w:left="0"/>
        <w:jc w:val="both"/>
      </w:pPr>
      <w:r>
        <w:rPr>
          <w:rFonts w:ascii="Times New Roman"/>
          <w:b w:val="false"/>
          <w:i w:val="false"/>
          <w:color w:val="000000"/>
          <w:sz w:val="28"/>
        </w:rPr>
        <w:t xml:space="preserve">
      57. Одной из важнейших задач транспортно-логистических центров является обработка транзитного грузопотока. Существующие транспортно-логистические центры расположены в Туркестанской области, грузовые терминалы АО "Кедентранссервис" расположены в городе Шымкент. </w:t>
      </w:r>
    </w:p>
    <w:bookmarkEnd w:id="1428"/>
    <w:bookmarkStart w:name="z1434" w:id="1429"/>
    <w:p>
      <w:pPr>
        <w:spacing w:after="0"/>
        <w:ind w:left="0"/>
        <w:jc w:val="both"/>
      </w:pPr>
      <w:r>
        <w:rPr>
          <w:rFonts w:ascii="Times New Roman"/>
          <w:b w:val="false"/>
          <w:i w:val="false"/>
          <w:color w:val="000000"/>
          <w:sz w:val="28"/>
        </w:rPr>
        <w:t>
      В 2018 году компанией ТОО "Continental Logistics Shymkent" официально введен в эксплуатацию Транспортно-логистический центр (ТЛЦ) класса "А" в городе Шымкенте.</w:t>
      </w:r>
    </w:p>
    <w:bookmarkEnd w:id="1429"/>
    <w:bookmarkStart w:name="z1435" w:id="1430"/>
    <w:p>
      <w:pPr>
        <w:spacing w:after="0"/>
        <w:ind w:left="0"/>
        <w:jc w:val="both"/>
      </w:pPr>
      <w:r>
        <w:rPr>
          <w:rFonts w:ascii="Times New Roman"/>
          <w:b w:val="false"/>
          <w:i w:val="false"/>
          <w:color w:val="000000"/>
          <w:sz w:val="28"/>
        </w:rPr>
        <w:t xml:space="preserve">
      В декабре 2017 года компанией ТОО "Kazakhstan Logistics Group" введен в эксплуатацию Транспортно-логистический центр (ТЛЦ) класса "В" в городе Шымкенте. В настоящее время мощности центра позволяют принимать, хранить и отправлять 1 миллион тонн товаров в год. В соответствии с поручением Главы государства продолжается расширение торгово-логистического центра и установка необходимых инфраструктурных систем. </w:t>
      </w:r>
    </w:p>
    <w:bookmarkEnd w:id="1430"/>
    <w:bookmarkStart w:name="z1436" w:id="1431"/>
    <w:p>
      <w:pPr>
        <w:spacing w:after="0"/>
        <w:ind w:left="0"/>
        <w:jc w:val="both"/>
      </w:pPr>
      <w:r>
        <w:rPr>
          <w:rFonts w:ascii="Times New Roman"/>
          <w:b w:val="false"/>
          <w:i w:val="false"/>
          <w:color w:val="000000"/>
          <w:sz w:val="28"/>
        </w:rPr>
        <w:t>
      На территории Шымкентской агломерации предлагается:</w:t>
      </w:r>
    </w:p>
    <w:bookmarkEnd w:id="1431"/>
    <w:bookmarkStart w:name="z1437" w:id="1432"/>
    <w:p>
      <w:pPr>
        <w:spacing w:after="0"/>
        <w:ind w:left="0"/>
        <w:jc w:val="both"/>
      </w:pPr>
      <w:r>
        <w:rPr>
          <w:rFonts w:ascii="Times New Roman"/>
          <w:b w:val="false"/>
          <w:i w:val="false"/>
          <w:color w:val="000000"/>
          <w:sz w:val="28"/>
        </w:rPr>
        <w:t>
      к 2030 году: строительство 5 ТЛЦ: в Арысь – 1, Шымкент – 4;</w:t>
      </w:r>
    </w:p>
    <w:bookmarkEnd w:id="1432"/>
    <w:bookmarkStart w:name="z1438" w:id="1433"/>
    <w:p>
      <w:pPr>
        <w:spacing w:after="0"/>
        <w:ind w:left="0"/>
        <w:jc w:val="both"/>
      </w:pPr>
      <w:r>
        <w:rPr>
          <w:rFonts w:ascii="Times New Roman"/>
          <w:b w:val="false"/>
          <w:i w:val="false"/>
          <w:color w:val="000000"/>
          <w:sz w:val="28"/>
        </w:rPr>
        <w:t xml:space="preserve">
      к 2040 году: строительство 2 ТЛЦ: в Сарыагашском районе – 2 единицы – в городе Сарыагаш – 1, в населенном пункте Дарбаза - 1, 36 километров от города Сарыагаш; </w:t>
      </w:r>
    </w:p>
    <w:bookmarkEnd w:id="1433"/>
    <w:bookmarkStart w:name="z1439" w:id="1434"/>
    <w:p>
      <w:pPr>
        <w:spacing w:after="0"/>
        <w:ind w:left="0"/>
        <w:jc w:val="both"/>
      </w:pPr>
      <w:r>
        <w:rPr>
          <w:rFonts w:ascii="Times New Roman"/>
          <w:b w:val="false"/>
          <w:i w:val="false"/>
          <w:color w:val="000000"/>
          <w:sz w:val="28"/>
        </w:rPr>
        <w:t xml:space="preserve">
      к 2050 году: строительство 2 ТЛЦ: в Шакпакском сельском округе Тюлькубасского района - 1, в Кайнарбулаке сельского округа село Колкент Сайрамского района. </w:t>
      </w:r>
    </w:p>
    <w:bookmarkEnd w:id="1434"/>
    <w:bookmarkStart w:name="z1440" w:id="1435"/>
    <w:p>
      <w:pPr>
        <w:spacing w:after="0"/>
        <w:ind w:left="0"/>
        <w:jc w:val="both"/>
      </w:pPr>
      <w:r>
        <w:rPr>
          <w:rFonts w:ascii="Times New Roman"/>
          <w:b w:val="false"/>
          <w:i w:val="false"/>
          <w:color w:val="000000"/>
          <w:sz w:val="28"/>
        </w:rPr>
        <w:t>
      За счет расширения торгово-логистической зоны в городе Шымкенте есть прекрасная возможность создать региональный хаб, охватывающий весь южный регион Республики Казахстан. Также на базе транспортно-логистического центра "Continental Logistics Shymkent" планируется строительство оптово-распределительного центра.</w:t>
      </w:r>
    </w:p>
    <w:bookmarkEnd w:id="1435"/>
    <w:bookmarkStart w:name="z1441" w:id="1436"/>
    <w:p>
      <w:pPr>
        <w:spacing w:after="0"/>
        <w:ind w:left="0"/>
        <w:jc w:val="both"/>
      </w:pPr>
      <w:r>
        <w:rPr>
          <w:rFonts w:ascii="Times New Roman"/>
          <w:b w:val="false"/>
          <w:i w:val="false"/>
          <w:color w:val="000000"/>
          <w:sz w:val="28"/>
        </w:rPr>
        <w:t>
      К промежуточному сроку 2030 году предлагается строительство ТЛЦ в индустриальных зонах: "Бозарык" в районе жилого массива Кайнар, "Жулдыз", "Standart".</w:t>
      </w:r>
    </w:p>
    <w:bookmarkEnd w:id="1436"/>
    <w:bookmarkStart w:name="z1442" w:id="1437"/>
    <w:p>
      <w:pPr>
        <w:spacing w:after="0"/>
        <w:ind w:left="0"/>
        <w:jc w:val="both"/>
      </w:pPr>
      <w:r>
        <w:rPr>
          <w:rFonts w:ascii="Times New Roman"/>
          <w:b w:val="false"/>
          <w:i w:val="false"/>
          <w:color w:val="000000"/>
          <w:sz w:val="28"/>
        </w:rPr>
        <w:t>
      В перспективе сельское хозяйство останется одним из ключевых направлений экономики города Арысь. Целью перспективного развития сельского хозяйства города Арысь будет формирование конкурентоспособного агропромышленного комплекса.</w:t>
      </w:r>
    </w:p>
    <w:bookmarkEnd w:id="1437"/>
    <w:bookmarkStart w:name="z1443" w:id="1438"/>
    <w:p>
      <w:pPr>
        <w:spacing w:after="0"/>
        <w:ind w:left="0"/>
        <w:jc w:val="both"/>
      </w:pPr>
      <w:r>
        <w:rPr>
          <w:rFonts w:ascii="Times New Roman"/>
          <w:b w:val="false"/>
          <w:i w:val="false"/>
          <w:color w:val="000000"/>
          <w:sz w:val="28"/>
        </w:rPr>
        <w:t xml:space="preserve">
      Сельское хозяйство является основным направлением экономики Тюлькубасского, Сарыагашского, Сайрамского районов, где для хранения сельскохозяйственной продукции предлагается строительство ТЛЦ. </w:t>
      </w:r>
    </w:p>
    <w:bookmarkEnd w:id="1438"/>
    <w:bookmarkStart w:name="z1444" w:id="1439"/>
    <w:p>
      <w:pPr>
        <w:spacing w:after="0"/>
        <w:ind w:left="0"/>
        <w:jc w:val="both"/>
      </w:pPr>
      <w:r>
        <w:rPr>
          <w:rFonts w:ascii="Times New Roman"/>
          <w:b w:val="false"/>
          <w:i w:val="false"/>
          <w:color w:val="000000"/>
          <w:sz w:val="28"/>
        </w:rPr>
        <w:t>
      Также для увеличения торговли с Республикой Узбекистан предлагается строительство ТЛЦ "Сарыагаш", расположенного в 36 километрах от города Сарыагаш, населенный пункт Дарбаза. Таким образом, одной из важнейших задач транспортно-логистических центров является обработка транзитного грузопотока. Транспортно-логистические центры осуществляют реализацию рациональных схем товародвижения на основе организации единого технологического и информационного процесса, объединяют деятельность поставщиков и потребителей, укрепляют коммуникационные коридоры и узловые транспортно-логистические системы.</w:t>
      </w:r>
    </w:p>
    <w:bookmarkEnd w:id="1439"/>
    <w:bookmarkStart w:name="z1445" w:id="1440"/>
    <w:p>
      <w:pPr>
        <w:spacing w:after="0"/>
        <w:ind w:left="0"/>
        <w:jc w:val="left"/>
      </w:pPr>
      <w:r>
        <w:rPr>
          <w:rFonts w:ascii="Times New Roman"/>
          <w:b/>
          <w:i w:val="false"/>
          <w:color w:val="000000"/>
        </w:rPr>
        <w:t xml:space="preserve"> Параграф 5. Основные направления развития социальной инфраструктуры</w:t>
      </w:r>
    </w:p>
    <w:bookmarkEnd w:id="1440"/>
    <w:bookmarkStart w:name="z1446" w:id="1441"/>
    <w:p>
      <w:pPr>
        <w:spacing w:after="0"/>
        <w:ind w:left="0"/>
        <w:jc w:val="both"/>
      </w:pPr>
      <w:r>
        <w:rPr>
          <w:rFonts w:ascii="Times New Roman"/>
          <w:b w:val="false"/>
          <w:i w:val="false"/>
          <w:color w:val="000000"/>
          <w:sz w:val="28"/>
        </w:rPr>
        <w:t>
      58. Шымкентская агломерация расположена на территории Южного региона Республики Казахстан, где сформирована экономически целесообразная социальная инфраструктура, основанная на совокупности производственных, трудовых и культурно-бытовых связей, с учетом географического положения и транспортной инфраструктуры</w:t>
      </w:r>
    </w:p>
    <w:bookmarkEnd w:id="1441"/>
    <w:bookmarkStart w:name="z1447" w:id="1442"/>
    <w:p>
      <w:pPr>
        <w:spacing w:after="0"/>
        <w:ind w:left="0"/>
        <w:jc w:val="both"/>
      </w:pPr>
      <w:r>
        <w:rPr>
          <w:rFonts w:ascii="Times New Roman"/>
          <w:b w:val="false"/>
          <w:i w:val="false"/>
          <w:color w:val="000000"/>
          <w:sz w:val="28"/>
        </w:rPr>
        <w:t xml:space="preserve">
      В городе Шымкенте, который является важнейшей точкой экономического роста, формируется межрегиональный уровень обслуживания населения. </w:t>
      </w:r>
    </w:p>
    <w:bookmarkEnd w:id="1442"/>
    <w:bookmarkStart w:name="z1448" w:id="1443"/>
    <w:p>
      <w:pPr>
        <w:spacing w:after="0"/>
        <w:ind w:left="0"/>
        <w:jc w:val="both"/>
      </w:pPr>
      <w:r>
        <w:rPr>
          <w:rFonts w:ascii="Times New Roman"/>
          <w:b w:val="false"/>
          <w:i w:val="false"/>
          <w:color w:val="000000"/>
          <w:sz w:val="28"/>
        </w:rPr>
        <w:t xml:space="preserve">
      В областных центрах формируется региональный уровень. </w:t>
      </w:r>
    </w:p>
    <w:bookmarkEnd w:id="1443"/>
    <w:bookmarkStart w:name="z1449" w:id="1444"/>
    <w:p>
      <w:pPr>
        <w:spacing w:after="0"/>
        <w:ind w:left="0"/>
        <w:jc w:val="both"/>
      </w:pPr>
      <w:r>
        <w:rPr>
          <w:rFonts w:ascii="Times New Roman"/>
          <w:b w:val="false"/>
          <w:i w:val="false"/>
          <w:color w:val="000000"/>
          <w:sz w:val="28"/>
        </w:rPr>
        <w:t>
      Межрайонный уровень облуживания населения складывается в малых городах – Арысь, Ленгер, Сарыагаш. В свою очередь, часть этих городов формируют и районный уровень.</w:t>
      </w:r>
    </w:p>
    <w:bookmarkEnd w:id="1444"/>
    <w:bookmarkStart w:name="z1450" w:id="1445"/>
    <w:p>
      <w:pPr>
        <w:spacing w:after="0"/>
        <w:ind w:left="0"/>
        <w:jc w:val="both"/>
      </w:pPr>
      <w:r>
        <w:rPr>
          <w:rFonts w:ascii="Times New Roman"/>
          <w:b w:val="false"/>
          <w:i w:val="false"/>
          <w:color w:val="000000"/>
          <w:sz w:val="28"/>
        </w:rPr>
        <w:t>
      В городах и сельских населенных пунктах, наделенных статусом районного центра, определен районный уровень обслуживания. Всего на территории Шымкентской агломерации 13 районов (из них 5 районов в городе Шымкенте).</w:t>
      </w:r>
    </w:p>
    <w:bookmarkEnd w:id="1445"/>
    <w:bookmarkStart w:name="z1451" w:id="1446"/>
    <w:p>
      <w:pPr>
        <w:spacing w:after="0"/>
        <w:ind w:left="0"/>
        <w:jc w:val="both"/>
      </w:pPr>
      <w:r>
        <w:rPr>
          <w:rFonts w:ascii="Times New Roman"/>
          <w:b w:val="false"/>
          <w:i w:val="false"/>
          <w:color w:val="000000"/>
          <w:sz w:val="28"/>
        </w:rPr>
        <w:t xml:space="preserve">
      В центрах сельских округов, выполняющих обслуживающие функции групп населенных пунктов, формируется местный уровень (78 сельских округов). </w:t>
      </w:r>
    </w:p>
    <w:bookmarkEnd w:id="1446"/>
    <w:bookmarkStart w:name="z1452" w:id="1447"/>
    <w:p>
      <w:pPr>
        <w:spacing w:after="0"/>
        <w:ind w:left="0"/>
        <w:jc w:val="both"/>
      </w:pPr>
      <w:r>
        <w:rPr>
          <w:rFonts w:ascii="Times New Roman"/>
          <w:b w:val="false"/>
          <w:i w:val="false"/>
          <w:color w:val="000000"/>
          <w:sz w:val="28"/>
        </w:rPr>
        <w:t>
      Поселенческий уровень обслуживания населения образовывается в населенных пунктах. В зоне влияния Шымкентской агломерации 355 сельских населенных пунктов.</w:t>
      </w:r>
    </w:p>
    <w:bookmarkEnd w:id="1447"/>
    <w:bookmarkStart w:name="z1453" w:id="1448"/>
    <w:p>
      <w:pPr>
        <w:spacing w:after="0"/>
        <w:ind w:left="0"/>
        <w:jc w:val="both"/>
      </w:pPr>
      <w:r>
        <w:rPr>
          <w:rFonts w:ascii="Times New Roman"/>
          <w:b w:val="false"/>
          <w:i w:val="false"/>
          <w:color w:val="000000"/>
          <w:sz w:val="28"/>
        </w:rPr>
        <w:t>
      Шымкентская агломерация обладает высоким демографическим потенциалом. На территории Шымкентской агломерации проживают 13,7% детей страны или около 800 тысяч человек. Доля детей в структуре населения составила 37%, что выше среднестранового показателя (в среднем по стране 31%). Рост численности детей в регионе требует своевременных действий по предотвращению проблем с дефицитом объектов образования и решений существующих проблем в сфере образования.</w:t>
      </w:r>
    </w:p>
    <w:bookmarkEnd w:id="1448"/>
    <w:bookmarkStart w:name="z1454" w:id="1449"/>
    <w:p>
      <w:pPr>
        <w:spacing w:after="0"/>
        <w:ind w:left="0"/>
        <w:jc w:val="both"/>
      </w:pPr>
      <w:r>
        <w:rPr>
          <w:rFonts w:ascii="Times New Roman"/>
          <w:b w:val="false"/>
          <w:i w:val="false"/>
          <w:color w:val="000000"/>
          <w:sz w:val="28"/>
        </w:rPr>
        <w:t xml:space="preserve">
      Перспективное развитие объектов социальной инфраструктуры представлено с помощью расчета нормативной потребности в соответствии с СП РК 3.01-101-2013 "Градостроительство. Планировка и застройка городских и сельских населенных пунктов". </w:t>
      </w:r>
    </w:p>
    <w:bookmarkEnd w:id="1449"/>
    <w:bookmarkStart w:name="z1455" w:id="1450"/>
    <w:p>
      <w:pPr>
        <w:spacing w:after="0"/>
        <w:ind w:left="0"/>
        <w:jc w:val="both"/>
      </w:pPr>
      <w:r>
        <w:rPr>
          <w:rFonts w:ascii="Times New Roman"/>
          <w:b w:val="false"/>
          <w:i w:val="false"/>
          <w:color w:val="000000"/>
          <w:sz w:val="28"/>
        </w:rPr>
        <w:t xml:space="preserve">
      59. Удовлетворение повседневных потребностей населения является главным критерием наличия или отсутствия элементов социальной инфраструктуры. </w:t>
      </w:r>
    </w:p>
    <w:bookmarkEnd w:id="1450"/>
    <w:bookmarkStart w:name="z1456" w:id="1451"/>
    <w:p>
      <w:pPr>
        <w:spacing w:after="0"/>
        <w:ind w:left="0"/>
        <w:jc w:val="both"/>
      </w:pPr>
      <w:r>
        <w:rPr>
          <w:rFonts w:ascii="Times New Roman"/>
          <w:b w:val="false"/>
          <w:i w:val="false"/>
          <w:color w:val="000000"/>
          <w:sz w:val="28"/>
        </w:rPr>
        <w:t xml:space="preserve">
      В Шымкентской агломерации на начало 2023-2024 учебного года функционируют 1 289 дошкольных организаций и в них воспитывались 147 тысяч детей. Современное состояние дошкольного образования в регионе характеризуется значительным ростом объектов организаций дошкольного образования. Увеличение количества дошкольных организаций происходило, в основном, за счет строительства и открытия частных детских садов. За анализируемый период в регионе наблюдется высокий прирост количества частных детских садов в 1,6 раз, а численность детей в дошкольных организациях выросла на 15,3%. </w:t>
      </w:r>
    </w:p>
    <w:bookmarkEnd w:id="1451"/>
    <w:bookmarkStart w:name="z1457" w:id="1452"/>
    <w:p>
      <w:pPr>
        <w:spacing w:after="0"/>
        <w:ind w:left="0"/>
        <w:jc w:val="both"/>
      </w:pPr>
      <w:r>
        <w:rPr>
          <w:rFonts w:ascii="Times New Roman"/>
          <w:b w:val="false"/>
          <w:i w:val="false"/>
          <w:color w:val="000000"/>
          <w:sz w:val="28"/>
        </w:rPr>
        <w:t>
      В Шымкентской агломерации с 2016 по 2020 годы введены в эксплуатацию 57 дошкольных организаций с количеством ученических мест 7 676 единиц, а в 2021 году – 1 030 ученических мест, а в 2022 году – 1 088 ученических мест, а в 2023 году – 977 ученических мест.</w:t>
      </w:r>
    </w:p>
    <w:bookmarkEnd w:id="1452"/>
    <w:bookmarkStart w:name="z1458" w:id="1453"/>
    <w:p>
      <w:pPr>
        <w:spacing w:after="0"/>
        <w:ind w:left="0"/>
        <w:jc w:val="both"/>
      </w:pPr>
      <w:r>
        <w:rPr>
          <w:rFonts w:ascii="Times New Roman"/>
          <w:b w:val="false"/>
          <w:i w:val="false"/>
          <w:color w:val="000000"/>
          <w:sz w:val="28"/>
        </w:rPr>
        <w:t>
      К 2025 году охват дошкольным воспитанием и обучением детей от 2 до 6 лет составил 95%, от 3 до 6 лет - 100%. В 2023 году утверждена постановлением Правительства Республики Казахстан от 28 марта 2023 года № 249 "Концепция развития дошкольного, среднего, технического и профессионального образования Республики Казахстан на 2023 – 2029 годы", где первым направлением выступает создание равных стартовых возможностей. Основными мерами выступает открытие новых мест за счет размещения государственного образовательного заказа в частных дошкольных организациях, расширения действующей сети путем использования дополнительных площадей, в том числе на первых этажах жилых домов и других помещений</w:t>
      </w:r>
    </w:p>
    <w:bookmarkEnd w:id="1453"/>
    <w:bookmarkStart w:name="z1459" w:id="1454"/>
    <w:p>
      <w:pPr>
        <w:spacing w:after="0"/>
        <w:ind w:left="0"/>
        <w:jc w:val="both"/>
      </w:pPr>
      <w:r>
        <w:rPr>
          <w:rFonts w:ascii="Times New Roman"/>
          <w:b w:val="false"/>
          <w:i w:val="false"/>
          <w:color w:val="000000"/>
          <w:sz w:val="28"/>
        </w:rPr>
        <w:t>
      К 2030 году нормативная потребность в дошкольных организациях составит 162,1 тысячи мест, а количество мест увеличится на 18,6% и составит 174,4 тысячи мест, к 2040 году увеличится на 18,1% и составит 206,0 тысяч мест, а к 2050 году увеличится на 19,8% и составит 246,8 тысяч мест.</w:t>
      </w:r>
    </w:p>
    <w:bookmarkEnd w:id="1454"/>
    <w:bookmarkStart w:name="z1460" w:id="1455"/>
    <w:p>
      <w:pPr>
        <w:spacing w:after="0"/>
        <w:ind w:left="0"/>
        <w:jc w:val="both"/>
      </w:pPr>
      <w:r>
        <w:rPr>
          <w:rFonts w:ascii="Times New Roman"/>
          <w:b w:val="false"/>
          <w:i w:val="false"/>
          <w:color w:val="000000"/>
          <w:sz w:val="28"/>
        </w:rPr>
        <w:t>
      За прогнозный период в дошкольном образовании Шымкентской агломерации ожидается введение 101,6 тысяч мест.</w:t>
      </w:r>
    </w:p>
    <w:bookmarkEnd w:id="1455"/>
    <w:bookmarkStart w:name="z1461" w:id="1456"/>
    <w:p>
      <w:pPr>
        <w:spacing w:after="0"/>
        <w:ind w:left="0"/>
        <w:jc w:val="both"/>
      </w:pPr>
      <w:r>
        <w:rPr>
          <w:rFonts w:ascii="Times New Roman"/>
          <w:b w:val="false"/>
          <w:i w:val="false"/>
          <w:color w:val="000000"/>
          <w:sz w:val="28"/>
        </w:rPr>
        <w:t xml:space="preserve">
      Основные показатели развития дошкольных организаций в разрезе административных районов на 2030, 2040, 2050 годы приведены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настоящей Межрегиональной схеме.</w:t>
      </w:r>
    </w:p>
    <w:bookmarkEnd w:id="1456"/>
    <w:bookmarkStart w:name="z1462" w:id="1457"/>
    <w:p>
      <w:pPr>
        <w:spacing w:after="0"/>
        <w:ind w:left="0"/>
        <w:jc w:val="both"/>
      </w:pPr>
      <w:r>
        <w:rPr>
          <w:rFonts w:ascii="Times New Roman"/>
          <w:b w:val="false"/>
          <w:i w:val="false"/>
          <w:color w:val="000000"/>
          <w:sz w:val="28"/>
        </w:rPr>
        <w:t>
      На начало 2023-2024 учебного года в регионе функционировали 659 дневные государственные общеобразовательные школы с 473,7 тысяч учащихся в них.</w:t>
      </w:r>
    </w:p>
    <w:bookmarkEnd w:id="1457"/>
    <w:bookmarkStart w:name="z1463" w:id="1458"/>
    <w:p>
      <w:pPr>
        <w:spacing w:after="0"/>
        <w:ind w:left="0"/>
        <w:jc w:val="both"/>
      </w:pPr>
      <w:r>
        <w:rPr>
          <w:rFonts w:ascii="Times New Roman"/>
          <w:b w:val="false"/>
          <w:i w:val="false"/>
          <w:color w:val="000000"/>
          <w:sz w:val="28"/>
        </w:rPr>
        <w:t>
      За анализируемый период в регионе количество дневных государственных общеобразовательных школ увеличилось на 1,9%. При этом, численность учеников увеличилась на 14,4% или на 59,5 тысяч человек. Открытие новых школ, рост ученических мест не успевает за темпами роста численности учащихся в них.</w:t>
      </w:r>
    </w:p>
    <w:bookmarkEnd w:id="1458"/>
    <w:bookmarkStart w:name="z1464" w:id="1459"/>
    <w:p>
      <w:pPr>
        <w:spacing w:after="0"/>
        <w:ind w:left="0"/>
        <w:jc w:val="both"/>
      </w:pPr>
      <w:r>
        <w:rPr>
          <w:rFonts w:ascii="Times New Roman"/>
          <w:b w:val="false"/>
          <w:i w:val="false"/>
          <w:color w:val="000000"/>
          <w:sz w:val="28"/>
        </w:rPr>
        <w:t>
      Наибольшее количество ученических мест общеобразовательных школ в Шымкентской агломерации необходимо ввести в ядре агломерации - городе Шымкенте (88,9 тысяч мест), в Туркестанской области (64,5 тысяч мест). В ядре агломерации - городе Шымкенте отмечается сравнительно высокий рост численности населения и высокий дефицит ученических мест.</w:t>
      </w:r>
    </w:p>
    <w:bookmarkEnd w:id="1459"/>
    <w:bookmarkStart w:name="z1465" w:id="1460"/>
    <w:p>
      <w:pPr>
        <w:spacing w:after="0"/>
        <w:ind w:left="0"/>
        <w:jc w:val="both"/>
      </w:pPr>
      <w:r>
        <w:rPr>
          <w:rFonts w:ascii="Times New Roman"/>
          <w:b w:val="false"/>
          <w:i w:val="false"/>
          <w:color w:val="000000"/>
          <w:sz w:val="28"/>
        </w:rPr>
        <w:t>
      Расчет потребности общеобразовательных школ Шымкентской агломерации на промежуточный, расчетный и прогнозный сроки проектирования предусматривается обучение учащихся общеобразовательных школ в одну смену согласно нормам СП РК 3.01-101-2013 "Градостроительство. Планировка и застройка городских и сельских населенных пунктов".</w:t>
      </w:r>
    </w:p>
    <w:bookmarkEnd w:id="1460"/>
    <w:bookmarkStart w:name="z1466" w:id="1461"/>
    <w:p>
      <w:pPr>
        <w:spacing w:after="0"/>
        <w:ind w:left="0"/>
        <w:jc w:val="both"/>
      </w:pPr>
      <w:r>
        <w:rPr>
          <w:rFonts w:ascii="Times New Roman"/>
          <w:b w:val="false"/>
          <w:i w:val="false"/>
          <w:color w:val="000000"/>
          <w:sz w:val="28"/>
        </w:rPr>
        <w:t>
      К 2030 году проектом предусмотрено увеличение ученических мест общеобразовательных школ в 2,1 раза и составит 684,4 тысяч мест, к 2040 году увеличится еще на 21,1% по сравнению с 2030 годом и составит 832,1 тысячи мест. К прогнозному сроку (2050 году) проектом предусмотрено увеличение ученических мест общеобразовательных школ еще на 22,2% по сравнению с 2040 годом, а количество ученических мест общеобразовательных школ в конце прогнозного срока составит 1 016,7 тысяч мест.</w:t>
      </w:r>
    </w:p>
    <w:bookmarkEnd w:id="1461"/>
    <w:bookmarkStart w:name="z1467" w:id="1462"/>
    <w:p>
      <w:pPr>
        <w:spacing w:after="0"/>
        <w:ind w:left="0"/>
        <w:jc w:val="both"/>
      </w:pPr>
      <w:r>
        <w:rPr>
          <w:rFonts w:ascii="Times New Roman"/>
          <w:b w:val="false"/>
          <w:i w:val="false"/>
          <w:color w:val="000000"/>
          <w:sz w:val="28"/>
        </w:rPr>
        <w:t>
      Одними из главных задач проекта выступают:</w:t>
      </w:r>
    </w:p>
    <w:bookmarkEnd w:id="1462"/>
    <w:bookmarkStart w:name="z1468" w:id="1463"/>
    <w:p>
      <w:pPr>
        <w:spacing w:after="0"/>
        <w:ind w:left="0"/>
        <w:jc w:val="both"/>
      </w:pPr>
      <w:r>
        <w:rPr>
          <w:rFonts w:ascii="Times New Roman"/>
          <w:b w:val="false"/>
          <w:i w:val="false"/>
          <w:color w:val="000000"/>
          <w:sz w:val="28"/>
        </w:rPr>
        <w:t>
      1) повышение качества среднего образования: сокращение разрыва в качестве обучения между регионами, городскими и сельскими школами Республики Казахстан;</w:t>
      </w:r>
    </w:p>
    <w:bookmarkEnd w:id="1463"/>
    <w:bookmarkStart w:name="z1469" w:id="1464"/>
    <w:p>
      <w:pPr>
        <w:spacing w:after="0"/>
        <w:ind w:left="0"/>
        <w:jc w:val="both"/>
      </w:pPr>
      <w:r>
        <w:rPr>
          <w:rFonts w:ascii="Times New Roman"/>
          <w:b w:val="false"/>
          <w:i w:val="false"/>
          <w:color w:val="000000"/>
          <w:sz w:val="28"/>
        </w:rPr>
        <w:t>
      2) обеспечение школ комфортной, безопасной и современной образовательной средой – снижение доли аварийных и трехсменных школ;</w:t>
      </w:r>
    </w:p>
    <w:bookmarkEnd w:id="1464"/>
    <w:bookmarkStart w:name="z1470" w:id="1465"/>
    <w:p>
      <w:pPr>
        <w:spacing w:after="0"/>
        <w:ind w:left="0"/>
        <w:jc w:val="both"/>
      </w:pPr>
      <w:r>
        <w:rPr>
          <w:rFonts w:ascii="Times New Roman"/>
          <w:b w:val="false"/>
          <w:i w:val="false"/>
          <w:color w:val="000000"/>
          <w:sz w:val="28"/>
        </w:rPr>
        <w:t>
      3) увеличение количества модернизированных школ в малых городах, районных центрах и селах.</w:t>
      </w:r>
    </w:p>
    <w:bookmarkEnd w:id="1465"/>
    <w:bookmarkStart w:name="z1471" w:id="1466"/>
    <w:p>
      <w:pPr>
        <w:spacing w:after="0"/>
        <w:ind w:left="0"/>
        <w:jc w:val="both"/>
      </w:pPr>
      <w:r>
        <w:rPr>
          <w:rFonts w:ascii="Times New Roman"/>
          <w:b w:val="false"/>
          <w:i w:val="false"/>
          <w:color w:val="000000"/>
          <w:sz w:val="28"/>
        </w:rPr>
        <w:t>
      В рамках пилотного национального проекта в области образования, утвержденного постановлением Правительства Республики Казахстан от 30 ноября 2022 года № 963 "Комфортная школа" на 2023-2025 годы" в ядре агломерации - городе Шымкенте до 2026 года будут построены 12 школ на 17,3 тысяч ученических мест, а в Туркестанской области – 29 школы на 22,9 тысяч ученических мест. За 2022-2023 годы в Шымкентской агломерации были введены в эксплуатацию 42 школы на 27,8 тысяч ученических мест.</w:t>
      </w:r>
    </w:p>
    <w:bookmarkEnd w:id="1466"/>
    <w:bookmarkStart w:name="z1472" w:id="1467"/>
    <w:p>
      <w:pPr>
        <w:spacing w:after="0"/>
        <w:ind w:left="0"/>
        <w:jc w:val="both"/>
      </w:pPr>
      <w:r>
        <w:rPr>
          <w:rFonts w:ascii="Times New Roman"/>
          <w:b w:val="false"/>
          <w:i w:val="false"/>
          <w:color w:val="000000"/>
          <w:sz w:val="28"/>
        </w:rPr>
        <w:t xml:space="preserve">
      Основные показатели развития общеобразовательных школ в разрезе административных районов на 2030, 2040, 2050 годы приведены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настоящей Межрегиональной схеме.</w:t>
      </w:r>
    </w:p>
    <w:bookmarkEnd w:id="1467"/>
    <w:bookmarkStart w:name="z1473" w:id="1468"/>
    <w:p>
      <w:pPr>
        <w:spacing w:after="0"/>
        <w:ind w:left="0"/>
        <w:jc w:val="both"/>
      </w:pPr>
      <w:r>
        <w:rPr>
          <w:rFonts w:ascii="Times New Roman"/>
          <w:b w:val="false"/>
          <w:i w:val="false"/>
          <w:color w:val="000000"/>
          <w:sz w:val="28"/>
        </w:rPr>
        <w:t>
      60. Сеть медицинских организаций в Шымкентской агломерации в 2022 году была представлена 27 больницами, стационарами с коечным фондом 6,3 тысячами коек и 415 амбулаторно-поликлиническими организациями с плановой мощностью 14,1 тысячи посещений в смену.</w:t>
      </w:r>
    </w:p>
    <w:bookmarkEnd w:id="1468"/>
    <w:bookmarkStart w:name="z1474" w:id="1469"/>
    <w:p>
      <w:pPr>
        <w:spacing w:after="0"/>
        <w:ind w:left="0"/>
        <w:jc w:val="both"/>
      </w:pPr>
      <w:r>
        <w:rPr>
          <w:rFonts w:ascii="Times New Roman"/>
          <w:b w:val="false"/>
          <w:i w:val="false"/>
          <w:color w:val="000000"/>
          <w:sz w:val="28"/>
        </w:rPr>
        <w:t>
      В медицинских организациях, оказывающих стационарную помощь, обеспеченность населения койками на 10 000 человек населения составляла 28,6 коек, обеспеченность населения амбулаторно-поликлиническими организациями на 10 000 человек населения – 64,3 посещения в смену. В 2022 году дефицит в амбулаторно-поликлинических организациях составил 30,4 тысячи посещений в смену. В 2022-2023 годах в Шымкентской агломерации были введены в эксплуатацию 16 амбулаторно-поликлинических организаций на 831 посещений в смену.</w:t>
      </w:r>
    </w:p>
    <w:bookmarkEnd w:id="1469"/>
    <w:bookmarkStart w:name="z1475" w:id="1470"/>
    <w:p>
      <w:pPr>
        <w:spacing w:after="0"/>
        <w:ind w:left="0"/>
        <w:jc w:val="both"/>
      </w:pPr>
      <w:r>
        <w:rPr>
          <w:rFonts w:ascii="Times New Roman"/>
          <w:b w:val="false"/>
          <w:i w:val="false"/>
          <w:color w:val="000000"/>
          <w:sz w:val="28"/>
        </w:rPr>
        <w:t>
      Перспективное развитие сети организаций здравоохранения в Шымкентской агломерации характеризуется достижением во всех районах и городах нормативного уровня.</w:t>
      </w:r>
    </w:p>
    <w:bookmarkEnd w:id="1470"/>
    <w:bookmarkStart w:name="z1476" w:id="1471"/>
    <w:p>
      <w:pPr>
        <w:spacing w:after="0"/>
        <w:ind w:left="0"/>
        <w:jc w:val="both"/>
      </w:pPr>
      <w:r>
        <w:rPr>
          <w:rFonts w:ascii="Times New Roman"/>
          <w:b w:val="false"/>
          <w:i w:val="false"/>
          <w:color w:val="000000"/>
          <w:sz w:val="28"/>
        </w:rPr>
        <w:t>
      К 2030 году на территории Шымкентской агломерации коечный фонд увеличится в 2,1 раза, нормативная потребность в койках составит 13,2 тысячи единиц.</w:t>
      </w:r>
    </w:p>
    <w:bookmarkEnd w:id="1471"/>
    <w:bookmarkStart w:name="z1477" w:id="1472"/>
    <w:p>
      <w:pPr>
        <w:spacing w:after="0"/>
        <w:ind w:left="0"/>
        <w:jc w:val="both"/>
      </w:pPr>
      <w:r>
        <w:rPr>
          <w:rFonts w:ascii="Times New Roman"/>
          <w:b w:val="false"/>
          <w:i w:val="false"/>
          <w:color w:val="000000"/>
          <w:sz w:val="28"/>
        </w:rPr>
        <w:t>
      К 2040 году проектом предусмотрено увеличение коечного фонда региона на 21,4 процента, количество коек составит 16,1 тысячи единиц.</w:t>
      </w:r>
    </w:p>
    <w:bookmarkEnd w:id="1472"/>
    <w:bookmarkStart w:name="z1478" w:id="1473"/>
    <w:p>
      <w:pPr>
        <w:spacing w:after="0"/>
        <w:ind w:left="0"/>
        <w:jc w:val="both"/>
      </w:pPr>
      <w:r>
        <w:rPr>
          <w:rFonts w:ascii="Times New Roman"/>
          <w:b w:val="false"/>
          <w:i w:val="false"/>
          <w:color w:val="000000"/>
          <w:sz w:val="28"/>
        </w:rPr>
        <w:t>
      К прогнозному сроку проектирования (2050 год) предусмотрено дальнейшее увеличение коечного фонда региона на 22,5 процента, количество коек составит 19,7 тысячи единиц.</w:t>
      </w:r>
    </w:p>
    <w:bookmarkEnd w:id="1473"/>
    <w:bookmarkStart w:name="z1479" w:id="1474"/>
    <w:p>
      <w:pPr>
        <w:spacing w:after="0"/>
        <w:ind w:left="0"/>
        <w:jc w:val="both"/>
      </w:pPr>
      <w:r>
        <w:rPr>
          <w:rFonts w:ascii="Times New Roman"/>
          <w:b w:val="false"/>
          <w:i w:val="false"/>
          <w:color w:val="000000"/>
          <w:sz w:val="28"/>
        </w:rPr>
        <w:t>
      Обеспеченность населения региона койками в конце прогнозируемого периода ожидается на уровне 50 коек на 10 тысяч человек.</w:t>
      </w:r>
    </w:p>
    <w:bookmarkEnd w:id="1474"/>
    <w:bookmarkStart w:name="z1480" w:id="1475"/>
    <w:p>
      <w:pPr>
        <w:spacing w:after="0"/>
        <w:ind w:left="0"/>
        <w:jc w:val="both"/>
      </w:pPr>
      <w:r>
        <w:rPr>
          <w:rFonts w:ascii="Times New Roman"/>
          <w:b w:val="false"/>
          <w:i w:val="false"/>
          <w:color w:val="000000"/>
          <w:sz w:val="28"/>
        </w:rPr>
        <w:t>
      В целом, за весь прогнозный период в Шымкентской агломерации, согласно нормативной потребности, будет введено 13,4 тысячи коек.</w:t>
      </w:r>
    </w:p>
    <w:bookmarkEnd w:id="1475"/>
    <w:bookmarkStart w:name="z1481" w:id="1476"/>
    <w:p>
      <w:pPr>
        <w:spacing w:after="0"/>
        <w:ind w:left="0"/>
        <w:jc w:val="both"/>
      </w:pPr>
      <w:r>
        <w:rPr>
          <w:rFonts w:ascii="Times New Roman"/>
          <w:b w:val="false"/>
          <w:i w:val="false"/>
          <w:color w:val="000000"/>
          <w:sz w:val="28"/>
        </w:rPr>
        <w:t xml:space="preserve">
      К концу промежуточного срока проектирования (2030 год) посещаемость амбулаторно-поликлинических организаций в Шымкентской агломерации увеличится в 3,8 раза и составит 53,7 тысячи посещений в смену. </w:t>
      </w:r>
    </w:p>
    <w:bookmarkEnd w:id="1476"/>
    <w:bookmarkStart w:name="z1482" w:id="1477"/>
    <w:p>
      <w:pPr>
        <w:spacing w:after="0"/>
        <w:ind w:left="0"/>
        <w:jc w:val="both"/>
      </w:pPr>
      <w:r>
        <w:rPr>
          <w:rFonts w:ascii="Times New Roman"/>
          <w:b w:val="false"/>
          <w:i w:val="false"/>
          <w:color w:val="000000"/>
          <w:sz w:val="28"/>
        </w:rPr>
        <w:t>
      К концу расчетного срока проектирования (2040 год) планируется увеличение показателя еще на 21,4 процента, количество посещений составит 65,2 тысячи.</w:t>
      </w:r>
    </w:p>
    <w:bookmarkEnd w:id="1477"/>
    <w:bookmarkStart w:name="z1483" w:id="1478"/>
    <w:p>
      <w:pPr>
        <w:spacing w:after="0"/>
        <w:ind w:left="0"/>
        <w:jc w:val="both"/>
      </w:pPr>
      <w:r>
        <w:rPr>
          <w:rFonts w:ascii="Times New Roman"/>
          <w:b w:val="false"/>
          <w:i w:val="false"/>
          <w:color w:val="000000"/>
          <w:sz w:val="28"/>
        </w:rPr>
        <w:t>
      К прогнозному сроку проектирования (2050 год) проектом предусмотрено увеличение посещаемости в смену еще на 22,5 процента, количество посещений в смену составит 79,9 тысячи.</w:t>
      </w:r>
    </w:p>
    <w:bookmarkEnd w:id="1478"/>
    <w:bookmarkStart w:name="z1484" w:id="1479"/>
    <w:p>
      <w:pPr>
        <w:spacing w:after="0"/>
        <w:ind w:left="0"/>
        <w:jc w:val="both"/>
      </w:pPr>
      <w:r>
        <w:rPr>
          <w:rFonts w:ascii="Times New Roman"/>
          <w:b w:val="false"/>
          <w:i w:val="false"/>
          <w:color w:val="000000"/>
          <w:sz w:val="28"/>
        </w:rPr>
        <w:t>
      Обеспеченность населения амбулаторно-поликлиническими организациями в конце прогнозируемого периода ожидается на уровне 203 посещений в смену на 10 тысяч человек.</w:t>
      </w:r>
    </w:p>
    <w:bookmarkEnd w:id="1479"/>
    <w:bookmarkStart w:name="z1485" w:id="1480"/>
    <w:p>
      <w:pPr>
        <w:spacing w:after="0"/>
        <w:ind w:left="0"/>
        <w:jc w:val="both"/>
      </w:pPr>
      <w:r>
        <w:rPr>
          <w:rFonts w:ascii="Times New Roman"/>
          <w:b w:val="false"/>
          <w:i w:val="false"/>
          <w:color w:val="000000"/>
          <w:sz w:val="28"/>
        </w:rPr>
        <w:t xml:space="preserve">
      За весь прогнозный период в Шымкентской агломерации для достижения нормативного уровня в амбулаторно-поликлинических организациях необходим ввод 65,8 тысяч посещений в смену. В разрезе городов и районов Шымкентской агломерации за прогнозный период (за 2023-2050 годы) высокий рост количества посещений в смену амбулаторно-поликлинических организаций ожидается в городе Шымкенте (в 7 раз). </w:t>
      </w:r>
    </w:p>
    <w:bookmarkEnd w:id="1480"/>
    <w:bookmarkStart w:name="z1486" w:id="1481"/>
    <w:p>
      <w:pPr>
        <w:spacing w:after="0"/>
        <w:ind w:left="0"/>
        <w:jc w:val="both"/>
      </w:pPr>
      <w:r>
        <w:rPr>
          <w:rFonts w:ascii="Times New Roman"/>
          <w:b w:val="false"/>
          <w:i w:val="false"/>
          <w:color w:val="000000"/>
          <w:sz w:val="28"/>
        </w:rPr>
        <w:t>
      На начало 2024 года в Шымкентской агломерации функционируют 2 медико-социальных учреждения стационарного типа для престарелых и лиц с инвалидностью с плановой мощностью на 174 коек, 2 медико-социальных учреждения для лиц с инвалидностью старше 18 лет с психоневрологическими заболеваниями с плановой мощностью на 398 койку, 1 медико-социальное учреждение для детей с инвалидностью с психоневрологическими патологиями с плановой мощностью на 206 коек, 1 медико-социальное учреждение для детей с инвалидностью с нарушениями опорно-двигательного аппарата с плановой мощностью на 53 койки.</w:t>
      </w:r>
    </w:p>
    <w:bookmarkEnd w:id="1481"/>
    <w:bookmarkStart w:name="z1487" w:id="1482"/>
    <w:p>
      <w:pPr>
        <w:spacing w:after="0"/>
        <w:ind w:left="0"/>
        <w:jc w:val="both"/>
      </w:pPr>
      <w:r>
        <w:rPr>
          <w:rFonts w:ascii="Times New Roman"/>
          <w:b w:val="false"/>
          <w:i w:val="false"/>
          <w:color w:val="000000"/>
          <w:sz w:val="28"/>
        </w:rPr>
        <w:t>
      На прогнозный срок проектом предлагается строительство малокомплектных домов-интернатов проектной мощностью не более 50 мест и развитие альтернативных форм социального обслуживания в виде отделений дневного пребывания с мощностью от 10 до 50 койко-мест.</w:t>
      </w:r>
    </w:p>
    <w:bookmarkEnd w:id="1482"/>
    <w:bookmarkStart w:name="z1488" w:id="1483"/>
    <w:p>
      <w:pPr>
        <w:spacing w:after="0"/>
        <w:ind w:left="0"/>
        <w:jc w:val="both"/>
      </w:pPr>
      <w:r>
        <w:rPr>
          <w:rFonts w:ascii="Times New Roman"/>
          <w:b w:val="false"/>
          <w:i w:val="false"/>
          <w:color w:val="000000"/>
          <w:sz w:val="28"/>
        </w:rPr>
        <w:t>
      61. От обеспеченности населения жильем зависит качество жизни, здоровье нации, социальная стабильность, экономическое развитие страны, демографическая ситуация.</w:t>
      </w:r>
    </w:p>
    <w:bookmarkEnd w:id="1483"/>
    <w:bookmarkStart w:name="z1489" w:id="1484"/>
    <w:p>
      <w:pPr>
        <w:spacing w:after="0"/>
        <w:ind w:left="0"/>
        <w:jc w:val="both"/>
      </w:pPr>
      <w:r>
        <w:rPr>
          <w:rFonts w:ascii="Times New Roman"/>
          <w:b w:val="false"/>
          <w:i w:val="false"/>
          <w:color w:val="000000"/>
          <w:sz w:val="28"/>
        </w:rPr>
        <w:t xml:space="preserve">
      Минимальные международные стандарты предусматривают наличие у каждого члена домохозяйства отдельной комнаты наряду с общей комнатой для совместного пребывания его членов (или двух комнат - для большого домохозяйства). Размер общей площади на одного проживающего, по рекомендуемому Организацией Объединенных Наций стандарту, должна составлять не менее 30 квадратных метров. </w:t>
      </w:r>
    </w:p>
    <w:bookmarkEnd w:id="1484"/>
    <w:bookmarkStart w:name="z1490" w:id="1485"/>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Закону</w:t>
      </w:r>
      <w:r>
        <w:rPr>
          <w:rFonts w:ascii="Times New Roman"/>
          <w:b w:val="false"/>
          <w:i w:val="false"/>
          <w:color w:val="000000"/>
          <w:sz w:val="28"/>
        </w:rPr>
        <w:t xml:space="preserve"> "О жилищных отношениях", жилище из государственного жилищного фонда или жилище, арендованное местным исполнительным органом в частном жилищном фонде, предоставляется в размере не менее пятнадцати квадратных метров и не более восемнадцати квадратных метров полезной площади на человека, но не менее однокомнатной квартиры или комнаты в общежитии.</w:t>
      </w:r>
    </w:p>
    <w:bookmarkEnd w:id="1485"/>
    <w:bookmarkStart w:name="z1491" w:id="1486"/>
    <w:p>
      <w:pPr>
        <w:spacing w:after="0"/>
        <w:ind w:left="0"/>
        <w:jc w:val="both"/>
      </w:pPr>
      <w:r>
        <w:rPr>
          <w:rFonts w:ascii="Times New Roman"/>
          <w:b w:val="false"/>
          <w:i w:val="false"/>
          <w:color w:val="000000"/>
          <w:sz w:val="28"/>
        </w:rPr>
        <w:t xml:space="preserve">
      Проектом предусматривается для удовлетворения растущих потребностей населения в жилье наращивание объемов жилищного фонда за счет нового строительства, реконструкции и капитального ремонта существующего жилищного фонда. </w:t>
      </w:r>
    </w:p>
    <w:bookmarkEnd w:id="1486"/>
    <w:bookmarkStart w:name="z1492" w:id="1487"/>
    <w:p>
      <w:pPr>
        <w:spacing w:after="0"/>
        <w:ind w:left="0"/>
        <w:jc w:val="both"/>
      </w:pPr>
      <w:r>
        <w:rPr>
          <w:rFonts w:ascii="Times New Roman"/>
          <w:b w:val="false"/>
          <w:i w:val="false"/>
          <w:color w:val="000000"/>
          <w:sz w:val="28"/>
        </w:rPr>
        <w:t>
      Жилищный фонд Шымкентской агломерации планомерно растет. За анализируемый период (2019-2023 годы) общий жилищный фонд городов и районов входящих в состав Шымкентской агломерации увеличился на 12,9% и составил 39,8 миллиона квадратных метра.</w:t>
      </w:r>
    </w:p>
    <w:bookmarkEnd w:id="1487"/>
    <w:bookmarkStart w:name="z1493" w:id="1488"/>
    <w:p>
      <w:pPr>
        <w:spacing w:after="0"/>
        <w:ind w:left="0"/>
        <w:jc w:val="both"/>
      </w:pPr>
      <w:r>
        <w:rPr>
          <w:rFonts w:ascii="Times New Roman"/>
          <w:b w:val="false"/>
          <w:i w:val="false"/>
          <w:color w:val="000000"/>
          <w:sz w:val="28"/>
        </w:rPr>
        <w:t xml:space="preserve">
      Для улучшения жилищных условий населения проектом предлагается увеличение жилищного фонда к концу 2030 года в 1,7 раз, к концу 2040 года - увеличение еще на 31,1%, а к прогнозному периоду (2050 год), согласно нормативным расчетам, в Шымкентской агломерации объем жилищного фонда составит 118,0 миллионов квадратных метров жилья, увеличившись по сравнению с 2040 годом на 36,1%. Обеспеченность населения жильем достигнет 30,0 квадратных метров на 1 человека. В целом, за прогнозный период необходимо строительство 84,9 миллионов квадратных метров жилья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настоящей Межрегиональной схеме). </w:t>
      </w:r>
    </w:p>
    <w:bookmarkEnd w:id="1488"/>
    <w:bookmarkStart w:name="z1494" w:id="1489"/>
    <w:p>
      <w:pPr>
        <w:spacing w:after="0"/>
        <w:ind w:left="0"/>
        <w:jc w:val="both"/>
      </w:pPr>
      <w:r>
        <w:rPr>
          <w:rFonts w:ascii="Times New Roman"/>
          <w:b w:val="false"/>
          <w:i w:val="false"/>
          <w:color w:val="000000"/>
          <w:sz w:val="28"/>
        </w:rPr>
        <w:t>
      62. По данным Бюро национальной статистики Агентства по стратегическому планированию и реформам Республики Казахстан, на начало 2024 года на территории Шымкентской агломераций функционировало: 6 театров на 1 877 мест; 11 кинотеатров на 3 345 места; 161 учреждения клубного типа на 27 864 место; 256 библиотек – 6 274 тысяч единиц хранения.</w:t>
      </w:r>
    </w:p>
    <w:bookmarkEnd w:id="1489"/>
    <w:bookmarkStart w:name="z1495" w:id="1490"/>
    <w:p>
      <w:pPr>
        <w:spacing w:after="0"/>
        <w:ind w:left="0"/>
        <w:jc w:val="both"/>
      </w:pPr>
      <w:r>
        <w:rPr>
          <w:rFonts w:ascii="Times New Roman"/>
          <w:b w:val="false"/>
          <w:i w:val="false"/>
          <w:color w:val="000000"/>
          <w:sz w:val="28"/>
        </w:rPr>
        <w:t>
      Неравномерное распределение учреждений культуры по территории Шымкентской агломерации, концентрация их в городских поселениях и недостаточное количество в сельских населенных пунктах диктует необходимость строительства объектов культуры для предоставления возможности всему населению региона, особенно сельскому.</w:t>
      </w:r>
    </w:p>
    <w:bookmarkEnd w:id="1490"/>
    <w:bookmarkStart w:name="z1496" w:id="1491"/>
    <w:p>
      <w:pPr>
        <w:spacing w:after="0"/>
        <w:ind w:left="0"/>
        <w:jc w:val="both"/>
      </w:pPr>
      <w:r>
        <w:rPr>
          <w:rFonts w:ascii="Times New Roman"/>
          <w:b w:val="false"/>
          <w:i w:val="false"/>
          <w:color w:val="000000"/>
          <w:sz w:val="28"/>
        </w:rPr>
        <w:t xml:space="preserve">
      Одной из главных задач проекта выступает повышение доступности и качества услуг в сфере культуры и ожидаемым социальным эффектом является увеличение количества посещений объектов культуры. </w:t>
      </w:r>
    </w:p>
    <w:bookmarkEnd w:id="1491"/>
    <w:bookmarkStart w:name="z1497" w:id="1492"/>
    <w:p>
      <w:pPr>
        <w:spacing w:after="0"/>
        <w:ind w:left="0"/>
        <w:jc w:val="both"/>
      </w:pPr>
      <w:r>
        <w:rPr>
          <w:rFonts w:ascii="Times New Roman"/>
          <w:b w:val="false"/>
          <w:i w:val="false"/>
          <w:color w:val="000000"/>
          <w:sz w:val="28"/>
        </w:rPr>
        <w:t xml:space="preserve">
      Все показатели обеспеченности населения объектами культуры не достигают нормативного уровня. </w:t>
      </w:r>
    </w:p>
    <w:bookmarkEnd w:id="1492"/>
    <w:bookmarkStart w:name="z1498" w:id="1493"/>
    <w:p>
      <w:pPr>
        <w:spacing w:after="0"/>
        <w:ind w:left="0"/>
        <w:jc w:val="both"/>
      </w:pPr>
      <w:r>
        <w:rPr>
          <w:rFonts w:ascii="Times New Roman"/>
          <w:b w:val="false"/>
          <w:i w:val="false"/>
          <w:color w:val="000000"/>
          <w:sz w:val="28"/>
        </w:rPr>
        <w:t xml:space="preserve">
      Развитие сети учреждений культуры предлагается осуществлять через структурную перестройку ее системы с переходом от традиционных форм обслуживания с их узкой специализацией к предприятиям нового формата - многофункциональным объектам культурного обслуживания, и путем формирования мелких объектов различного назначения в жилых зонах. </w:t>
      </w:r>
    </w:p>
    <w:bookmarkEnd w:id="1493"/>
    <w:bookmarkStart w:name="z1499" w:id="1494"/>
    <w:p>
      <w:pPr>
        <w:spacing w:after="0"/>
        <w:ind w:left="0"/>
        <w:jc w:val="both"/>
      </w:pPr>
      <w:r>
        <w:rPr>
          <w:rFonts w:ascii="Times New Roman"/>
          <w:b w:val="false"/>
          <w:i w:val="false"/>
          <w:color w:val="000000"/>
          <w:sz w:val="28"/>
        </w:rPr>
        <w:t>
      Предусматривается поэтапный ввод объектов культуры с достижением нормативной обеспеченности населения Шымкентской агломерации всеми видами объектов культуры к 2050 году. К прогнозному периоду число мест в театрах составит 12,1 тысячи мест, количество мест кинотеатров – 66,9 тысяч мест, число мест учреждений клубного типа – 390,3 тысячи мест, количество библиотечного фонда –17,0 миллионов томов хранения.</w:t>
      </w:r>
    </w:p>
    <w:bookmarkEnd w:id="1494"/>
    <w:bookmarkStart w:name="z1500" w:id="1495"/>
    <w:p>
      <w:pPr>
        <w:spacing w:after="0"/>
        <w:ind w:left="0"/>
        <w:jc w:val="left"/>
      </w:pPr>
      <w:r>
        <w:rPr>
          <w:rFonts w:ascii="Times New Roman"/>
          <w:b/>
          <w:i w:val="false"/>
          <w:color w:val="000000"/>
        </w:rPr>
        <w:t xml:space="preserve"> Параграф 6. Меры комплексного развития рекреационной инфраструктуры</w:t>
      </w:r>
    </w:p>
    <w:bookmarkEnd w:id="1495"/>
    <w:bookmarkStart w:name="z1501" w:id="1496"/>
    <w:p>
      <w:pPr>
        <w:spacing w:after="0"/>
        <w:ind w:left="0"/>
        <w:jc w:val="both"/>
      </w:pPr>
      <w:r>
        <w:rPr>
          <w:rFonts w:ascii="Times New Roman"/>
          <w:b w:val="false"/>
          <w:i w:val="false"/>
          <w:color w:val="000000"/>
          <w:sz w:val="28"/>
        </w:rPr>
        <w:t xml:space="preserve">
      63. Шымкентская агломерация обладает значительным природным и историко-культурным потенциалом, открывает большие перспективы для развития культурно-познавательного, экологического туризма и туристско-экскурсионной деятельности. Комфортные природные условия, наличие бальнеологических источников, мягкий климат, отсутствие резких перепадов температур благоприятны для организации лечебно-оздоровительного туризма и отдельных видов спортивно-приключенческого туризма. Приграничное положение агломерации, разнообразие народных традиций, создают условия для развития этнографического и событийного туризма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настоящей Межрегиональной схеме). </w:t>
      </w:r>
    </w:p>
    <w:bookmarkEnd w:id="1496"/>
    <w:bookmarkStart w:name="z1502" w:id="1497"/>
    <w:p>
      <w:pPr>
        <w:spacing w:after="0"/>
        <w:ind w:left="0"/>
        <w:jc w:val="both"/>
      </w:pPr>
      <w:r>
        <w:rPr>
          <w:rFonts w:ascii="Times New Roman"/>
          <w:b w:val="false"/>
          <w:i w:val="false"/>
          <w:color w:val="000000"/>
          <w:sz w:val="28"/>
        </w:rPr>
        <w:t>
      64. Согласно данным официальной статистики, количество мест размещения на территории Шымкентской агломерации в 2023 году составило 251 объект (в сравнении с 2019 годом увеличилось на 22,4%), в которых насчитывалось 4 588 номеров, при этом, единовременная вместимость составляла 11 080 койко-мест. 99,2% в структуре объектов мест размещения агломерации отнесены к объектам без категорий и к прочим местам размещения.</w:t>
      </w:r>
    </w:p>
    <w:bookmarkEnd w:id="1497"/>
    <w:bookmarkStart w:name="z1503" w:id="1498"/>
    <w:p>
      <w:pPr>
        <w:spacing w:after="0"/>
        <w:ind w:left="0"/>
        <w:jc w:val="both"/>
      </w:pPr>
      <w:r>
        <w:rPr>
          <w:rFonts w:ascii="Times New Roman"/>
          <w:b w:val="false"/>
          <w:i w:val="false"/>
          <w:color w:val="000000"/>
          <w:sz w:val="28"/>
        </w:rPr>
        <w:t xml:space="preserve">
      65. Малое количество объектов, соответствующих международным стандартам, отражается на привлекательности агломерации. Гостиницы с присвоенными категориями сосредоточены в городе Шымкенте (две пятизвездочные и одна четырехзвездочная гостиницы). </w:t>
      </w:r>
    </w:p>
    <w:bookmarkEnd w:id="1498"/>
    <w:bookmarkStart w:name="z1504" w:id="1499"/>
    <w:p>
      <w:pPr>
        <w:spacing w:after="0"/>
        <w:ind w:left="0"/>
        <w:jc w:val="both"/>
      </w:pPr>
      <w:r>
        <w:rPr>
          <w:rFonts w:ascii="Times New Roman"/>
          <w:b w:val="false"/>
          <w:i w:val="false"/>
          <w:color w:val="000000"/>
          <w:sz w:val="28"/>
        </w:rPr>
        <w:t>
      66. Количество обслуженных посетителей местами размещения в агломерации составило 548 940 человек (в сравнении с 2019 годом возросло в 1,8 раза), в том числе по городу Шымкенту – 449 098 человек или 81,8% от общего числа обслуженных посетителей.</w:t>
      </w:r>
    </w:p>
    <w:bookmarkEnd w:id="1499"/>
    <w:bookmarkStart w:name="z1505" w:id="1500"/>
    <w:p>
      <w:pPr>
        <w:spacing w:after="0"/>
        <w:ind w:left="0"/>
        <w:jc w:val="both"/>
      </w:pPr>
      <w:r>
        <w:rPr>
          <w:rFonts w:ascii="Times New Roman"/>
          <w:b w:val="false"/>
          <w:i w:val="false"/>
          <w:color w:val="000000"/>
          <w:sz w:val="28"/>
        </w:rPr>
        <w:t>
      67. Объем оказанных услуг местами размещения составил 10 205,2 миллиона тенге (в сравнении с 2019 годом возрос в 2,1 раза). По агломерации основную долю объема оказанных услуг предоставляют город Шымкент – 80,7%, затем Толебийский (10,3%), Сарыагашский (4,0%), Сайрамский (2,1%), Тюлькубасский (2,1%) районы. Менее 1% приходится на город Арысь, Байдибека и Казыгуртский районы.</w:t>
      </w:r>
    </w:p>
    <w:bookmarkEnd w:id="1500"/>
    <w:bookmarkStart w:name="z1506" w:id="1501"/>
    <w:p>
      <w:pPr>
        <w:spacing w:after="0"/>
        <w:ind w:left="0"/>
        <w:jc w:val="both"/>
      </w:pPr>
      <w:r>
        <w:rPr>
          <w:rFonts w:ascii="Times New Roman"/>
          <w:b w:val="false"/>
          <w:i w:val="false"/>
          <w:color w:val="000000"/>
          <w:sz w:val="28"/>
        </w:rPr>
        <w:t>
      68. К положительным аспектам развития туристско-рекреационной инфраструктуры агломерации относятся:</w:t>
      </w:r>
    </w:p>
    <w:bookmarkEnd w:id="1501"/>
    <w:bookmarkStart w:name="z1507" w:id="1502"/>
    <w:p>
      <w:pPr>
        <w:spacing w:after="0"/>
        <w:ind w:left="0"/>
        <w:jc w:val="both"/>
      </w:pPr>
      <w:r>
        <w:rPr>
          <w:rFonts w:ascii="Times New Roman"/>
          <w:b w:val="false"/>
          <w:i w:val="false"/>
          <w:color w:val="000000"/>
          <w:sz w:val="28"/>
        </w:rPr>
        <w:t>
      1) значительный природный туристско-рекреационный потенциал территории;</w:t>
      </w:r>
    </w:p>
    <w:bookmarkEnd w:id="1502"/>
    <w:bookmarkStart w:name="z1508" w:id="1503"/>
    <w:p>
      <w:pPr>
        <w:spacing w:after="0"/>
        <w:ind w:left="0"/>
        <w:jc w:val="both"/>
      </w:pPr>
      <w:r>
        <w:rPr>
          <w:rFonts w:ascii="Times New Roman"/>
          <w:b w:val="false"/>
          <w:i w:val="false"/>
          <w:color w:val="000000"/>
          <w:sz w:val="28"/>
        </w:rPr>
        <w:t>
      2) выгодное географическое положение (приграничное положение, транзитный коридор);</w:t>
      </w:r>
    </w:p>
    <w:bookmarkEnd w:id="1503"/>
    <w:bookmarkStart w:name="z1509" w:id="1504"/>
    <w:p>
      <w:pPr>
        <w:spacing w:after="0"/>
        <w:ind w:left="0"/>
        <w:jc w:val="both"/>
      </w:pPr>
      <w:r>
        <w:rPr>
          <w:rFonts w:ascii="Times New Roman"/>
          <w:b w:val="false"/>
          <w:i w:val="false"/>
          <w:color w:val="000000"/>
          <w:sz w:val="28"/>
        </w:rPr>
        <w:t>
      3) широкие возможности развития практически всех видов туризма;</w:t>
      </w:r>
    </w:p>
    <w:bookmarkEnd w:id="1504"/>
    <w:bookmarkStart w:name="z1510" w:id="1505"/>
    <w:p>
      <w:pPr>
        <w:spacing w:after="0"/>
        <w:ind w:left="0"/>
        <w:jc w:val="both"/>
      </w:pPr>
      <w:r>
        <w:rPr>
          <w:rFonts w:ascii="Times New Roman"/>
          <w:b w:val="false"/>
          <w:i w:val="false"/>
          <w:color w:val="000000"/>
          <w:sz w:val="28"/>
        </w:rPr>
        <w:t>
      4) наличие достаточного количества региональных туристских продуктов (многодневные комплексные туры, а также туры выходного дня, экскурсии и другие);</w:t>
      </w:r>
    </w:p>
    <w:bookmarkEnd w:id="1505"/>
    <w:bookmarkStart w:name="z1511" w:id="1506"/>
    <w:p>
      <w:pPr>
        <w:spacing w:after="0"/>
        <w:ind w:left="0"/>
        <w:jc w:val="both"/>
      </w:pPr>
      <w:r>
        <w:rPr>
          <w:rFonts w:ascii="Times New Roman"/>
          <w:b w:val="false"/>
          <w:i w:val="false"/>
          <w:color w:val="000000"/>
          <w:sz w:val="28"/>
        </w:rPr>
        <w:t>
      5) развитие международной партнерской сети между туроператорами, другими организациями отрасли.</w:t>
      </w:r>
    </w:p>
    <w:bookmarkEnd w:id="1506"/>
    <w:bookmarkStart w:name="z1512" w:id="1507"/>
    <w:p>
      <w:pPr>
        <w:spacing w:after="0"/>
        <w:ind w:left="0"/>
        <w:jc w:val="both"/>
      </w:pPr>
      <w:r>
        <w:rPr>
          <w:rFonts w:ascii="Times New Roman"/>
          <w:b w:val="false"/>
          <w:i w:val="false"/>
          <w:color w:val="000000"/>
          <w:sz w:val="28"/>
        </w:rPr>
        <w:t>
      69.  К причинам, снижающим конкурентоспособность туризма Шымкентской агломерации, относятся: недостаточное развитие инженерно-транспортной, туристской инфраструктуры, труднодоступность туристских объектов; несоответствие объектов придорожного сервиса категориям национального стандарта Республики Казахстан; отсутствие благоустроенных санитарно-гигиенических узлов и интернет-инфраструктуры в отдаленных туристских локациях; сезонность туристских объектов; слабая узнаваемость и недостаточное продвижение отечественного туристского продукта; недостаток квалифицированных кадров; невысокий уровень финансирования мероприятий для развития туристско-рекреационной инфраструктуры в тяготеющих к центру агломерации территориях.</w:t>
      </w:r>
    </w:p>
    <w:bookmarkEnd w:id="1507"/>
    <w:bookmarkStart w:name="z1513" w:id="1508"/>
    <w:p>
      <w:pPr>
        <w:spacing w:after="0"/>
        <w:ind w:left="0"/>
        <w:jc w:val="both"/>
      </w:pPr>
      <w:r>
        <w:rPr>
          <w:rFonts w:ascii="Times New Roman"/>
          <w:b w:val="false"/>
          <w:i w:val="false"/>
          <w:color w:val="000000"/>
          <w:sz w:val="28"/>
        </w:rPr>
        <w:t>
      В целях развития туристской отрасли на территории Шымкентской агломерации следует разработать комплекс мер по следующим видам туризма.</w:t>
      </w:r>
    </w:p>
    <w:bookmarkEnd w:id="1508"/>
    <w:bookmarkStart w:name="z1514" w:id="1509"/>
    <w:p>
      <w:pPr>
        <w:spacing w:after="0"/>
        <w:ind w:left="0"/>
        <w:jc w:val="both"/>
      </w:pPr>
      <w:r>
        <w:rPr>
          <w:rFonts w:ascii="Times New Roman"/>
          <w:b w:val="false"/>
          <w:i w:val="false"/>
          <w:color w:val="000000"/>
          <w:sz w:val="28"/>
        </w:rPr>
        <w:t xml:space="preserve">
      70.  Экологический и пляжный туризм </w:t>
      </w:r>
    </w:p>
    <w:bookmarkEnd w:id="1509"/>
    <w:bookmarkStart w:name="z1515" w:id="1510"/>
    <w:p>
      <w:pPr>
        <w:spacing w:after="0"/>
        <w:ind w:left="0"/>
        <w:jc w:val="both"/>
      </w:pPr>
      <w:r>
        <w:rPr>
          <w:rFonts w:ascii="Times New Roman"/>
          <w:b w:val="false"/>
          <w:i w:val="false"/>
          <w:color w:val="000000"/>
          <w:sz w:val="28"/>
        </w:rPr>
        <w:t xml:space="preserve">
      Природный потенциал Шымкентской агломерации фактически предопределил развитие предпочтительных туристско-рекреационных зон для развития экологического туризма. </w:t>
      </w:r>
    </w:p>
    <w:bookmarkEnd w:id="1510"/>
    <w:bookmarkStart w:name="z1516" w:id="1511"/>
    <w:p>
      <w:pPr>
        <w:spacing w:after="0"/>
        <w:ind w:left="0"/>
        <w:jc w:val="both"/>
      </w:pPr>
      <w:r>
        <w:rPr>
          <w:rFonts w:ascii="Times New Roman"/>
          <w:b w:val="false"/>
          <w:i w:val="false"/>
          <w:color w:val="000000"/>
          <w:sz w:val="28"/>
        </w:rPr>
        <w:t>
      Развитие экологического туризма предлагается на ООПТ республиканского и местного значения, которые расположены на территории Шымкентской агломерации или тяготеют к ее границе, это:</w:t>
      </w:r>
    </w:p>
    <w:bookmarkEnd w:id="1511"/>
    <w:bookmarkStart w:name="z1517" w:id="1512"/>
    <w:p>
      <w:pPr>
        <w:spacing w:after="0"/>
        <w:ind w:left="0"/>
        <w:jc w:val="both"/>
      </w:pPr>
      <w:r>
        <w:rPr>
          <w:rFonts w:ascii="Times New Roman"/>
          <w:b w:val="false"/>
          <w:i w:val="false"/>
          <w:color w:val="000000"/>
          <w:sz w:val="28"/>
        </w:rPr>
        <w:t>
      1) Аксу-Жабаглинский государственный природный заповедник, где расположены озера Кызылжар, Кызольгенколь, Айнаколь, Шункульдук, Бугулуторколь; реки Аксу, Арабиик, Коксай, Аксай, Жабаглы; горные хребты на севере Жабаглытау, Таласский Алатау (пики Каскабулак, Бугулутор), Сарытау и Аксуат, каньон Аксу;</w:t>
      </w:r>
    </w:p>
    <w:bookmarkEnd w:id="1512"/>
    <w:bookmarkStart w:name="z1518" w:id="1513"/>
    <w:p>
      <w:pPr>
        <w:spacing w:after="0"/>
        <w:ind w:left="0"/>
        <w:jc w:val="both"/>
      </w:pPr>
      <w:r>
        <w:rPr>
          <w:rFonts w:ascii="Times New Roman"/>
          <w:b w:val="false"/>
          <w:i w:val="false"/>
          <w:color w:val="000000"/>
          <w:sz w:val="28"/>
        </w:rPr>
        <w:t>
      2) Сайрам-Угамский государственный национальный природный парк, где расположены озеро Сусинген, реки Сарыайгыр, Бадам, Улар; ущелье Сарыайгыр; урочища Мынжылки, Шагыртас, Кырыккыз, перевалы Ткенек и Улыжурт;</w:t>
      </w:r>
    </w:p>
    <w:bookmarkEnd w:id="1513"/>
    <w:bookmarkStart w:name="z1519" w:id="1514"/>
    <w:p>
      <w:pPr>
        <w:spacing w:after="0"/>
        <w:ind w:left="0"/>
        <w:jc w:val="both"/>
      </w:pPr>
      <w:r>
        <w:rPr>
          <w:rFonts w:ascii="Times New Roman"/>
          <w:b w:val="false"/>
          <w:i w:val="false"/>
          <w:color w:val="000000"/>
          <w:sz w:val="28"/>
        </w:rPr>
        <w:t>
      3) Южно-Казахстанская государственная заповедная зона;</w:t>
      </w:r>
    </w:p>
    <w:bookmarkEnd w:id="1514"/>
    <w:bookmarkStart w:name="z1520" w:id="1515"/>
    <w:p>
      <w:pPr>
        <w:spacing w:after="0"/>
        <w:ind w:left="0"/>
        <w:jc w:val="both"/>
      </w:pPr>
      <w:r>
        <w:rPr>
          <w:rFonts w:ascii="Times New Roman"/>
          <w:b w:val="false"/>
          <w:i w:val="false"/>
          <w:color w:val="000000"/>
          <w:sz w:val="28"/>
        </w:rPr>
        <w:t>
      4) Арысская и Карактауская государственная заповедная зона;</w:t>
      </w:r>
    </w:p>
    <w:bookmarkEnd w:id="1515"/>
    <w:bookmarkStart w:name="z1521" w:id="1516"/>
    <w:p>
      <w:pPr>
        <w:spacing w:after="0"/>
        <w:ind w:left="0"/>
        <w:jc w:val="both"/>
      </w:pPr>
      <w:r>
        <w:rPr>
          <w:rFonts w:ascii="Times New Roman"/>
          <w:b w:val="false"/>
          <w:i w:val="false"/>
          <w:color w:val="000000"/>
          <w:sz w:val="28"/>
        </w:rPr>
        <w:t xml:space="preserve">
      5) Акдалинский государственный природный заказник (ботанический); </w:t>
      </w:r>
    </w:p>
    <w:bookmarkEnd w:id="1516"/>
    <w:bookmarkStart w:name="z1522" w:id="1517"/>
    <w:p>
      <w:pPr>
        <w:spacing w:after="0"/>
        <w:ind w:left="0"/>
        <w:jc w:val="both"/>
      </w:pPr>
      <w:r>
        <w:rPr>
          <w:rFonts w:ascii="Times New Roman"/>
          <w:b w:val="false"/>
          <w:i w:val="false"/>
          <w:color w:val="000000"/>
          <w:sz w:val="28"/>
        </w:rPr>
        <w:t xml:space="preserve">
      6) Задарьинский государственный природный заказник (ботанический); </w:t>
      </w:r>
    </w:p>
    <w:bookmarkEnd w:id="1517"/>
    <w:bookmarkStart w:name="z1523" w:id="1518"/>
    <w:p>
      <w:pPr>
        <w:spacing w:after="0"/>
        <w:ind w:left="0"/>
        <w:jc w:val="both"/>
      </w:pPr>
      <w:r>
        <w:rPr>
          <w:rFonts w:ascii="Times New Roman"/>
          <w:b w:val="false"/>
          <w:i w:val="false"/>
          <w:color w:val="000000"/>
          <w:sz w:val="28"/>
        </w:rPr>
        <w:t xml:space="preserve">
      7) Жамбылский государственный природный заказник (ботанический); </w:t>
      </w:r>
    </w:p>
    <w:bookmarkEnd w:id="1518"/>
    <w:bookmarkStart w:name="z1524" w:id="1519"/>
    <w:p>
      <w:pPr>
        <w:spacing w:after="0"/>
        <w:ind w:left="0"/>
        <w:jc w:val="both"/>
      </w:pPr>
      <w:r>
        <w:rPr>
          <w:rFonts w:ascii="Times New Roman"/>
          <w:b w:val="false"/>
          <w:i w:val="false"/>
          <w:color w:val="000000"/>
          <w:sz w:val="28"/>
        </w:rPr>
        <w:t xml:space="preserve">
      8) Боралдайский государственный природный заказник (ботанический). </w:t>
      </w:r>
    </w:p>
    <w:bookmarkEnd w:id="1519"/>
    <w:bookmarkStart w:name="z1525" w:id="1520"/>
    <w:p>
      <w:pPr>
        <w:spacing w:after="0"/>
        <w:ind w:left="0"/>
        <w:jc w:val="both"/>
      </w:pPr>
      <w:r>
        <w:rPr>
          <w:rFonts w:ascii="Times New Roman"/>
          <w:b w:val="false"/>
          <w:i w:val="false"/>
          <w:color w:val="000000"/>
          <w:sz w:val="28"/>
        </w:rPr>
        <w:t xml:space="preserve">
      В Шымкентской агломерации насчитывается 8 ООПТ местного значения. </w:t>
      </w:r>
    </w:p>
    <w:bookmarkEnd w:id="1520"/>
    <w:bookmarkStart w:name="z1526" w:id="1521"/>
    <w:p>
      <w:pPr>
        <w:spacing w:after="0"/>
        <w:ind w:left="0"/>
        <w:jc w:val="both"/>
      </w:pPr>
      <w:r>
        <w:rPr>
          <w:rFonts w:ascii="Times New Roman"/>
          <w:b w:val="false"/>
          <w:i w:val="false"/>
          <w:color w:val="000000"/>
          <w:sz w:val="28"/>
        </w:rPr>
        <w:t xml:space="preserve">
      На территории ООПТ следует развивать направления туризма, не способные значительно нарушить естественное состояние природных комплексов: </w:t>
      </w:r>
    </w:p>
    <w:bookmarkEnd w:id="1521"/>
    <w:bookmarkStart w:name="z1527" w:id="1522"/>
    <w:p>
      <w:pPr>
        <w:spacing w:after="0"/>
        <w:ind w:left="0"/>
        <w:jc w:val="both"/>
      </w:pPr>
      <w:r>
        <w:rPr>
          <w:rFonts w:ascii="Times New Roman"/>
          <w:b w:val="false"/>
          <w:i w:val="false"/>
          <w:color w:val="000000"/>
          <w:sz w:val="28"/>
        </w:rPr>
        <w:t xml:space="preserve">
      1) пешие походы, велосипедные, автомобильные, конные путешествия для индивидуально приезжающих туристов или небольших туристских групп; </w:t>
      </w:r>
    </w:p>
    <w:bookmarkEnd w:id="1522"/>
    <w:bookmarkStart w:name="z1528" w:id="1523"/>
    <w:p>
      <w:pPr>
        <w:spacing w:after="0"/>
        <w:ind w:left="0"/>
        <w:jc w:val="both"/>
      </w:pPr>
      <w:r>
        <w:rPr>
          <w:rFonts w:ascii="Times New Roman"/>
          <w:b w:val="false"/>
          <w:i w:val="false"/>
          <w:color w:val="000000"/>
          <w:sz w:val="28"/>
        </w:rPr>
        <w:t>
      2) орнитологические туры, фотоохота;</w:t>
      </w:r>
    </w:p>
    <w:bookmarkEnd w:id="1523"/>
    <w:bookmarkStart w:name="z1529" w:id="1524"/>
    <w:p>
      <w:pPr>
        <w:spacing w:after="0"/>
        <w:ind w:left="0"/>
        <w:jc w:val="both"/>
      </w:pPr>
      <w:r>
        <w:rPr>
          <w:rFonts w:ascii="Times New Roman"/>
          <w:b w:val="false"/>
          <w:i w:val="false"/>
          <w:color w:val="000000"/>
          <w:sz w:val="28"/>
        </w:rPr>
        <w:t>
      3) научно-познавательные туры, сельский туризм;</w:t>
      </w:r>
    </w:p>
    <w:bookmarkEnd w:id="1524"/>
    <w:bookmarkStart w:name="z1530" w:id="1525"/>
    <w:p>
      <w:pPr>
        <w:spacing w:after="0"/>
        <w:ind w:left="0"/>
        <w:jc w:val="both"/>
      </w:pPr>
      <w:r>
        <w:rPr>
          <w:rFonts w:ascii="Times New Roman"/>
          <w:b w:val="false"/>
          <w:i w:val="false"/>
          <w:color w:val="000000"/>
          <w:sz w:val="28"/>
        </w:rPr>
        <w:t>
      4) проведение любительской (спортивной) охоты и рыболовства;</w:t>
      </w:r>
    </w:p>
    <w:bookmarkEnd w:id="1525"/>
    <w:bookmarkStart w:name="z1531" w:id="1526"/>
    <w:p>
      <w:pPr>
        <w:spacing w:after="0"/>
        <w:ind w:left="0"/>
        <w:jc w:val="both"/>
      </w:pPr>
      <w:r>
        <w:rPr>
          <w:rFonts w:ascii="Times New Roman"/>
          <w:b w:val="false"/>
          <w:i w:val="false"/>
          <w:color w:val="000000"/>
          <w:sz w:val="28"/>
        </w:rPr>
        <w:t>
      5) вертолетные туры, джип-сафари, квадро-туры.</w:t>
      </w:r>
    </w:p>
    <w:bookmarkEnd w:id="1526"/>
    <w:bookmarkStart w:name="z1532" w:id="1527"/>
    <w:p>
      <w:pPr>
        <w:spacing w:after="0"/>
        <w:ind w:left="0"/>
        <w:jc w:val="both"/>
      </w:pPr>
      <w:r>
        <w:rPr>
          <w:rFonts w:ascii="Times New Roman"/>
          <w:b w:val="false"/>
          <w:i w:val="false"/>
          <w:color w:val="000000"/>
          <w:sz w:val="28"/>
        </w:rPr>
        <w:t>
      В целях развития экологического туризма предлагается проведение следующих мероприятий:</w:t>
      </w:r>
    </w:p>
    <w:bookmarkEnd w:id="1527"/>
    <w:bookmarkStart w:name="z1533" w:id="1528"/>
    <w:p>
      <w:pPr>
        <w:spacing w:after="0"/>
        <w:ind w:left="0"/>
        <w:jc w:val="both"/>
      </w:pPr>
      <w:r>
        <w:rPr>
          <w:rFonts w:ascii="Times New Roman"/>
          <w:b w:val="false"/>
          <w:i w:val="false"/>
          <w:color w:val="000000"/>
          <w:sz w:val="28"/>
        </w:rPr>
        <w:t>
      1) разработка комплекса мер по привлечению инвесторов для развития туристской инфраструктуры на территории ГНПП, модернизации и строительства туристских объектов (визит-центры, глэмпинги, кемпинги, этно-аулы, смотровые площадки, оборудованные стоянки для автотуристов);</w:t>
      </w:r>
    </w:p>
    <w:bookmarkEnd w:id="1528"/>
    <w:bookmarkStart w:name="z1534" w:id="1529"/>
    <w:p>
      <w:pPr>
        <w:spacing w:after="0"/>
        <w:ind w:left="0"/>
        <w:jc w:val="both"/>
      </w:pPr>
      <w:r>
        <w:rPr>
          <w:rFonts w:ascii="Times New Roman"/>
          <w:b w:val="false"/>
          <w:i w:val="false"/>
          <w:color w:val="000000"/>
          <w:sz w:val="28"/>
        </w:rPr>
        <w:t xml:space="preserve">
      2) разработка новых туристских маршрутов и экологических троп, с учетом распределения существующей нагрузки; </w:t>
      </w:r>
    </w:p>
    <w:bookmarkEnd w:id="1529"/>
    <w:bookmarkStart w:name="z1535" w:id="1530"/>
    <w:p>
      <w:pPr>
        <w:spacing w:after="0"/>
        <w:ind w:left="0"/>
        <w:jc w:val="both"/>
      </w:pPr>
      <w:r>
        <w:rPr>
          <w:rFonts w:ascii="Times New Roman"/>
          <w:b w:val="false"/>
          <w:i w:val="false"/>
          <w:color w:val="000000"/>
          <w:sz w:val="28"/>
        </w:rPr>
        <w:t xml:space="preserve">
      3) реализация мер по размещению указателей, урн, информационных щитов на туристских маршрутах; </w:t>
      </w:r>
    </w:p>
    <w:bookmarkEnd w:id="1530"/>
    <w:bookmarkStart w:name="z1536" w:id="1531"/>
    <w:p>
      <w:pPr>
        <w:spacing w:after="0"/>
        <w:ind w:left="0"/>
        <w:jc w:val="both"/>
      </w:pPr>
      <w:r>
        <w:rPr>
          <w:rFonts w:ascii="Times New Roman"/>
          <w:b w:val="false"/>
          <w:i w:val="false"/>
          <w:color w:val="000000"/>
          <w:sz w:val="28"/>
        </w:rPr>
        <w:t>
      4) обеспечение интернет-инфраструктурой и санитарно-гигиеническими узлами вдоль туристских маршрутов;</w:t>
      </w:r>
    </w:p>
    <w:bookmarkEnd w:id="1531"/>
    <w:bookmarkStart w:name="z1537" w:id="1532"/>
    <w:p>
      <w:pPr>
        <w:spacing w:after="0"/>
        <w:ind w:left="0"/>
        <w:jc w:val="both"/>
      </w:pPr>
      <w:r>
        <w:rPr>
          <w:rFonts w:ascii="Times New Roman"/>
          <w:b w:val="false"/>
          <w:i w:val="false"/>
          <w:color w:val="000000"/>
          <w:sz w:val="28"/>
        </w:rPr>
        <w:t>
      5) установка навигационной системы к основным туристским локациям агломерации;</w:t>
      </w:r>
    </w:p>
    <w:bookmarkEnd w:id="1532"/>
    <w:bookmarkStart w:name="z1538" w:id="1533"/>
    <w:p>
      <w:pPr>
        <w:spacing w:after="0"/>
        <w:ind w:left="0"/>
        <w:jc w:val="both"/>
      </w:pPr>
      <w:r>
        <w:rPr>
          <w:rFonts w:ascii="Times New Roman"/>
          <w:b w:val="false"/>
          <w:i w:val="false"/>
          <w:color w:val="000000"/>
          <w:sz w:val="28"/>
        </w:rPr>
        <w:t>
      6) проведение обучающих семинаров для предпринимателей в сельской местности, подготовка квалифицированных сотрудников (экскурсоводы, инструкторы, гиды), осуществляющих пешие туры в ООПТ и горных местностях;</w:t>
      </w:r>
    </w:p>
    <w:bookmarkEnd w:id="1533"/>
    <w:bookmarkStart w:name="z1539" w:id="1534"/>
    <w:p>
      <w:pPr>
        <w:spacing w:after="0"/>
        <w:ind w:left="0"/>
        <w:jc w:val="both"/>
      </w:pPr>
      <w:r>
        <w:rPr>
          <w:rFonts w:ascii="Times New Roman"/>
          <w:b w:val="false"/>
          <w:i w:val="false"/>
          <w:color w:val="000000"/>
          <w:sz w:val="28"/>
        </w:rPr>
        <w:t>
      7) создание и развитие гостевых домов, а также обеспечение вовлечения местных сообществ в процесс развития экологического и аграрного (агротуризма).</w:t>
      </w:r>
    </w:p>
    <w:bookmarkEnd w:id="1534"/>
    <w:bookmarkStart w:name="z1540" w:id="1535"/>
    <w:p>
      <w:pPr>
        <w:spacing w:after="0"/>
        <w:ind w:left="0"/>
        <w:jc w:val="both"/>
      </w:pPr>
      <w:r>
        <w:rPr>
          <w:rFonts w:ascii="Times New Roman"/>
          <w:b w:val="false"/>
          <w:i w:val="false"/>
          <w:color w:val="000000"/>
          <w:sz w:val="28"/>
        </w:rPr>
        <w:t>
      71. Для Шымкентской агломерации агротуризм является относительно новым направлением и ориентирован на использование сельскохозяйственных ресурсов для создания комплексного туристского продукта. В свою очередь, агломерация может притягивать развитым садоводством, растениеводством, животноводством, пчеловодством, а также объектами винодельческой промышленности и многим другим. Вместе с тем, следует активно развивать туристскую деятельность по оказанию туристам услуг на базе личных подсобных хозяйств местного населения.</w:t>
      </w:r>
    </w:p>
    <w:bookmarkEnd w:id="1535"/>
    <w:bookmarkStart w:name="z1541" w:id="1536"/>
    <w:p>
      <w:pPr>
        <w:spacing w:after="0"/>
        <w:ind w:left="0"/>
        <w:jc w:val="both"/>
      </w:pPr>
      <w:r>
        <w:rPr>
          <w:rFonts w:ascii="Times New Roman"/>
          <w:b w:val="false"/>
          <w:i w:val="false"/>
          <w:color w:val="000000"/>
          <w:sz w:val="28"/>
        </w:rPr>
        <w:t xml:space="preserve">
      Существуют перспективы развития промышленного туризма на базе крупных индустриальных объектов, к примеру, заводы, фабрики, месторождения. </w:t>
      </w:r>
    </w:p>
    <w:bookmarkEnd w:id="1536"/>
    <w:bookmarkStart w:name="z1542" w:id="1537"/>
    <w:p>
      <w:pPr>
        <w:spacing w:after="0"/>
        <w:ind w:left="0"/>
        <w:jc w:val="both"/>
      </w:pPr>
      <w:r>
        <w:rPr>
          <w:rFonts w:ascii="Times New Roman"/>
          <w:b w:val="false"/>
          <w:i w:val="false"/>
          <w:color w:val="000000"/>
          <w:sz w:val="28"/>
        </w:rPr>
        <w:t>
      72. Для размещения зон отдыха с организованной пляжной территорией предлагается рассмотреть прибрежные территории следующих водных объектов:</w:t>
      </w:r>
    </w:p>
    <w:bookmarkEnd w:id="1537"/>
    <w:bookmarkStart w:name="z1543" w:id="1538"/>
    <w:p>
      <w:pPr>
        <w:spacing w:after="0"/>
        <w:ind w:left="0"/>
        <w:jc w:val="both"/>
      </w:pPr>
      <w:r>
        <w:rPr>
          <w:rFonts w:ascii="Times New Roman"/>
          <w:b w:val="false"/>
          <w:i w:val="false"/>
          <w:color w:val="000000"/>
          <w:sz w:val="28"/>
        </w:rPr>
        <w:t>
      1) на водохранилищах Тогус, Бадам, в бассейне реки Кошкар-ата в городе Шымкенте;</w:t>
      </w:r>
    </w:p>
    <w:bookmarkEnd w:id="1538"/>
    <w:bookmarkStart w:name="z1544" w:id="1539"/>
    <w:p>
      <w:pPr>
        <w:spacing w:after="0"/>
        <w:ind w:left="0"/>
        <w:jc w:val="both"/>
      </w:pPr>
      <w:r>
        <w:rPr>
          <w:rFonts w:ascii="Times New Roman"/>
          <w:b w:val="false"/>
          <w:i w:val="false"/>
          <w:color w:val="000000"/>
          <w:sz w:val="28"/>
        </w:rPr>
        <w:t xml:space="preserve">
      2) на водохранилище Боген в Туркестанской области. </w:t>
      </w:r>
    </w:p>
    <w:bookmarkEnd w:id="1539"/>
    <w:bookmarkStart w:name="z1545" w:id="1540"/>
    <w:p>
      <w:pPr>
        <w:spacing w:after="0"/>
        <w:ind w:left="0"/>
        <w:jc w:val="both"/>
      </w:pPr>
      <w:r>
        <w:rPr>
          <w:rFonts w:ascii="Times New Roman"/>
          <w:b w:val="false"/>
          <w:i w:val="false"/>
          <w:color w:val="000000"/>
          <w:sz w:val="28"/>
        </w:rPr>
        <w:t xml:space="preserve">
      Для усиления привлекательности данных территорий целесообразно рассмотреть вопрос размещения этнографических комплексов на их территориях. </w:t>
      </w:r>
    </w:p>
    <w:bookmarkEnd w:id="1540"/>
    <w:bookmarkStart w:name="z1546" w:id="1541"/>
    <w:p>
      <w:pPr>
        <w:spacing w:after="0"/>
        <w:ind w:left="0"/>
        <w:jc w:val="both"/>
      </w:pPr>
      <w:r>
        <w:rPr>
          <w:rFonts w:ascii="Times New Roman"/>
          <w:b w:val="false"/>
          <w:i w:val="false"/>
          <w:color w:val="000000"/>
          <w:sz w:val="28"/>
        </w:rPr>
        <w:t>
      Для проведения кратковременного отдыха местного населения и гостей Шымкентской агломерации следует использовать существующие базы и зоны отдыха с перспективой увеличения сервисных услуг в зимний и летний периоды времени.</w:t>
      </w:r>
    </w:p>
    <w:bookmarkEnd w:id="1541"/>
    <w:bookmarkStart w:name="z1547" w:id="1542"/>
    <w:p>
      <w:pPr>
        <w:spacing w:after="0"/>
        <w:ind w:left="0"/>
        <w:jc w:val="both"/>
      </w:pPr>
      <w:r>
        <w:rPr>
          <w:rFonts w:ascii="Times New Roman"/>
          <w:b w:val="false"/>
          <w:i w:val="false"/>
          <w:color w:val="000000"/>
          <w:sz w:val="28"/>
        </w:rPr>
        <w:t xml:space="preserve">
      73. Детско-юношеский туризм </w:t>
      </w:r>
    </w:p>
    <w:bookmarkEnd w:id="1542"/>
    <w:bookmarkStart w:name="z1548" w:id="1543"/>
    <w:p>
      <w:pPr>
        <w:spacing w:after="0"/>
        <w:ind w:left="0"/>
        <w:jc w:val="both"/>
      </w:pPr>
      <w:r>
        <w:rPr>
          <w:rFonts w:ascii="Times New Roman"/>
          <w:b w:val="false"/>
          <w:i w:val="false"/>
          <w:color w:val="000000"/>
          <w:sz w:val="28"/>
        </w:rPr>
        <w:t>
      Согласно данным акционерного общества, "Информационный аналитический центр" Министерства просвещения Республики Казахстан, в 2023 году деятельность туристско-краеведческой работы на территории Шымкентской агломерации осуществляли 5 станций юных туристов и натуралистов, в которых было занято дополнительным образованием 3 421 школьник или 0,6% от общего количества детей (526 595 человек).</w:t>
      </w:r>
    </w:p>
    <w:bookmarkEnd w:id="1543"/>
    <w:bookmarkStart w:name="z1549" w:id="1544"/>
    <w:p>
      <w:pPr>
        <w:spacing w:after="0"/>
        <w:ind w:left="0"/>
        <w:jc w:val="both"/>
      </w:pPr>
      <w:r>
        <w:rPr>
          <w:rFonts w:ascii="Times New Roman"/>
          <w:b w:val="false"/>
          <w:i w:val="false"/>
          <w:color w:val="000000"/>
          <w:sz w:val="28"/>
        </w:rPr>
        <w:t>
      На текущий момент в городе Шымкенте учитывается один детский экологический центр и отсутствуют станции юных туристов.</w:t>
      </w:r>
    </w:p>
    <w:bookmarkEnd w:id="1544"/>
    <w:bookmarkStart w:name="z1550" w:id="1545"/>
    <w:p>
      <w:pPr>
        <w:spacing w:after="0"/>
        <w:ind w:left="0"/>
        <w:jc w:val="both"/>
      </w:pPr>
      <w:r>
        <w:rPr>
          <w:rFonts w:ascii="Times New Roman"/>
          <w:b w:val="false"/>
          <w:i w:val="false"/>
          <w:color w:val="000000"/>
          <w:sz w:val="28"/>
        </w:rPr>
        <w:t xml:space="preserve">
      Помимо станций юных туристов и натуралистов, предлагается в летний период времени организовать палаточные лагеря для отдыха детей на природе с учетом минимальных финансовых затрат на содержание и обслуживание инфраструктуры. </w:t>
      </w:r>
    </w:p>
    <w:bookmarkEnd w:id="1545"/>
    <w:bookmarkStart w:name="z1551" w:id="1546"/>
    <w:p>
      <w:pPr>
        <w:spacing w:after="0"/>
        <w:ind w:left="0"/>
        <w:jc w:val="both"/>
      </w:pPr>
      <w:r>
        <w:rPr>
          <w:rFonts w:ascii="Times New Roman"/>
          <w:b w:val="false"/>
          <w:i w:val="false"/>
          <w:color w:val="000000"/>
          <w:sz w:val="28"/>
        </w:rPr>
        <w:t>
      Учитывая наличие туристско-рекреационного потенциала, предлагается в рамках местного государственного управления рассмотреть возможность проведения мероприятий по развитию детско-юношеского туризма на территории агломерации:</w:t>
      </w:r>
    </w:p>
    <w:bookmarkEnd w:id="1546"/>
    <w:bookmarkStart w:name="z1552" w:id="1547"/>
    <w:p>
      <w:pPr>
        <w:spacing w:after="0"/>
        <w:ind w:left="0"/>
        <w:jc w:val="both"/>
      </w:pPr>
      <w:r>
        <w:rPr>
          <w:rFonts w:ascii="Times New Roman"/>
          <w:b w:val="false"/>
          <w:i w:val="false"/>
          <w:color w:val="000000"/>
          <w:sz w:val="28"/>
        </w:rPr>
        <w:t>
      1) увеличение числа организаций детско-юношеского туризма на городском и районном уровне (станций, клубов, туристских баз, лагерей);</w:t>
      </w:r>
    </w:p>
    <w:bookmarkEnd w:id="1547"/>
    <w:bookmarkStart w:name="z1553" w:id="1548"/>
    <w:p>
      <w:pPr>
        <w:spacing w:after="0"/>
        <w:ind w:left="0"/>
        <w:jc w:val="both"/>
      </w:pPr>
      <w:r>
        <w:rPr>
          <w:rFonts w:ascii="Times New Roman"/>
          <w:b w:val="false"/>
          <w:i w:val="false"/>
          <w:color w:val="000000"/>
          <w:sz w:val="28"/>
        </w:rPr>
        <w:t>
      2) увеличение доли детей, занятых дополнительным образованием;</w:t>
      </w:r>
    </w:p>
    <w:bookmarkEnd w:id="1548"/>
    <w:bookmarkStart w:name="z1554" w:id="1549"/>
    <w:p>
      <w:pPr>
        <w:spacing w:after="0"/>
        <w:ind w:left="0"/>
        <w:jc w:val="both"/>
      </w:pPr>
      <w:r>
        <w:rPr>
          <w:rFonts w:ascii="Times New Roman"/>
          <w:b w:val="false"/>
          <w:i w:val="false"/>
          <w:color w:val="000000"/>
          <w:sz w:val="28"/>
        </w:rPr>
        <w:t>
      3) улучшение материально-технической базы организаций детско-юношеского туризма;</w:t>
      </w:r>
    </w:p>
    <w:bookmarkEnd w:id="1549"/>
    <w:bookmarkStart w:name="z1555" w:id="1550"/>
    <w:p>
      <w:pPr>
        <w:spacing w:after="0"/>
        <w:ind w:left="0"/>
        <w:jc w:val="both"/>
      </w:pPr>
      <w:r>
        <w:rPr>
          <w:rFonts w:ascii="Times New Roman"/>
          <w:b w:val="false"/>
          <w:i w:val="false"/>
          <w:color w:val="000000"/>
          <w:sz w:val="28"/>
        </w:rPr>
        <w:t>
      4) проведение на регулярной основе массовых детско-юношеских мероприятий (школьные спартакиады, туристские слеты, соревнования по туристскому многоборью);</w:t>
      </w:r>
    </w:p>
    <w:bookmarkEnd w:id="1550"/>
    <w:bookmarkStart w:name="z1556" w:id="1551"/>
    <w:p>
      <w:pPr>
        <w:spacing w:after="0"/>
        <w:ind w:left="0"/>
        <w:jc w:val="both"/>
      </w:pPr>
      <w:r>
        <w:rPr>
          <w:rFonts w:ascii="Times New Roman"/>
          <w:b w:val="false"/>
          <w:i w:val="false"/>
          <w:color w:val="000000"/>
          <w:sz w:val="28"/>
        </w:rPr>
        <w:t xml:space="preserve">
      5) возобновление туристских молодежных походов по историко-культурным, природным объектам на территории агломерации для повышения творческой активности молодежи; </w:t>
      </w:r>
    </w:p>
    <w:bookmarkEnd w:id="1551"/>
    <w:bookmarkStart w:name="z1557" w:id="1552"/>
    <w:p>
      <w:pPr>
        <w:spacing w:after="0"/>
        <w:ind w:left="0"/>
        <w:jc w:val="both"/>
      </w:pPr>
      <w:r>
        <w:rPr>
          <w:rFonts w:ascii="Times New Roman"/>
          <w:b w:val="false"/>
          <w:i w:val="false"/>
          <w:color w:val="000000"/>
          <w:sz w:val="28"/>
        </w:rPr>
        <w:t>
      6) проведение экскурсионных занятий "Живые уроки" с выездом за пределы учебных заведений, во время которых осуществляется визуализация школьных программ обучения;</w:t>
      </w:r>
    </w:p>
    <w:bookmarkEnd w:id="1552"/>
    <w:bookmarkStart w:name="z1558" w:id="1553"/>
    <w:p>
      <w:pPr>
        <w:spacing w:after="0"/>
        <w:ind w:left="0"/>
        <w:jc w:val="both"/>
      </w:pPr>
      <w:r>
        <w:rPr>
          <w:rFonts w:ascii="Times New Roman"/>
          <w:b w:val="false"/>
          <w:i w:val="false"/>
          <w:color w:val="000000"/>
          <w:sz w:val="28"/>
        </w:rPr>
        <w:t>
      7) развитие водных видов спорта на базе водохранилищ Бадам, Боген и Тогус (проведение регат, гребного вида спорта на байдарках и каноэ).</w:t>
      </w:r>
    </w:p>
    <w:bookmarkEnd w:id="1553"/>
    <w:bookmarkStart w:name="z1559" w:id="1554"/>
    <w:p>
      <w:pPr>
        <w:spacing w:after="0"/>
        <w:ind w:left="0"/>
        <w:jc w:val="both"/>
      </w:pPr>
      <w:r>
        <w:rPr>
          <w:rFonts w:ascii="Times New Roman"/>
          <w:b w:val="false"/>
          <w:i w:val="false"/>
          <w:color w:val="000000"/>
          <w:sz w:val="28"/>
        </w:rPr>
        <w:t>
      Данные меры позволят детско-юношескому туризму выйти на новый уровень развития и вовлечь наибольшее количество детей к познанию окружающего мира, самопознанию, самодисциплине и получению навыков лидерства.</w:t>
      </w:r>
    </w:p>
    <w:bookmarkEnd w:id="1554"/>
    <w:bookmarkStart w:name="z1560" w:id="1555"/>
    <w:p>
      <w:pPr>
        <w:spacing w:after="0"/>
        <w:ind w:left="0"/>
        <w:jc w:val="both"/>
      </w:pPr>
      <w:r>
        <w:rPr>
          <w:rFonts w:ascii="Times New Roman"/>
          <w:b w:val="false"/>
          <w:i w:val="false"/>
          <w:color w:val="000000"/>
          <w:sz w:val="28"/>
        </w:rPr>
        <w:t xml:space="preserve">
      74. Культурно-познавательный туризм </w:t>
      </w:r>
    </w:p>
    <w:bookmarkEnd w:id="1555"/>
    <w:bookmarkStart w:name="z1561" w:id="1556"/>
    <w:p>
      <w:pPr>
        <w:spacing w:after="0"/>
        <w:ind w:left="0"/>
        <w:jc w:val="both"/>
      </w:pPr>
      <w:r>
        <w:rPr>
          <w:rFonts w:ascii="Times New Roman"/>
          <w:b w:val="false"/>
          <w:i w:val="false"/>
          <w:color w:val="000000"/>
          <w:sz w:val="28"/>
        </w:rPr>
        <w:t xml:space="preserve">
      Развитию культурно-познавательного туризма в Шымкентской агломерации способствует широкое использование историко-культурного ландшафта и его популяризация. </w:t>
      </w:r>
    </w:p>
    <w:bookmarkEnd w:id="1556"/>
    <w:bookmarkStart w:name="z1562" w:id="1557"/>
    <w:p>
      <w:pPr>
        <w:spacing w:after="0"/>
        <w:ind w:left="0"/>
        <w:jc w:val="both"/>
      </w:pPr>
      <w:r>
        <w:rPr>
          <w:rFonts w:ascii="Times New Roman"/>
          <w:b w:val="false"/>
          <w:i w:val="false"/>
          <w:color w:val="000000"/>
          <w:sz w:val="28"/>
        </w:rPr>
        <w:t xml:space="preserve">
      Особое внимание должно быть уделено памятным местам и объектам, которые связаны с историческими событиями в жизни страны, развитием общества и государства. На территории Шымкентской агломерации к объектам историко-культурного наследия следует отнести: </w:t>
      </w:r>
    </w:p>
    <w:bookmarkEnd w:id="1557"/>
    <w:bookmarkStart w:name="z1563" w:id="1558"/>
    <w:p>
      <w:pPr>
        <w:spacing w:after="0"/>
        <w:ind w:left="0"/>
        <w:jc w:val="both"/>
      </w:pPr>
      <w:r>
        <w:rPr>
          <w:rFonts w:ascii="Times New Roman"/>
          <w:b w:val="false"/>
          <w:i w:val="false"/>
          <w:color w:val="000000"/>
          <w:sz w:val="28"/>
        </w:rPr>
        <w:t>
      1) древние города: городища Шымкент и Сайрам (Испиджаб), расположенные в городе Шымкенте; городища Жуантобе и Караспантобе в Ордабасынском районе; городища Мартобе и Ханкорган в Сайрамском районе; городище Дауттобе в Толебийском районе;</w:t>
      </w:r>
    </w:p>
    <w:bookmarkEnd w:id="1558"/>
    <w:bookmarkStart w:name="z1564" w:id="1559"/>
    <w:p>
      <w:pPr>
        <w:spacing w:after="0"/>
        <w:ind w:left="0"/>
        <w:jc w:val="both"/>
      </w:pPr>
      <w:r>
        <w:rPr>
          <w:rFonts w:ascii="Times New Roman"/>
          <w:b w:val="false"/>
          <w:i w:val="false"/>
          <w:color w:val="000000"/>
          <w:sz w:val="28"/>
        </w:rPr>
        <w:t>
      2) памятники: мавзолеи Абдель Азиз баба, Ибрагим ата, Кази Байзауи, Карашаш ана, Мирали баба, Ходжа Салиха, Мариям ана, Кыз аулие, Кошкар ата, минарет Хызыр, мемориальный комплекс Касирет, историко-культурный комплекс Шымкала в городе Шымкент, архитектурный комплекс Аппак Ишана, мавзолеи Байдибек би, Домалак ана, Косым ишана в районе Байдибека, архитектурный комплекс Исмаил ата, мавзолей Иса ата в Казыгуртском районе; мемориальный комплекс Бірлік Ордабасы, мечеть Ишан базара (Акмешит), мавзолей Кажымукана Мунайтпасова в Ордабасынском районе; мавзолеи Бекасыл аулие и Нур ата в Толебийском районе;</w:t>
      </w:r>
    </w:p>
    <w:bookmarkEnd w:id="1559"/>
    <w:bookmarkStart w:name="z1565" w:id="1560"/>
    <w:p>
      <w:pPr>
        <w:spacing w:after="0"/>
        <w:ind w:left="0"/>
        <w:jc w:val="both"/>
      </w:pPr>
      <w:r>
        <w:rPr>
          <w:rFonts w:ascii="Times New Roman"/>
          <w:b w:val="false"/>
          <w:i w:val="false"/>
          <w:color w:val="000000"/>
          <w:sz w:val="28"/>
        </w:rPr>
        <w:t xml:space="preserve">
      3) природные объекты: пещера Акмечеть, петроглифы Боралдай в районе Байдибека;  природный комплекс Шилтер-Ата, гора Казыгурт, природный памятник Кырык кыз в Казыгуртском районе; камень Гайып Ерен Кырык Шилтен, родники Коз ата аулие и Котырбулак аулие, водопад Жылак Ата, святое место Мыншеит Тарихи орны в Толебийском районе; петроглифы Каскабулак, родники Актас аулие и Тамшы аулие в Тюлькубасском районе. </w:t>
      </w:r>
    </w:p>
    <w:bookmarkEnd w:id="1560"/>
    <w:bookmarkStart w:name="z1566" w:id="1561"/>
    <w:p>
      <w:pPr>
        <w:spacing w:after="0"/>
        <w:ind w:left="0"/>
        <w:jc w:val="both"/>
      </w:pPr>
      <w:r>
        <w:rPr>
          <w:rFonts w:ascii="Times New Roman"/>
          <w:b w:val="false"/>
          <w:i w:val="false"/>
          <w:color w:val="000000"/>
          <w:sz w:val="28"/>
        </w:rPr>
        <w:t xml:space="preserve">
      По данным объектам следует предусмотреть меры по сохранению исторического наследия, а также обеспечению доступа граждан к культурным ценностям для устойчивого развития культурно-познавательного туризма. </w:t>
      </w:r>
    </w:p>
    <w:bookmarkEnd w:id="1561"/>
    <w:bookmarkStart w:name="z1567" w:id="1562"/>
    <w:p>
      <w:pPr>
        <w:spacing w:after="0"/>
        <w:ind w:left="0"/>
        <w:jc w:val="both"/>
      </w:pPr>
      <w:r>
        <w:rPr>
          <w:rFonts w:ascii="Times New Roman"/>
          <w:b w:val="false"/>
          <w:i w:val="false"/>
          <w:color w:val="000000"/>
          <w:sz w:val="28"/>
        </w:rPr>
        <w:t>
      75. Шымкент позиционируется как культурный центр, уникальные объекты Старого города (городище и цитадель) являются его историческим центром и перспективной территорией активной туристской дестинации. Торговые улицы Старого города могут стать точкой притяжения туристов, представляя собой комплекс, состоящий из ремесленных мастерских, объектов питания и торговых объектов.</w:t>
      </w:r>
    </w:p>
    <w:bookmarkEnd w:id="1562"/>
    <w:bookmarkStart w:name="z1568" w:id="1563"/>
    <w:p>
      <w:pPr>
        <w:spacing w:after="0"/>
        <w:ind w:left="0"/>
        <w:jc w:val="both"/>
      </w:pPr>
      <w:r>
        <w:rPr>
          <w:rFonts w:ascii="Times New Roman"/>
          <w:b w:val="false"/>
          <w:i w:val="false"/>
          <w:color w:val="000000"/>
          <w:sz w:val="28"/>
        </w:rPr>
        <w:t xml:space="preserve">
      76. Актуальным направлением для агломерации является гастрономический туризм, представляя собой важный элемент национальной культуры и самобытности. </w:t>
      </w:r>
    </w:p>
    <w:bookmarkEnd w:id="1563"/>
    <w:bookmarkStart w:name="z1569" w:id="1564"/>
    <w:p>
      <w:pPr>
        <w:spacing w:after="0"/>
        <w:ind w:left="0"/>
        <w:jc w:val="both"/>
      </w:pPr>
      <w:r>
        <w:rPr>
          <w:rFonts w:ascii="Times New Roman"/>
          <w:b w:val="false"/>
          <w:i w:val="false"/>
          <w:color w:val="000000"/>
          <w:sz w:val="28"/>
        </w:rPr>
        <w:t xml:space="preserve">
      Развитие гастрономического туризма следует осуществлять путем проведения гастрономических туров, различных ярмарок, выставок продуктов питания, а также фестивалей, кулинарных мастер-классов, фудшоу на территории агломерации, во время которых у туристов будет возможность принять участие в приготовлении блюд. </w:t>
      </w:r>
    </w:p>
    <w:bookmarkEnd w:id="1564"/>
    <w:bookmarkStart w:name="z1570" w:id="1565"/>
    <w:p>
      <w:pPr>
        <w:spacing w:after="0"/>
        <w:ind w:left="0"/>
        <w:jc w:val="both"/>
      </w:pPr>
      <w:r>
        <w:rPr>
          <w:rFonts w:ascii="Times New Roman"/>
          <w:b w:val="false"/>
          <w:i w:val="false"/>
          <w:color w:val="000000"/>
          <w:sz w:val="28"/>
        </w:rPr>
        <w:t>
      Вместе с тем, важно сформировать региональный гастрономический бренд с его последующим активным продвижением на региональном и республиканском уровнях.</w:t>
      </w:r>
    </w:p>
    <w:bookmarkEnd w:id="1565"/>
    <w:bookmarkStart w:name="z1571" w:id="1566"/>
    <w:p>
      <w:pPr>
        <w:spacing w:after="0"/>
        <w:ind w:left="0"/>
        <w:jc w:val="both"/>
      </w:pPr>
      <w:r>
        <w:rPr>
          <w:rFonts w:ascii="Times New Roman"/>
          <w:b w:val="false"/>
          <w:i w:val="false"/>
          <w:color w:val="000000"/>
          <w:sz w:val="28"/>
        </w:rPr>
        <w:t xml:space="preserve">
      77. Согласно Концепции развития креативных индустрий на 2021-2025 годы, значительным преимуществом в развитии креативных индустрий обладает город Шымкент за счет концентрации населения и выгодного географического расположения. Развитие креативной индустрии позволит создать новые туристские продукты, дополнительные рабочие места, повлияет на формирование положительного имиджа и повысит инвестиционную привлекательность города. </w:t>
      </w:r>
    </w:p>
    <w:bookmarkEnd w:id="1566"/>
    <w:bookmarkStart w:name="z1572" w:id="1567"/>
    <w:p>
      <w:pPr>
        <w:spacing w:after="0"/>
        <w:ind w:left="0"/>
        <w:jc w:val="both"/>
      </w:pPr>
      <w:r>
        <w:rPr>
          <w:rFonts w:ascii="Times New Roman"/>
          <w:b w:val="false"/>
          <w:i w:val="false"/>
          <w:color w:val="000000"/>
          <w:sz w:val="28"/>
        </w:rPr>
        <w:t>
      78. Третий мегаполис страны обладает развитой инфраструктурой для проведения крупных мероприятий республиканского и международного уровня, что предоставляет городу возможности для развития наиболее перспективных видов делового и событийного туризма.</w:t>
      </w:r>
    </w:p>
    <w:bookmarkEnd w:id="1567"/>
    <w:bookmarkStart w:name="z1573" w:id="1568"/>
    <w:p>
      <w:pPr>
        <w:spacing w:after="0"/>
        <w:ind w:left="0"/>
        <w:jc w:val="both"/>
      </w:pPr>
      <w:r>
        <w:rPr>
          <w:rFonts w:ascii="Times New Roman"/>
          <w:b w:val="false"/>
          <w:i w:val="false"/>
          <w:color w:val="000000"/>
          <w:sz w:val="28"/>
        </w:rPr>
        <w:t>
      Проведение ярких событийных мероприятий является одним из эффективных механизмов увеличения туристского потока.</w:t>
      </w:r>
    </w:p>
    <w:bookmarkEnd w:id="1568"/>
    <w:bookmarkStart w:name="z1574" w:id="1569"/>
    <w:p>
      <w:pPr>
        <w:spacing w:after="0"/>
        <w:ind w:left="0"/>
        <w:jc w:val="both"/>
      </w:pPr>
      <w:r>
        <w:rPr>
          <w:rFonts w:ascii="Times New Roman"/>
          <w:b w:val="false"/>
          <w:i w:val="false"/>
          <w:color w:val="000000"/>
          <w:sz w:val="28"/>
        </w:rPr>
        <w:t>
      Особое внимание следует уделить развитию краткосрочных культурно-событийных мероприятий.</w:t>
      </w:r>
    </w:p>
    <w:bookmarkEnd w:id="1569"/>
    <w:bookmarkStart w:name="z1575" w:id="1570"/>
    <w:p>
      <w:pPr>
        <w:spacing w:after="0"/>
        <w:ind w:left="0"/>
        <w:jc w:val="both"/>
      </w:pPr>
      <w:r>
        <w:rPr>
          <w:rFonts w:ascii="Times New Roman"/>
          <w:b w:val="false"/>
          <w:i w:val="false"/>
          <w:color w:val="000000"/>
          <w:sz w:val="28"/>
        </w:rPr>
        <w:t>
      79. На территории Шымкентской агломерации функционируют 83 объекта придорожного сервиса, из них 14 объектов или 16,9% не соответствуют национальному стандарту СТ РК 2476-2014 "Дороги автомобильные общего пользования. Требования к объектам дорожного сервиса и их услугам". Наличие современных, оснащенных и соответствующих категориям национального стандарта объектов придорожного сервиса обеспечит удобное следование жителей и гостей агломерации, в том числе с целью туризма.</w:t>
      </w:r>
    </w:p>
    <w:bookmarkEnd w:id="1570"/>
    <w:bookmarkStart w:name="z1576" w:id="1571"/>
    <w:p>
      <w:pPr>
        <w:spacing w:after="0"/>
        <w:ind w:left="0"/>
        <w:jc w:val="both"/>
      </w:pPr>
      <w:r>
        <w:rPr>
          <w:rFonts w:ascii="Times New Roman"/>
          <w:b w:val="false"/>
          <w:i w:val="false"/>
          <w:color w:val="000000"/>
          <w:sz w:val="28"/>
        </w:rPr>
        <w:t>
      Строительство высокоскоростной магистрали "Туркестан – Шымкент – Ташкент" имеет важное значение для развития агломерации и положительно повлияет на рост туристского потока, а также послужит развитию трансграничных туристских маршрутов между Казахстаном и Узбекистаном.</w:t>
      </w:r>
    </w:p>
    <w:bookmarkEnd w:id="1571"/>
    <w:bookmarkStart w:name="z1577" w:id="1572"/>
    <w:p>
      <w:pPr>
        <w:spacing w:after="0"/>
        <w:ind w:left="0"/>
        <w:jc w:val="both"/>
      </w:pPr>
      <w:r>
        <w:rPr>
          <w:rFonts w:ascii="Times New Roman"/>
          <w:b w:val="false"/>
          <w:i w:val="false"/>
          <w:color w:val="000000"/>
          <w:sz w:val="28"/>
        </w:rPr>
        <w:t xml:space="preserve">
      80. Лечебно-оздоровительный туризм </w:t>
      </w:r>
    </w:p>
    <w:bookmarkEnd w:id="1572"/>
    <w:bookmarkStart w:name="z1578" w:id="1573"/>
    <w:p>
      <w:pPr>
        <w:spacing w:after="0"/>
        <w:ind w:left="0"/>
        <w:jc w:val="both"/>
      </w:pPr>
      <w:r>
        <w:rPr>
          <w:rFonts w:ascii="Times New Roman"/>
          <w:b w:val="false"/>
          <w:i w:val="false"/>
          <w:color w:val="000000"/>
          <w:sz w:val="28"/>
        </w:rPr>
        <w:t>
      Лечебно-оздоровительный туризм является ведущим и перспективным направлением в агломерации, в основе которого положено создание лечебной, диагностической, реабилитационной, оздоровительной и профилактической услуги для населения страны и иностранных туристов.</w:t>
      </w:r>
    </w:p>
    <w:bookmarkEnd w:id="1573"/>
    <w:bookmarkStart w:name="z1579" w:id="1574"/>
    <w:p>
      <w:pPr>
        <w:spacing w:after="0"/>
        <w:ind w:left="0"/>
        <w:jc w:val="both"/>
      </w:pPr>
      <w:r>
        <w:rPr>
          <w:rFonts w:ascii="Times New Roman"/>
          <w:b w:val="false"/>
          <w:i w:val="false"/>
          <w:color w:val="000000"/>
          <w:sz w:val="28"/>
        </w:rPr>
        <w:t xml:space="preserve">
      В пределах зоны влияния агломерации учитываются бальнеологические источники республиканского значения: Манкентское в 25 километрах северо-восточнее города Шымкента и Сарыагашское на территории курортной зоны Сарыагаш. Все бальнеологические источники эксплуатируются. </w:t>
      </w:r>
    </w:p>
    <w:bookmarkEnd w:id="1574"/>
    <w:bookmarkStart w:name="z1580" w:id="1575"/>
    <w:p>
      <w:pPr>
        <w:spacing w:after="0"/>
        <w:ind w:left="0"/>
        <w:jc w:val="both"/>
      </w:pPr>
      <w:r>
        <w:rPr>
          <w:rFonts w:ascii="Times New Roman"/>
          <w:b w:val="false"/>
          <w:i w:val="false"/>
          <w:color w:val="000000"/>
          <w:sz w:val="28"/>
        </w:rPr>
        <w:t xml:space="preserve">
      Согласно официальной статистике, в 2023 году в зоне влияния Шымкентской агломерации насчитывалось 74 организации восстановительного лечения и медицинской реабилитации, из них санатории – 61, реабилитационные центры – 8, специализированные санатории – 2 и прочие – 3 единицы. </w:t>
      </w:r>
    </w:p>
    <w:bookmarkEnd w:id="1575"/>
    <w:bookmarkStart w:name="z1581" w:id="1576"/>
    <w:p>
      <w:pPr>
        <w:spacing w:after="0"/>
        <w:ind w:left="0"/>
        <w:jc w:val="both"/>
      </w:pPr>
      <w:r>
        <w:rPr>
          <w:rFonts w:ascii="Times New Roman"/>
          <w:b w:val="false"/>
          <w:i w:val="false"/>
          <w:color w:val="000000"/>
          <w:sz w:val="28"/>
        </w:rPr>
        <w:t>
      Число санаторных коек на конец 2023 года составило 12 905 единиц (в 2022 году – 8 506 единиц), а численность лечившихся (отдохнувших) за год составила 164 549 человек (в 2022 году – 143 396 человек).</w:t>
      </w:r>
    </w:p>
    <w:bookmarkEnd w:id="1576"/>
    <w:bookmarkStart w:name="z1582" w:id="1577"/>
    <w:p>
      <w:pPr>
        <w:spacing w:after="0"/>
        <w:ind w:left="0"/>
        <w:jc w:val="both"/>
      </w:pPr>
      <w:r>
        <w:rPr>
          <w:rFonts w:ascii="Times New Roman"/>
          <w:b w:val="false"/>
          <w:i w:val="false"/>
          <w:color w:val="000000"/>
          <w:sz w:val="28"/>
        </w:rPr>
        <w:t>
      На территории Сарыагашского района сосредоточено множество санаториев. Также санатории расположены и в других частях агломерации: санаторий Арысь в городе Арысь, Бирколик в урочище Бургулюк Толебийского района и Манкент в селе Аксукент Сайрамского района.</w:t>
      </w:r>
    </w:p>
    <w:bookmarkEnd w:id="1577"/>
    <w:bookmarkStart w:name="z1583" w:id="1578"/>
    <w:p>
      <w:pPr>
        <w:spacing w:after="0"/>
        <w:ind w:left="0"/>
        <w:jc w:val="both"/>
      </w:pPr>
      <w:r>
        <w:rPr>
          <w:rFonts w:ascii="Times New Roman"/>
          <w:b w:val="false"/>
          <w:i w:val="false"/>
          <w:color w:val="000000"/>
          <w:sz w:val="28"/>
        </w:rPr>
        <w:t>
      За последние годы кластер лечебно-оздоровительного туризма в агломерации претерпел существенные изменения. Открылись современные санатории: "Aray Deluxe Thermal Resort", "Коктерек-Сарыагаш", "Ак тилек", "Казахстан KZ", "Келес-Арасан", "Shymkent", "Ontustik Thermal Resort" и другие.</w:t>
      </w:r>
    </w:p>
    <w:bookmarkEnd w:id="1578"/>
    <w:bookmarkStart w:name="z1584" w:id="1579"/>
    <w:p>
      <w:pPr>
        <w:spacing w:after="0"/>
        <w:ind w:left="0"/>
        <w:jc w:val="both"/>
      </w:pPr>
      <w:r>
        <w:rPr>
          <w:rFonts w:ascii="Times New Roman"/>
          <w:b w:val="false"/>
          <w:i w:val="false"/>
          <w:color w:val="000000"/>
          <w:sz w:val="28"/>
        </w:rPr>
        <w:t>
      Большинство действующих санаториев успешно работают на растущий спрос современного потребителя, предоставляя не только лечебно-оздоровительные услуги, но и услуги эстетического характера, проводят культурно-массовые мероприятия.</w:t>
      </w:r>
    </w:p>
    <w:bookmarkEnd w:id="1579"/>
    <w:bookmarkStart w:name="z1585" w:id="1580"/>
    <w:p>
      <w:pPr>
        <w:spacing w:after="0"/>
        <w:ind w:left="0"/>
        <w:jc w:val="both"/>
      </w:pPr>
      <w:r>
        <w:rPr>
          <w:rFonts w:ascii="Times New Roman"/>
          <w:b w:val="false"/>
          <w:i w:val="false"/>
          <w:color w:val="000000"/>
          <w:sz w:val="28"/>
        </w:rPr>
        <w:t>
      Вместе с тем, в поселке Коктерек Сарыагашского района имеются объекты лечебно-оздоровительного туризма, не соответствующие международным стандартам, которым необходима реконструкция, расширение материально-технической базы.</w:t>
      </w:r>
    </w:p>
    <w:bookmarkEnd w:id="1580"/>
    <w:bookmarkStart w:name="z1586" w:id="1581"/>
    <w:p>
      <w:pPr>
        <w:spacing w:after="0"/>
        <w:ind w:left="0"/>
        <w:jc w:val="both"/>
      </w:pPr>
      <w:r>
        <w:rPr>
          <w:rFonts w:ascii="Times New Roman"/>
          <w:b w:val="false"/>
          <w:i w:val="false"/>
          <w:color w:val="000000"/>
          <w:sz w:val="28"/>
        </w:rPr>
        <w:t>
      Для становления бальнеологического курорта международного уровня на территории агломерации целесообразно выработать единую концепцию развития курортной зоны с диверсифицированной трансформацией ряда санаториев, благоустройством прилегающей территории, увеличением количества развлекательных комплексов и объектов питания.</w:t>
      </w:r>
    </w:p>
    <w:bookmarkEnd w:id="1581"/>
    <w:bookmarkStart w:name="z1587" w:id="1582"/>
    <w:p>
      <w:pPr>
        <w:spacing w:after="0"/>
        <w:ind w:left="0"/>
        <w:jc w:val="both"/>
      </w:pPr>
      <w:r>
        <w:rPr>
          <w:rFonts w:ascii="Times New Roman"/>
          <w:b w:val="false"/>
          <w:i w:val="false"/>
          <w:color w:val="000000"/>
          <w:sz w:val="28"/>
        </w:rPr>
        <w:t>
      В свою очередь, Шымкент обладает значительным потенциалом для развития медицинского туризма ввиду наличия современных медицинских организаций, оказывающих качественные медицинские услуги.</w:t>
      </w:r>
    </w:p>
    <w:bookmarkEnd w:id="1582"/>
    <w:bookmarkStart w:name="z1588" w:id="1583"/>
    <w:p>
      <w:pPr>
        <w:spacing w:after="0"/>
        <w:ind w:left="0"/>
        <w:jc w:val="both"/>
      </w:pPr>
      <w:r>
        <w:rPr>
          <w:rFonts w:ascii="Times New Roman"/>
          <w:b w:val="false"/>
          <w:i w:val="false"/>
          <w:color w:val="000000"/>
          <w:sz w:val="28"/>
        </w:rPr>
        <w:t xml:space="preserve">
      Также на территории агломерации сосредоточены термальные источники: в Ордабасынском районе и вблизи города Арысь. В связи с чем, рекомендуется проведение исследования состава минеральных вод термальных источников для дальнейшего использования в лечебных целях и создания новой санаторно-курортной зоны. </w:t>
      </w:r>
    </w:p>
    <w:bookmarkEnd w:id="1583"/>
    <w:bookmarkStart w:name="z1589" w:id="1584"/>
    <w:p>
      <w:pPr>
        <w:spacing w:after="0"/>
        <w:ind w:left="0"/>
        <w:jc w:val="both"/>
      </w:pPr>
      <w:r>
        <w:rPr>
          <w:rFonts w:ascii="Times New Roman"/>
          <w:b w:val="false"/>
          <w:i w:val="false"/>
          <w:color w:val="000000"/>
          <w:sz w:val="28"/>
        </w:rPr>
        <w:t xml:space="preserve">
      81. Спортивно-приключенческий туризм </w:t>
      </w:r>
    </w:p>
    <w:bookmarkEnd w:id="1584"/>
    <w:bookmarkStart w:name="z1590" w:id="1585"/>
    <w:p>
      <w:pPr>
        <w:spacing w:after="0"/>
        <w:ind w:left="0"/>
        <w:jc w:val="both"/>
      </w:pPr>
      <w:r>
        <w:rPr>
          <w:rFonts w:ascii="Times New Roman"/>
          <w:b w:val="false"/>
          <w:i w:val="false"/>
          <w:color w:val="000000"/>
          <w:sz w:val="28"/>
        </w:rPr>
        <w:t>
      Развитие и популяризация горного, экстремального и приключенческого видов туризма с использованием имеющегося природного потенциала создают условия для привлечения населения к активному образу жизни, занятию спортом, оказывают стимулирующее влияние на привлечение туристов.</w:t>
      </w:r>
    </w:p>
    <w:bookmarkEnd w:id="1585"/>
    <w:bookmarkStart w:name="z1591" w:id="1586"/>
    <w:p>
      <w:pPr>
        <w:spacing w:after="0"/>
        <w:ind w:left="0"/>
        <w:jc w:val="both"/>
      </w:pPr>
      <w:r>
        <w:rPr>
          <w:rFonts w:ascii="Times New Roman"/>
          <w:b w:val="false"/>
          <w:i w:val="false"/>
          <w:color w:val="000000"/>
          <w:sz w:val="28"/>
        </w:rPr>
        <w:t xml:space="preserve">
      Урочища Каскасу, Бургулюк, предгорья Каратау способствуют развитию кратковременного отдыха, лыжного вида спорта, альпинизма, дельтапланеризма, сноукайтинга и других видов спортивно-приключенческого туризма. </w:t>
      </w:r>
    </w:p>
    <w:bookmarkEnd w:id="1586"/>
    <w:bookmarkStart w:name="z1592" w:id="1587"/>
    <w:p>
      <w:pPr>
        <w:spacing w:after="0"/>
        <w:ind w:left="0"/>
        <w:jc w:val="both"/>
      </w:pPr>
      <w:r>
        <w:rPr>
          <w:rFonts w:ascii="Times New Roman"/>
          <w:b w:val="false"/>
          <w:i w:val="false"/>
          <w:color w:val="000000"/>
          <w:sz w:val="28"/>
        </w:rPr>
        <w:t>
      К перспективным объектам горнолыжного туризма агломерации, имеющим потенциал для дальнейшего развития и расширения спектра предоставляемых услуг в течение круглого года, относятся нижеперечисленные объекты Толебийского района:</w:t>
      </w:r>
    </w:p>
    <w:bookmarkEnd w:id="1587"/>
    <w:bookmarkStart w:name="z1593" w:id="1588"/>
    <w:p>
      <w:pPr>
        <w:spacing w:after="0"/>
        <w:ind w:left="0"/>
        <w:jc w:val="both"/>
      </w:pPr>
      <w:r>
        <w:rPr>
          <w:rFonts w:ascii="Times New Roman"/>
          <w:b w:val="false"/>
          <w:i w:val="false"/>
          <w:color w:val="000000"/>
          <w:sz w:val="28"/>
        </w:rPr>
        <w:t>
      1) горный курорт "Eco Village Kaskasu" в ущелье Каскасу, село Верхнее Каскасу Каскасуского сельского округа;</w:t>
      </w:r>
    </w:p>
    <w:bookmarkEnd w:id="1588"/>
    <w:bookmarkStart w:name="z1594" w:id="1589"/>
    <w:p>
      <w:pPr>
        <w:spacing w:after="0"/>
        <w:ind w:left="0"/>
        <w:jc w:val="both"/>
      </w:pPr>
      <w:r>
        <w:rPr>
          <w:rFonts w:ascii="Times New Roman"/>
          <w:b w:val="false"/>
          <w:i w:val="false"/>
          <w:color w:val="000000"/>
          <w:sz w:val="28"/>
        </w:rPr>
        <w:t xml:space="preserve">
      2) горнолыжная база "Алатау" в селе Нысанбек Алатауского сельского округа. </w:t>
      </w:r>
    </w:p>
    <w:bookmarkEnd w:id="1589"/>
    <w:bookmarkStart w:name="z1595" w:id="1590"/>
    <w:p>
      <w:pPr>
        <w:spacing w:after="0"/>
        <w:ind w:left="0"/>
        <w:jc w:val="both"/>
      </w:pPr>
      <w:r>
        <w:rPr>
          <w:rFonts w:ascii="Times New Roman"/>
          <w:b w:val="false"/>
          <w:i w:val="false"/>
          <w:color w:val="000000"/>
          <w:sz w:val="28"/>
        </w:rPr>
        <w:t xml:space="preserve">
      Развитию горнолыжного курорта способствует природный ландшафт урочища Каскасу в Толебийском районе (50 километров от города Шымкента). Участок располагается между устьями рек Акмойнак и Суюксай. </w:t>
      </w:r>
    </w:p>
    <w:bookmarkEnd w:id="1590"/>
    <w:bookmarkStart w:name="z1596" w:id="1591"/>
    <w:p>
      <w:pPr>
        <w:spacing w:after="0"/>
        <w:ind w:left="0"/>
        <w:jc w:val="both"/>
      </w:pPr>
      <w:r>
        <w:rPr>
          <w:rFonts w:ascii="Times New Roman"/>
          <w:b w:val="false"/>
          <w:i w:val="false"/>
          <w:color w:val="000000"/>
          <w:sz w:val="28"/>
        </w:rPr>
        <w:t>
      82. Для любителей экстремального туризма следует организовать туры с посещением пещер, каньонов, расположенных на территории Шымкентской агломерации.</w:t>
      </w:r>
    </w:p>
    <w:bookmarkEnd w:id="1591"/>
    <w:bookmarkStart w:name="z1597" w:id="1592"/>
    <w:p>
      <w:pPr>
        <w:spacing w:after="0"/>
        <w:ind w:left="0"/>
        <w:jc w:val="both"/>
      </w:pPr>
      <w:r>
        <w:rPr>
          <w:rFonts w:ascii="Times New Roman"/>
          <w:b w:val="false"/>
          <w:i w:val="false"/>
          <w:color w:val="000000"/>
          <w:sz w:val="28"/>
        </w:rPr>
        <w:t>
      Каньонинг является новым экстремальным видом отдыха, который заключается в преодолении каньонов, в водной его части (водопады, каскады, коридоры) с использованием альпинистского снаряжения. Развитию каньонинга способствуют природные ландшафты каньонов реки Аксу, ущелье Боралдай в районе Байдибека, ущелья Машат и Туттыбулак в Тюлькубасском районе.</w:t>
      </w:r>
    </w:p>
    <w:bookmarkEnd w:id="1592"/>
    <w:bookmarkStart w:name="z1598" w:id="1593"/>
    <w:p>
      <w:pPr>
        <w:spacing w:after="0"/>
        <w:ind w:left="0"/>
        <w:jc w:val="both"/>
      </w:pPr>
      <w:r>
        <w:rPr>
          <w:rFonts w:ascii="Times New Roman"/>
          <w:b w:val="false"/>
          <w:i w:val="false"/>
          <w:color w:val="000000"/>
          <w:sz w:val="28"/>
        </w:rPr>
        <w:t xml:space="preserve">
      В последние годы рафтинг привлекает огромное количество любителей для экстремального отдыха на воде. Для организации сплава на рафтах и байдарках подходят реки Арысь, Сайрам су, Большой Боген и Угам. </w:t>
      </w:r>
    </w:p>
    <w:bookmarkEnd w:id="1593"/>
    <w:bookmarkStart w:name="z1599" w:id="1594"/>
    <w:p>
      <w:pPr>
        <w:spacing w:after="0"/>
        <w:ind w:left="0"/>
        <w:jc w:val="both"/>
      </w:pPr>
      <w:r>
        <w:rPr>
          <w:rFonts w:ascii="Times New Roman"/>
          <w:b w:val="false"/>
          <w:i w:val="false"/>
          <w:color w:val="000000"/>
          <w:sz w:val="28"/>
        </w:rPr>
        <w:t>
      Большую популярность приобретают полеты на парапланах и прыжки с парашютом в окрестностях города Шымкента, услуги предоставляет военно-спортивная база "Беркут".</w:t>
      </w:r>
    </w:p>
    <w:bookmarkEnd w:id="1594"/>
    <w:bookmarkStart w:name="z1600" w:id="1595"/>
    <w:p>
      <w:pPr>
        <w:spacing w:after="0"/>
        <w:ind w:left="0"/>
        <w:jc w:val="both"/>
      </w:pPr>
      <w:r>
        <w:rPr>
          <w:rFonts w:ascii="Times New Roman"/>
          <w:b w:val="false"/>
          <w:i w:val="false"/>
          <w:color w:val="000000"/>
          <w:sz w:val="28"/>
        </w:rPr>
        <w:t>
      Конные вида спорта, катание на велосипедах, квадроциклах, в зимний период времени: сноукайтинг, лыжные гонки, биатлон, катание на снегоходах, катание на запряженных лошадьми санях, собачьих упряжках целесообразно осуществлять вблизи сел Кереит Арысского сельского округа Тюлькубасского района и Верхнее Каскасу, Диханкуль Каскасуского сельского округа Толебийского района. Конные и велоcипедные туры широко распространены на территории ООПТ.</w:t>
      </w:r>
    </w:p>
    <w:bookmarkEnd w:id="1595"/>
    <w:bookmarkStart w:name="z1601" w:id="1596"/>
    <w:p>
      <w:pPr>
        <w:spacing w:after="0"/>
        <w:ind w:left="0"/>
        <w:jc w:val="both"/>
      </w:pPr>
      <w:r>
        <w:rPr>
          <w:rFonts w:ascii="Times New Roman"/>
          <w:b w:val="false"/>
          <w:i w:val="false"/>
          <w:color w:val="000000"/>
          <w:sz w:val="28"/>
        </w:rPr>
        <w:t>
      83. Разнообразие ихтиофауны водоемов агломерации может привлечь любителей спортивной (любительской) рыбалки на следующие водоемы: водохранилище Коксарайское в городе Арысь, водохранилища Жамбыл и Капшагай в районе Байдибека, водохранилища Боген, Боржар и Теспе в Ордабасынском районе; водохранилища Узынбулак, Ашысу и Шилтер в Толебийском районе; водохранилища Кулан и Бала Кулан в Тюлькубасском районе, а также водохранилища Бадам, Тогус, Текесу и Акжар в городе Шымкенте.</w:t>
      </w:r>
    </w:p>
    <w:bookmarkEnd w:id="1596"/>
    <w:bookmarkStart w:name="z1602" w:id="1597"/>
    <w:p>
      <w:pPr>
        <w:spacing w:after="0"/>
        <w:ind w:left="0"/>
        <w:jc w:val="both"/>
      </w:pPr>
      <w:r>
        <w:rPr>
          <w:rFonts w:ascii="Times New Roman"/>
          <w:b w:val="false"/>
          <w:i w:val="false"/>
          <w:color w:val="000000"/>
          <w:sz w:val="28"/>
        </w:rPr>
        <w:t>
      Природный потенциал агломерации и наличие охотничьих хозяйств позволяют сформировать организованные туры любительской (спортивной) охоты. Наличие развитой охотничьей и рыболовной инфраструктурой способно привлечь большое количество как внутренних, так и иностранных туристов.</w:t>
      </w:r>
    </w:p>
    <w:bookmarkEnd w:id="1597"/>
    <w:bookmarkStart w:name="z1603" w:id="1598"/>
    <w:p>
      <w:pPr>
        <w:spacing w:after="0"/>
        <w:ind w:left="0"/>
        <w:jc w:val="both"/>
      </w:pPr>
      <w:r>
        <w:rPr>
          <w:rFonts w:ascii="Times New Roman"/>
          <w:b w:val="false"/>
          <w:i w:val="false"/>
          <w:color w:val="000000"/>
          <w:sz w:val="28"/>
        </w:rPr>
        <w:t>
      84. Потенциал развития активных видов туризма на территории агломерации практически не органичен, в связи с чем рекомендуется:</w:t>
      </w:r>
    </w:p>
    <w:bookmarkEnd w:id="1598"/>
    <w:bookmarkStart w:name="z1604" w:id="1599"/>
    <w:p>
      <w:pPr>
        <w:spacing w:after="0"/>
        <w:ind w:left="0"/>
        <w:jc w:val="both"/>
      </w:pPr>
      <w:r>
        <w:rPr>
          <w:rFonts w:ascii="Times New Roman"/>
          <w:b w:val="false"/>
          <w:i w:val="false"/>
          <w:color w:val="000000"/>
          <w:sz w:val="28"/>
        </w:rPr>
        <w:t>
      1) наладить сотрудничество с зарубежными клубами охотников и рыболовов, рафтинга, каньонинга и парапланеризма;</w:t>
      </w:r>
    </w:p>
    <w:bookmarkEnd w:id="1599"/>
    <w:bookmarkStart w:name="z1605" w:id="1600"/>
    <w:p>
      <w:pPr>
        <w:spacing w:after="0"/>
        <w:ind w:left="0"/>
        <w:jc w:val="both"/>
      </w:pPr>
      <w:r>
        <w:rPr>
          <w:rFonts w:ascii="Times New Roman"/>
          <w:b w:val="false"/>
          <w:i w:val="false"/>
          <w:color w:val="000000"/>
          <w:sz w:val="28"/>
        </w:rPr>
        <w:t xml:space="preserve">
      2) обеспечить подготовку квалифицированных инструкторов и гидов; </w:t>
      </w:r>
    </w:p>
    <w:bookmarkEnd w:id="1600"/>
    <w:bookmarkStart w:name="z1606" w:id="1601"/>
    <w:p>
      <w:pPr>
        <w:spacing w:after="0"/>
        <w:ind w:left="0"/>
        <w:jc w:val="both"/>
      </w:pPr>
      <w:r>
        <w:rPr>
          <w:rFonts w:ascii="Times New Roman"/>
          <w:b w:val="false"/>
          <w:i w:val="false"/>
          <w:color w:val="000000"/>
          <w:sz w:val="28"/>
        </w:rPr>
        <w:t>
      3) разработать новые маршруты для данных видов туризма;</w:t>
      </w:r>
    </w:p>
    <w:bookmarkEnd w:id="1601"/>
    <w:bookmarkStart w:name="z1607" w:id="1602"/>
    <w:p>
      <w:pPr>
        <w:spacing w:after="0"/>
        <w:ind w:left="0"/>
        <w:jc w:val="both"/>
      </w:pPr>
      <w:r>
        <w:rPr>
          <w:rFonts w:ascii="Times New Roman"/>
          <w:b w:val="false"/>
          <w:i w:val="false"/>
          <w:color w:val="000000"/>
          <w:sz w:val="28"/>
        </w:rPr>
        <w:t>
      4) благоустроить стартовые площадки с помощью установки санитарно-гигиенических узлов, объектов питания, а также при необходимости строительства объектов отдыха и использованием легких конструкций.</w:t>
      </w:r>
    </w:p>
    <w:bookmarkEnd w:id="1602"/>
    <w:bookmarkStart w:name="z1608" w:id="1603"/>
    <w:p>
      <w:pPr>
        <w:spacing w:after="0"/>
        <w:ind w:left="0"/>
        <w:jc w:val="both"/>
      </w:pPr>
      <w:r>
        <w:rPr>
          <w:rFonts w:ascii="Times New Roman"/>
          <w:b w:val="false"/>
          <w:i w:val="false"/>
          <w:color w:val="000000"/>
          <w:sz w:val="28"/>
        </w:rPr>
        <w:t>
      В Шымкентской агломерации есть все предпосылки для развития экологического, культурно-познавательного, лечебно-оздоровительного и спортивно-приключенческого туризма. Главный акцент будет сделан на популяризацию отечественных объектов туризма как за рубежом, так и внутри страны. Кроме того, следует провести ребрендинг маркетинговой кампании по развитию туристической отрасли.</w:t>
      </w:r>
    </w:p>
    <w:bookmarkEnd w:id="1603"/>
    <w:bookmarkStart w:name="z1609" w:id="1604"/>
    <w:p>
      <w:pPr>
        <w:spacing w:after="0"/>
        <w:ind w:left="0"/>
        <w:jc w:val="left"/>
      </w:pPr>
      <w:r>
        <w:rPr>
          <w:rFonts w:ascii="Times New Roman"/>
          <w:b/>
          <w:i w:val="false"/>
          <w:color w:val="000000"/>
        </w:rPr>
        <w:t xml:space="preserve"> Глава 5. Меры по рациональному природопользованию, обеспечению ресурсами, охране окружающей среды</w:t>
      </w:r>
    </w:p>
    <w:bookmarkEnd w:id="1604"/>
    <w:bookmarkStart w:name="z1610" w:id="1605"/>
    <w:p>
      <w:pPr>
        <w:spacing w:after="0"/>
        <w:ind w:left="0"/>
        <w:jc w:val="left"/>
      </w:pPr>
      <w:r>
        <w:rPr>
          <w:rFonts w:ascii="Times New Roman"/>
          <w:b/>
          <w:i w:val="false"/>
          <w:color w:val="000000"/>
        </w:rPr>
        <w:t xml:space="preserve"> Параграф 1. Меры по охране окружающей среды, рациональному природопользованию и обеспечению санитарно – эпидемиологического благополучия</w:t>
      </w:r>
    </w:p>
    <w:bookmarkEnd w:id="1605"/>
    <w:bookmarkStart w:name="z1611" w:id="1606"/>
    <w:p>
      <w:pPr>
        <w:spacing w:after="0"/>
        <w:ind w:left="0"/>
        <w:jc w:val="both"/>
      </w:pPr>
      <w:r>
        <w:rPr>
          <w:rFonts w:ascii="Times New Roman"/>
          <w:b w:val="false"/>
          <w:i w:val="false"/>
          <w:color w:val="000000"/>
          <w:sz w:val="28"/>
        </w:rPr>
        <w:t xml:space="preserve">
      85. Основными природопользователями Шымкентской агломерации, оказывающими негативное воздействие на состояние окружающей среды, являются промышленные предприятия, объекты жилищно-коммунального хозяйства, автотранспорт, сельское хозяйство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настоящей Межрегиональной схеме).</w:t>
      </w:r>
    </w:p>
    <w:bookmarkEnd w:id="1606"/>
    <w:bookmarkStart w:name="z1612" w:id="1607"/>
    <w:p>
      <w:pPr>
        <w:spacing w:after="0"/>
        <w:ind w:left="0"/>
        <w:jc w:val="both"/>
      </w:pPr>
      <w:r>
        <w:rPr>
          <w:rFonts w:ascii="Times New Roman"/>
          <w:b w:val="false"/>
          <w:i w:val="false"/>
          <w:color w:val="000000"/>
          <w:sz w:val="28"/>
        </w:rPr>
        <w:t>
      К значительным экологическим проблемам в зоне влияния агломерации относятся:</w:t>
      </w:r>
    </w:p>
    <w:bookmarkEnd w:id="1607"/>
    <w:bookmarkStart w:name="z1613" w:id="1608"/>
    <w:p>
      <w:pPr>
        <w:spacing w:after="0"/>
        <w:ind w:left="0"/>
        <w:jc w:val="both"/>
      </w:pPr>
      <w:r>
        <w:rPr>
          <w:rFonts w:ascii="Times New Roman"/>
          <w:b w:val="false"/>
          <w:i w:val="false"/>
          <w:color w:val="000000"/>
          <w:sz w:val="28"/>
        </w:rPr>
        <w:t>
      1) загрязнение атмосферного воздуха города Шымкента и других населенных пунктов выбросами от промышленности и автотранспорта;</w:t>
      </w:r>
    </w:p>
    <w:bookmarkEnd w:id="1608"/>
    <w:bookmarkStart w:name="z1614" w:id="1609"/>
    <w:p>
      <w:pPr>
        <w:spacing w:after="0"/>
        <w:ind w:left="0"/>
        <w:jc w:val="both"/>
      </w:pPr>
      <w:r>
        <w:rPr>
          <w:rFonts w:ascii="Times New Roman"/>
          <w:b w:val="false"/>
          <w:i w:val="false"/>
          <w:color w:val="000000"/>
          <w:sz w:val="28"/>
        </w:rPr>
        <w:t>
      2) проблема загрязнения атмосферного воздуха, подземных вод и почв населенных пунктов и городов региона тяжелыми металлами;</w:t>
      </w:r>
    </w:p>
    <w:bookmarkEnd w:id="1609"/>
    <w:bookmarkStart w:name="z1615" w:id="1610"/>
    <w:p>
      <w:pPr>
        <w:spacing w:after="0"/>
        <w:ind w:left="0"/>
        <w:jc w:val="both"/>
      </w:pPr>
      <w:r>
        <w:rPr>
          <w:rFonts w:ascii="Times New Roman"/>
          <w:b w:val="false"/>
          <w:i w:val="false"/>
          <w:color w:val="000000"/>
          <w:sz w:val="28"/>
        </w:rPr>
        <w:t>
      3) отсутствие достоверной информации по радиационному загрязнению земель и участков (в районах осуществления работ по добыче и переработке урана);</w:t>
      </w:r>
    </w:p>
    <w:bookmarkEnd w:id="1610"/>
    <w:bookmarkStart w:name="z1616" w:id="1611"/>
    <w:p>
      <w:pPr>
        <w:spacing w:after="0"/>
        <w:ind w:left="0"/>
        <w:jc w:val="both"/>
      </w:pPr>
      <w:r>
        <w:rPr>
          <w:rFonts w:ascii="Times New Roman"/>
          <w:b w:val="false"/>
          <w:i w:val="false"/>
          <w:color w:val="000000"/>
          <w:sz w:val="28"/>
        </w:rPr>
        <w:t>
      4) накопление значительного числа требующих захоронения бесхозных отработанных источников ионизирующих излучений;</w:t>
      </w:r>
    </w:p>
    <w:bookmarkEnd w:id="1611"/>
    <w:bookmarkStart w:name="z1617" w:id="1612"/>
    <w:p>
      <w:pPr>
        <w:spacing w:after="0"/>
        <w:ind w:left="0"/>
        <w:jc w:val="both"/>
      </w:pPr>
      <w:r>
        <w:rPr>
          <w:rFonts w:ascii="Times New Roman"/>
          <w:b w:val="false"/>
          <w:i w:val="false"/>
          <w:color w:val="000000"/>
          <w:sz w:val="28"/>
        </w:rPr>
        <w:t>
      5) недостаточное количество стационарных постов наблюдений за загрязнением атмосферы в городе Шымкенте и их отсутствие в городах Ленгер, Сарыагаш, селе Аксукент;</w:t>
      </w:r>
    </w:p>
    <w:bookmarkEnd w:id="1612"/>
    <w:bookmarkStart w:name="z1618" w:id="1613"/>
    <w:p>
      <w:pPr>
        <w:spacing w:after="0"/>
        <w:ind w:left="0"/>
        <w:jc w:val="both"/>
      </w:pPr>
      <w:r>
        <w:rPr>
          <w:rFonts w:ascii="Times New Roman"/>
          <w:b w:val="false"/>
          <w:i w:val="false"/>
          <w:color w:val="000000"/>
          <w:sz w:val="28"/>
        </w:rPr>
        <w:t>
      6) подтопление грунтовыми водами значительной части территории города Шымкент;</w:t>
      </w:r>
    </w:p>
    <w:bookmarkEnd w:id="1613"/>
    <w:bookmarkStart w:name="z1619" w:id="1614"/>
    <w:p>
      <w:pPr>
        <w:spacing w:after="0"/>
        <w:ind w:left="0"/>
        <w:jc w:val="both"/>
      </w:pPr>
      <w:r>
        <w:rPr>
          <w:rFonts w:ascii="Times New Roman"/>
          <w:b w:val="false"/>
          <w:i w:val="false"/>
          <w:color w:val="000000"/>
          <w:sz w:val="28"/>
        </w:rPr>
        <w:t>
      7) отсутствие ливневой канализации в городе Шымкенте и сброс неочищенных дренажных и ливневых вод в водотоки;</w:t>
      </w:r>
    </w:p>
    <w:bookmarkEnd w:id="1614"/>
    <w:bookmarkStart w:name="z1620" w:id="1615"/>
    <w:p>
      <w:pPr>
        <w:spacing w:after="0"/>
        <w:ind w:left="0"/>
        <w:jc w:val="both"/>
      </w:pPr>
      <w:r>
        <w:rPr>
          <w:rFonts w:ascii="Times New Roman"/>
          <w:b w:val="false"/>
          <w:i w:val="false"/>
          <w:color w:val="000000"/>
          <w:sz w:val="28"/>
        </w:rPr>
        <w:t>
      8) загрязнение и засорение вод и территории города Шымкента, прилегающих к реке Карасу;</w:t>
      </w:r>
    </w:p>
    <w:bookmarkEnd w:id="1615"/>
    <w:bookmarkStart w:name="z1621" w:id="1616"/>
    <w:p>
      <w:pPr>
        <w:spacing w:after="0"/>
        <w:ind w:left="0"/>
        <w:jc w:val="both"/>
      </w:pPr>
      <w:r>
        <w:rPr>
          <w:rFonts w:ascii="Times New Roman"/>
          <w:b w:val="false"/>
          <w:i w:val="false"/>
          <w:color w:val="000000"/>
          <w:sz w:val="28"/>
        </w:rPr>
        <w:t>
      9) недостаточная мощность действующих очистных сооружений города Шымкент;</w:t>
      </w:r>
    </w:p>
    <w:bookmarkEnd w:id="1616"/>
    <w:bookmarkStart w:name="z1622" w:id="1617"/>
    <w:p>
      <w:pPr>
        <w:spacing w:after="0"/>
        <w:ind w:left="0"/>
        <w:jc w:val="both"/>
      </w:pPr>
      <w:r>
        <w:rPr>
          <w:rFonts w:ascii="Times New Roman"/>
          <w:b w:val="false"/>
          <w:i w:val="false"/>
          <w:color w:val="000000"/>
          <w:sz w:val="28"/>
        </w:rPr>
        <w:t>
      10) аварийное состояние очистных сооружений сточных вод города Шымкента и их расположение на территории перспективной жилой застройки города Шымкента;</w:t>
      </w:r>
    </w:p>
    <w:bookmarkEnd w:id="1617"/>
    <w:bookmarkStart w:name="z1623" w:id="1618"/>
    <w:p>
      <w:pPr>
        <w:spacing w:after="0"/>
        <w:ind w:left="0"/>
        <w:jc w:val="both"/>
      </w:pPr>
      <w:r>
        <w:rPr>
          <w:rFonts w:ascii="Times New Roman"/>
          <w:b w:val="false"/>
          <w:i w:val="false"/>
          <w:color w:val="000000"/>
          <w:sz w:val="28"/>
        </w:rPr>
        <w:t>
      11) отсутствие или аварийное состояние очистных сооружений сточных вод малых городов и районных центров (город Сарыагаш, села Аксукент, Т. Рыскулова);</w:t>
      </w:r>
    </w:p>
    <w:bookmarkEnd w:id="1618"/>
    <w:bookmarkStart w:name="z1624" w:id="1619"/>
    <w:p>
      <w:pPr>
        <w:spacing w:after="0"/>
        <w:ind w:left="0"/>
        <w:jc w:val="both"/>
      </w:pPr>
      <w:r>
        <w:rPr>
          <w:rFonts w:ascii="Times New Roman"/>
          <w:b w:val="false"/>
          <w:i w:val="false"/>
          <w:color w:val="000000"/>
          <w:sz w:val="28"/>
        </w:rPr>
        <w:t>
      12) отсутствие должной работы очистных сооружений КОС-1, КОС-2 государственного коммунального предприятия "Ленгер Су", необходимость строительства очистных сооружений КОС-3 в городе Ленгере;</w:t>
      </w:r>
    </w:p>
    <w:bookmarkEnd w:id="1619"/>
    <w:bookmarkStart w:name="z1625" w:id="1620"/>
    <w:p>
      <w:pPr>
        <w:spacing w:after="0"/>
        <w:ind w:left="0"/>
        <w:jc w:val="both"/>
      </w:pPr>
      <w:r>
        <w:rPr>
          <w:rFonts w:ascii="Times New Roman"/>
          <w:b w:val="false"/>
          <w:i w:val="false"/>
          <w:color w:val="000000"/>
          <w:sz w:val="28"/>
        </w:rPr>
        <w:t>
      13) аварийное состояние канализационных сетей поселков городского типа Сайрамского, Тюлькубасского, Ордабасынского районов, района Байдибека;</w:t>
      </w:r>
    </w:p>
    <w:bookmarkEnd w:id="1620"/>
    <w:bookmarkStart w:name="z1626" w:id="1621"/>
    <w:p>
      <w:pPr>
        <w:spacing w:after="0"/>
        <w:ind w:left="0"/>
        <w:jc w:val="both"/>
      </w:pPr>
      <w:r>
        <w:rPr>
          <w:rFonts w:ascii="Times New Roman"/>
          <w:b w:val="false"/>
          <w:i w:val="false"/>
          <w:color w:val="000000"/>
          <w:sz w:val="28"/>
        </w:rPr>
        <w:t>
      14) загрязнение свинцом земель города Шымкента, прилегающих к свинцовому заводу акционерного общества (АО) "Промышленная Корпорация "Южполиметалл";</w:t>
      </w:r>
    </w:p>
    <w:bookmarkEnd w:id="1621"/>
    <w:bookmarkStart w:name="z1627" w:id="1622"/>
    <w:p>
      <w:pPr>
        <w:spacing w:after="0"/>
        <w:ind w:left="0"/>
        <w:jc w:val="both"/>
      </w:pPr>
      <w:r>
        <w:rPr>
          <w:rFonts w:ascii="Times New Roman"/>
          <w:b w:val="false"/>
          <w:i w:val="false"/>
          <w:color w:val="000000"/>
          <w:sz w:val="28"/>
        </w:rPr>
        <w:t>
      15) обеззараживание ядовитых химикатов загрязненной почвы в отделении Тельмана города Шымкента;</w:t>
      </w:r>
    </w:p>
    <w:bookmarkEnd w:id="1622"/>
    <w:bookmarkStart w:name="z1628" w:id="1623"/>
    <w:p>
      <w:pPr>
        <w:spacing w:after="0"/>
        <w:ind w:left="0"/>
        <w:jc w:val="both"/>
      </w:pPr>
      <w:r>
        <w:rPr>
          <w:rFonts w:ascii="Times New Roman"/>
          <w:b w:val="false"/>
          <w:i w:val="false"/>
          <w:color w:val="000000"/>
          <w:sz w:val="28"/>
        </w:rPr>
        <w:t>
      16) проблема утилизации накопленных исторических отходов фосфорного и свинцового производств (шламы свинцового завода, могильник арсената кальция, производственные и строительные отходы на территории бывшего свинцового завода, золошлаки теплоэлектроцентрали-2 (ТЭЦ-2), фосфорсодержащие шламы);</w:t>
      </w:r>
    </w:p>
    <w:bookmarkEnd w:id="1623"/>
    <w:bookmarkStart w:name="z1629" w:id="1624"/>
    <w:p>
      <w:pPr>
        <w:spacing w:after="0"/>
        <w:ind w:left="0"/>
        <w:jc w:val="both"/>
      </w:pPr>
      <w:r>
        <w:rPr>
          <w:rFonts w:ascii="Times New Roman"/>
          <w:b w:val="false"/>
          <w:i w:val="false"/>
          <w:color w:val="000000"/>
          <w:sz w:val="28"/>
        </w:rPr>
        <w:t>
      17) отсутствие специализированных предприятий по переработке отходов производства и потребления (отработанные масла, аккумуляторы, автошины, ртутьсодержащие лампы и прочие);</w:t>
      </w:r>
    </w:p>
    <w:bookmarkEnd w:id="1624"/>
    <w:bookmarkStart w:name="z1630" w:id="1625"/>
    <w:p>
      <w:pPr>
        <w:spacing w:after="0"/>
        <w:ind w:left="0"/>
        <w:jc w:val="both"/>
      </w:pPr>
      <w:r>
        <w:rPr>
          <w:rFonts w:ascii="Times New Roman"/>
          <w:b w:val="false"/>
          <w:i w:val="false"/>
          <w:color w:val="000000"/>
          <w:sz w:val="28"/>
        </w:rPr>
        <w:t>
      18) интенсивное накопление твердых бытовых отходов;</w:t>
      </w:r>
    </w:p>
    <w:bookmarkEnd w:id="1625"/>
    <w:bookmarkStart w:name="z1631" w:id="1626"/>
    <w:p>
      <w:pPr>
        <w:spacing w:after="0"/>
        <w:ind w:left="0"/>
        <w:jc w:val="both"/>
      </w:pPr>
      <w:r>
        <w:rPr>
          <w:rFonts w:ascii="Times New Roman"/>
          <w:b w:val="false"/>
          <w:i w:val="false"/>
          <w:color w:val="000000"/>
          <w:sz w:val="28"/>
        </w:rPr>
        <w:t>
      19) загрязнение окружающей среды несанкционированными свалками коммунальных отходов;</w:t>
      </w:r>
    </w:p>
    <w:bookmarkEnd w:id="1626"/>
    <w:bookmarkStart w:name="z1632" w:id="1627"/>
    <w:p>
      <w:pPr>
        <w:spacing w:after="0"/>
        <w:ind w:left="0"/>
        <w:jc w:val="both"/>
      </w:pPr>
      <w:r>
        <w:rPr>
          <w:rFonts w:ascii="Times New Roman"/>
          <w:b w:val="false"/>
          <w:i w:val="false"/>
          <w:color w:val="000000"/>
          <w:sz w:val="28"/>
        </w:rPr>
        <w:t>
      20) неэффективная технология захоронения коммунальных отходов на территории полигона твердо-бытовых отходов в городе Шымкенте;</w:t>
      </w:r>
    </w:p>
    <w:bookmarkEnd w:id="1627"/>
    <w:bookmarkStart w:name="z1633" w:id="1628"/>
    <w:p>
      <w:pPr>
        <w:spacing w:after="0"/>
        <w:ind w:left="0"/>
        <w:jc w:val="both"/>
      </w:pPr>
      <w:r>
        <w:rPr>
          <w:rFonts w:ascii="Times New Roman"/>
          <w:b w:val="false"/>
          <w:i w:val="false"/>
          <w:color w:val="000000"/>
          <w:sz w:val="28"/>
        </w:rPr>
        <w:t>
      21) недостаточные площади озелененных территорий общего пользования населенных пунктов агломерации, города Шымкента и придорожных полос автомобильных дорог.</w:t>
      </w:r>
    </w:p>
    <w:bookmarkEnd w:id="1628"/>
    <w:bookmarkStart w:name="z1634" w:id="1629"/>
    <w:p>
      <w:pPr>
        <w:spacing w:after="0"/>
        <w:ind w:left="0"/>
        <w:jc w:val="both"/>
      </w:pPr>
      <w:r>
        <w:rPr>
          <w:rFonts w:ascii="Times New Roman"/>
          <w:b w:val="false"/>
          <w:i w:val="false"/>
          <w:color w:val="000000"/>
          <w:sz w:val="28"/>
        </w:rPr>
        <w:t>
      86.  Приоритетными направлениями в сфере охраны окружающей среды и рационального использования природных ресурсов на территории Шымкентской агломерации являются:</w:t>
      </w:r>
    </w:p>
    <w:bookmarkEnd w:id="1629"/>
    <w:bookmarkStart w:name="z1635" w:id="1630"/>
    <w:p>
      <w:pPr>
        <w:spacing w:after="0"/>
        <w:ind w:left="0"/>
        <w:jc w:val="both"/>
      </w:pPr>
      <w:r>
        <w:rPr>
          <w:rFonts w:ascii="Times New Roman"/>
          <w:b w:val="false"/>
          <w:i w:val="false"/>
          <w:color w:val="000000"/>
          <w:sz w:val="28"/>
        </w:rPr>
        <w:t>
      1) предотвращение загрязнения атмосферного воздуха выбросами загрязняющих веществ от промышленности и автотранспорта;</w:t>
      </w:r>
    </w:p>
    <w:bookmarkEnd w:id="1630"/>
    <w:bookmarkStart w:name="z1636" w:id="1631"/>
    <w:p>
      <w:pPr>
        <w:spacing w:after="0"/>
        <w:ind w:left="0"/>
        <w:jc w:val="both"/>
      </w:pPr>
      <w:r>
        <w:rPr>
          <w:rFonts w:ascii="Times New Roman"/>
          <w:b w:val="false"/>
          <w:i w:val="false"/>
          <w:color w:val="000000"/>
          <w:sz w:val="28"/>
        </w:rPr>
        <w:t>
      2) обеспечение радиационной безопасности окружающей среды;</w:t>
      </w:r>
    </w:p>
    <w:bookmarkEnd w:id="1631"/>
    <w:bookmarkStart w:name="z1637" w:id="1632"/>
    <w:p>
      <w:pPr>
        <w:spacing w:after="0"/>
        <w:ind w:left="0"/>
        <w:jc w:val="both"/>
      </w:pPr>
      <w:r>
        <w:rPr>
          <w:rFonts w:ascii="Times New Roman"/>
          <w:b w:val="false"/>
          <w:i w:val="false"/>
          <w:color w:val="000000"/>
          <w:sz w:val="28"/>
        </w:rPr>
        <w:t>
      3) предотвращение загрязнения, охрана и рациональное использование водных ресурсов;</w:t>
      </w:r>
    </w:p>
    <w:bookmarkEnd w:id="1632"/>
    <w:bookmarkStart w:name="z1638" w:id="1633"/>
    <w:p>
      <w:pPr>
        <w:spacing w:after="0"/>
        <w:ind w:left="0"/>
        <w:jc w:val="both"/>
      </w:pPr>
      <w:r>
        <w:rPr>
          <w:rFonts w:ascii="Times New Roman"/>
          <w:b w:val="false"/>
          <w:i w:val="false"/>
          <w:color w:val="000000"/>
          <w:sz w:val="28"/>
        </w:rPr>
        <w:t>
      4) охрана и рациональное использование земельных ресурсов;</w:t>
      </w:r>
    </w:p>
    <w:bookmarkEnd w:id="1633"/>
    <w:bookmarkStart w:name="z1639" w:id="1634"/>
    <w:p>
      <w:pPr>
        <w:spacing w:after="0"/>
        <w:ind w:left="0"/>
        <w:jc w:val="both"/>
      </w:pPr>
      <w:r>
        <w:rPr>
          <w:rFonts w:ascii="Times New Roman"/>
          <w:b w:val="false"/>
          <w:i w:val="false"/>
          <w:color w:val="000000"/>
          <w:sz w:val="28"/>
        </w:rPr>
        <w:t>
      5) управление отходами производства и потребления;</w:t>
      </w:r>
    </w:p>
    <w:bookmarkEnd w:id="1634"/>
    <w:bookmarkStart w:name="z1640" w:id="1635"/>
    <w:p>
      <w:pPr>
        <w:spacing w:after="0"/>
        <w:ind w:left="0"/>
        <w:jc w:val="both"/>
      </w:pPr>
      <w:r>
        <w:rPr>
          <w:rFonts w:ascii="Times New Roman"/>
          <w:b w:val="false"/>
          <w:i w:val="false"/>
          <w:color w:val="000000"/>
          <w:sz w:val="28"/>
        </w:rPr>
        <w:t>
      6) охрана биоразнообразия и особо охраняемых природных территорий;</w:t>
      </w:r>
    </w:p>
    <w:bookmarkEnd w:id="1635"/>
    <w:bookmarkStart w:name="z1641" w:id="1636"/>
    <w:p>
      <w:pPr>
        <w:spacing w:after="0"/>
        <w:ind w:left="0"/>
        <w:jc w:val="both"/>
      </w:pPr>
      <w:r>
        <w:rPr>
          <w:rFonts w:ascii="Times New Roman"/>
          <w:b w:val="false"/>
          <w:i w:val="false"/>
          <w:color w:val="000000"/>
          <w:sz w:val="28"/>
        </w:rPr>
        <w:t>
      7) развитие природно-экологического каркаса территории агломерации.</w:t>
      </w:r>
    </w:p>
    <w:bookmarkEnd w:id="1636"/>
    <w:bookmarkStart w:name="z1642" w:id="1637"/>
    <w:p>
      <w:pPr>
        <w:spacing w:after="0"/>
        <w:ind w:left="0"/>
        <w:jc w:val="both"/>
      </w:pPr>
      <w:r>
        <w:rPr>
          <w:rFonts w:ascii="Times New Roman"/>
          <w:b w:val="false"/>
          <w:i w:val="false"/>
          <w:color w:val="000000"/>
          <w:sz w:val="28"/>
        </w:rPr>
        <w:t>
      87.  Основные  меры  по  охране  атмосферного  воздуха на территории агломерации включают в себя:</w:t>
      </w:r>
    </w:p>
    <w:bookmarkEnd w:id="1637"/>
    <w:bookmarkStart w:name="z1643" w:id="1638"/>
    <w:p>
      <w:pPr>
        <w:spacing w:after="0"/>
        <w:ind w:left="0"/>
        <w:jc w:val="both"/>
      </w:pPr>
      <w:r>
        <w:rPr>
          <w:rFonts w:ascii="Times New Roman"/>
          <w:b w:val="false"/>
          <w:i w:val="false"/>
          <w:color w:val="000000"/>
          <w:sz w:val="28"/>
        </w:rPr>
        <w:t>
      первый этап:</w:t>
      </w:r>
    </w:p>
    <w:bookmarkEnd w:id="1638"/>
    <w:bookmarkStart w:name="z1644" w:id="1639"/>
    <w:p>
      <w:pPr>
        <w:spacing w:after="0"/>
        <w:ind w:left="0"/>
        <w:jc w:val="both"/>
      </w:pPr>
      <w:r>
        <w:rPr>
          <w:rFonts w:ascii="Times New Roman"/>
          <w:b w:val="false"/>
          <w:i w:val="false"/>
          <w:color w:val="000000"/>
          <w:sz w:val="28"/>
        </w:rPr>
        <w:t>
      1) снижение уровня загрязнения атмосферы до индекса загрязнения атмосферы 0-4 (низкий уровень) в городе Шымкенте;</w:t>
      </w:r>
    </w:p>
    <w:bookmarkEnd w:id="1639"/>
    <w:bookmarkStart w:name="z1645" w:id="1640"/>
    <w:p>
      <w:pPr>
        <w:spacing w:after="0"/>
        <w:ind w:left="0"/>
        <w:jc w:val="both"/>
      </w:pPr>
      <w:r>
        <w:rPr>
          <w:rFonts w:ascii="Times New Roman"/>
          <w:b w:val="false"/>
          <w:i w:val="false"/>
          <w:color w:val="000000"/>
          <w:sz w:val="28"/>
        </w:rPr>
        <w:t xml:space="preserve">
      2) переход промышленных предприятий, расположенных на территории агломерации, на комплексные экологические разрешения; </w:t>
      </w:r>
    </w:p>
    <w:bookmarkEnd w:id="1640"/>
    <w:bookmarkStart w:name="z1646" w:id="1641"/>
    <w:p>
      <w:pPr>
        <w:spacing w:after="0"/>
        <w:ind w:left="0"/>
        <w:jc w:val="both"/>
      </w:pPr>
      <w:r>
        <w:rPr>
          <w:rFonts w:ascii="Times New Roman"/>
          <w:b w:val="false"/>
          <w:i w:val="false"/>
          <w:color w:val="000000"/>
          <w:sz w:val="28"/>
        </w:rPr>
        <w:t>
      3) интенсификация мер по охране воздушного бассейна на территории города Шымкента и Сарыагашского района, где суммарная доля выбросов составляет более 75% от общего объема выбросов по области;</w:t>
      </w:r>
    </w:p>
    <w:bookmarkEnd w:id="1641"/>
    <w:bookmarkStart w:name="z1647" w:id="1642"/>
    <w:p>
      <w:pPr>
        <w:spacing w:after="0"/>
        <w:ind w:left="0"/>
        <w:jc w:val="both"/>
      </w:pPr>
      <w:r>
        <w:rPr>
          <w:rFonts w:ascii="Times New Roman"/>
          <w:b w:val="false"/>
          <w:i w:val="false"/>
          <w:color w:val="000000"/>
          <w:sz w:val="28"/>
        </w:rPr>
        <w:t>
      4) рассмотрение вопроса переноса промышленных предприятий-загрязнителей областей, города Шымкент в индустриальные зоны "Бадам", "Оңтүстік", "Тассай", "Ордабасы", "Жулдыз", "Бозарык" и прочие по согласованию с собственниками;</w:t>
      </w:r>
    </w:p>
    <w:bookmarkEnd w:id="1642"/>
    <w:bookmarkStart w:name="z1648" w:id="1643"/>
    <w:p>
      <w:pPr>
        <w:spacing w:after="0"/>
        <w:ind w:left="0"/>
        <w:jc w:val="both"/>
      </w:pPr>
      <w:r>
        <w:rPr>
          <w:rFonts w:ascii="Times New Roman"/>
          <w:b w:val="false"/>
          <w:i w:val="false"/>
          <w:color w:val="000000"/>
          <w:sz w:val="28"/>
        </w:rPr>
        <w:t>
      5) проведение комплекса мероприятий по снижению выбросов загрязняющих веществ в атмосферу для основных предприятий-загрязнителей атмосферного воздуха агломерации;</w:t>
      </w:r>
    </w:p>
    <w:bookmarkEnd w:id="1643"/>
    <w:bookmarkStart w:name="z1649" w:id="1644"/>
    <w:p>
      <w:pPr>
        <w:spacing w:after="0"/>
        <w:ind w:left="0"/>
        <w:jc w:val="both"/>
      </w:pPr>
      <w:r>
        <w:rPr>
          <w:rFonts w:ascii="Times New Roman"/>
          <w:b w:val="false"/>
          <w:i w:val="false"/>
          <w:color w:val="000000"/>
          <w:sz w:val="28"/>
        </w:rPr>
        <w:t>
      6) обеспечение экологической безопасности функционирования крупного нефтеперерабатывающего комплекса товерищества с ограниченной отвественностью "ПетроКазахстан Ойл Продактс" в городе Шымкенте, в том числе соблюдения и эффективного функционирования ее санитарно-защитной зоны;</w:t>
      </w:r>
    </w:p>
    <w:bookmarkEnd w:id="1644"/>
    <w:bookmarkStart w:name="z1650" w:id="1645"/>
    <w:p>
      <w:pPr>
        <w:spacing w:after="0"/>
        <w:ind w:left="0"/>
        <w:jc w:val="both"/>
      </w:pPr>
      <w:r>
        <w:rPr>
          <w:rFonts w:ascii="Times New Roman"/>
          <w:b w:val="false"/>
          <w:i w:val="false"/>
          <w:color w:val="000000"/>
          <w:sz w:val="28"/>
        </w:rPr>
        <w:t>
      7) проведение мероприятий по обеспыливанию (например, методом фитоконсервации) отвалов промышленных отходов – арсенат-кальциевых кеков бывшего свинцового завода АО "Промышленная Корпорация "Южполиметалл", расположенного в городе Шымкенте;</w:t>
      </w:r>
    </w:p>
    <w:bookmarkEnd w:id="1645"/>
    <w:bookmarkStart w:name="z1651" w:id="1646"/>
    <w:p>
      <w:pPr>
        <w:spacing w:after="0"/>
        <w:ind w:left="0"/>
        <w:jc w:val="both"/>
      </w:pPr>
      <w:r>
        <w:rPr>
          <w:rFonts w:ascii="Times New Roman"/>
          <w:b w:val="false"/>
          <w:i w:val="false"/>
          <w:color w:val="000000"/>
          <w:sz w:val="28"/>
        </w:rPr>
        <w:t>
      8) продолжение работ по газификации населенных пунктов агломерации;</w:t>
      </w:r>
    </w:p>
    <w:bookmarkEnd w:id="1646"/>
    <w:bookmarkStart w:name="z1652" w:id="1647"/>
    <w:p>
      <w:pPr>
        <w:spacing w:after="0"/>
        <w:ind w:left="0"/>
        <w:jc w:val="both"/>
      </w:pPr>
      <w:r>
        <w:rPr>
          <w:rFonts w:ascii="Times New Roman"/>
          <w:b w:val="false"/>
          <w:i w:val="false"/>
          <w:color w:val="000000"/>
          <w:sz w:val="28"/>
        </w:rPr>
        <w:t>
      9) проведение реконструкции/модернизации канализационно-очистных сооружений, систем самотечной канализации, внутридворовых канализаций города Шымкента, являющихся источниками выделения сероводорода;</w:t>
      </w:r>
    </w:p>
    <w:bookmarkEnd w:id="1647"/>
    <w:bookmarkStart w:name="z1653" w:id="1648"/>
    <w:p>
      <w:pPr>
        <w:spacing w:after="0"/>
        <w:ind w:left="0"/>
        <w:jc w:val="both"/>
      </w:pPr>
      <w:r>
        <w:rPr>
          <w:rFonts w:ascii="Times New Roman"/>
          <w:b w:val="false"/>
          <w:i w:val="false"/>
          <w:color w:val="000000"/>
          <w:sz w:val="28"/>
        </w:rPr>
        <w:t>
      10) разработка проектов санитарно-защитных зон, установленных для предприятий;</w:t>
      </w:r>
    </w:p>
    <w:bookmarkEnd w:id="1648"/>
    <w:bookmarkStart w:name="z1654" w:id="1649"/>
    <w:p>
      <w:pPr>
        <w:spacing w:after="0"/>
        <w:ind w:left="0"/>
        <w:jc w:val="both"/>
      </w:pPr>
      <w:r>
        <w:rPr>
          <w:rFonts w:ascii="Times New Roman"/>
          <w:b w:val="false"/>
          <w:i w:val="false"/>
          <w:color w:val="000000"/>
          <w:sz w:val="28"/>
        </w:rPr>
        <w:t>
      11) развитие системы производственного мониторинга на предприятиях города Шымкента, повышение эффективности контроля за выбросами предприятий;</w:t>
      </w:r>
    </w:p>
    <w:bookmarkEnd w:id="1649"/>
    <w:bookmarkStart w:name="z1655" w:id="1650"/>
    <w:p>
      <w:pPr>
        <w:spacing w:after="0"/>
        <w:ind w:left="0"/>
        <w:jc w:val="both"/>
      </w:pPr>
      <w:r>
        <w:rPr>
          <w:rFonts w:ascii="Times New Roman"/>
          <w:b w:val="false"/>
          <w:i w:val="false"/>
          <w:color w:val="000000"/>
          <w:sz w:val="28"/>
        </w:rPr>
        <w:t>
      12) разработка сводных томов предельно допустимых выбросов в атмосферу городов Шымкента, Арысь, Сарыагаш и Ленгер для внедрения систем определения расчетного фонового загрязнения;</w:t>
      </w:r>
    </w:p>
    <w:bookmarkEnd w:id="1650"/>
    <w:bookmarkStart w:name="z1656" w:id="1651"/>
    <w:p>
      <w:pPr>
        <w:spacing w:after="0"/>
        <w:ind w:left="0"/>
        <w:jc w:val="both"/>
      </w:pPr>
      <w:r>
        <w:rPr>
          <w:rFonts w:ascii="Times New Roman"/>
          <w:b w:val="false"/>
          <w:i w:val="false"/>
          <w:color w:val="000000"/>
          <w:sz w:val="28"/>
        </w:rPr>
        <w:t>
      13) перевод коммунального автопарка на компримированный газ;</w:t>
      </w:r>
    </w:p>
    <w:bookmarkEnd w:id="1651"/>
    <w:bookmarkStart w:name="z1657" w:id="1652"/>
    <w:p>
      <w:pPr>
        <w:spacing w:after="0"/>
        <w:ind w:left="0"/>
        <w:jc w:val="both"/>
      </w:pPr>
      <w:r>
        <w:rPr>
          <w:rFonts w:ascii="Times New Roman"/>
          <w:b w:val="false"/>
          <w:i w:val="false"/>
          <w:color w:val="000000"/>
          <w:sz w:val="28"/>
        </w:rPr>
        <w:t>
      14) совершенствование организации дорожно-транспортной сети (увеличение ширины дорожных полотен, сокращение количества светофоров, внедрение адаптивной системы управления дорожным движением, увеличение скорости движения транспорта, строительство многоуровневых развязок, объездных дорог для транзитного транспорта и прочие);</w:t>
      </w:r>
    </w:p>
    <w:bookmarkEnd w:id="1652"/>
    <w:bookmarkStart w:name="z1658" w:id="1653"/>
    <w:p>
      <w:pPr>
        <w:spacing w:after="0"/>
        <w:ind w:left="0"/>
        <w:jc w:val="both"/>
      </w:pPr>
      <w:r>
        <w:rPr>
          <w:rFonts w:ascii="Times New Roman"/>
          <w:b w:val="false"/>
          <w:i w:val="false"/>
          <w:color w:val="000000"/>
          <w:sz w:val="28"/>
        </w:rPr>
        <w:t>
      15) увеличение доли эксплуатируемых новых автотранспортных средств (включая внутригородской пассажирский и грузовой), соответствующих требованиям стандарта "Евро-5" и использующих в качестве топлива сжиженный газ;</w:t>
      </w:r>
    </w:p>
    <w:bookmarkEnd w:id="1653"/>
    <w:bookmarkStart w:name="z1659" w:id="1654"/>
    <w:p>
      <w:pPr>
        <w:spacing w:after="0"/>
        <w:ind w:left="0"/>
        <w:jc w:val="both"/>
      </w:pPr>
      <w:r>
        <w:rPr>
          <w:rFonts w:ascii="Times New Roman"/>
          <w:b w:val="false"/>
          <w:i w:val="false"/>
          <w:color w:val="000000"/>
          <w:sz w:val="28"/>
        </w:rPr>
        <w:t>
      16) создание экологических постов на въездах в город Шымкент и принятие мер по стимулированию автоперевозчиков к переходу на альтернативные источники топлива;</w:t>
      </w:r>
    </w:p>
    <w:bookmarkEnd w:id="1654"/>
    <w:bookmarkStart w:name="z1660" w:id="1655"/>
    <w:p>
      <w:pPr>
        <w:spacing w:after="0"/>
        <w:ind w:left="0"/>
        <w:jc w:val="both"/>
      </w:pPr>
      <w:r>
        <w:rPr>
          <w:rFonts w:ascii="Times New Roman"/>
          <w:b w:val="false"/>
          <w:i w:val="false"/>
          <w:color w:val="000000"/>
          <w:sz w:val="28"/>
        </w:rPr>
        <w:t>
      17) доведение развитие зеленого пояса в юго-восточной части города на площади 13 тысяч гектаров с высадкой 6,5 миллионов деревьев и кустарников;</w:t>
      </w:r>
    </w:p>
    <w:bookmarkEnd w:id="1655"/>
    <w:bookmarkStart w:name="z1661" w:id="1656"/>
    <w:p>
      <w:pPr>
        <w:spacing w:after="0"/>
        <w:ind w:left="0"/>
        <w:jc w:val="both"/>
      </w:pPr>
      <w:r>
        <w:rPr>
          <w:rFonts w:ascii="Times New Roman"/>
          <w:b w:val="false"/>
          <w:i w:val="false"/>
          <w:color w:val="000000"/>
          <w:sz w:val="28"/>
        </w:rPr>
        <w:t>
      18) строительство объездных дорог для пропуска транзитного транспорта;</w:t>
      </w:r>
    </w:p>
    <w:bookmarkEnd w:id="1656"/>
    <w:bookmarkStart w:name="z1662" w:id="1657"/>
    <w:p>
      <w:pPr>
        <w:spacing w:after="0"/>
        <w:ind w:left="0"/>
        <w:jc w:val="both"/>
      </w:pPr>
      <w:r>
        <w:rPr>
          <w:rFonts w:ascii="Times New Roman"/>
          <w:b w:val="false"/>
          <w:i w:val="false"/>
          <w:color w:val="000000"/>
          <w:sz w:val="28"/>
        </w:rPr>
        <w:t>
      19) внедрение системы онлайн-мониторинга контроля качества атмосферного воздуха и системы информатизации по уровню загрязнения в городе Шымкент в рамках внедрения концепции "Ақылды қала" (Smart City);</w:t>
      </w:r>
    </w:p>
    <w:bookmarkEnd w:id="1657"/>
    <w:bookmarkStart w:name="z1663" w:id="1658"/>
    <w:p>
      <w:pPr>
        <w:spacing w:after="0"/>
        <w:ind w:left="0"/>
        <w:jc w:val="both"/>
      </w:pPr>
      <w:r>
        <w:rPr>
          <w:rFonts w:ascii="Times New Roman"/>
          <w:b w:val="false"/>
          <w:i w:val="false"/>
          <w:color w:val="000000"/>
          <w:sz w:val="28"/>
        </w:rPr>
        <w:t>
      20) создание скоростных систем пассажирского транспорта, скоростных автобусных и троллейбусных перевозок с использованием выделенных полос для движения и приоритетным регулированием дорожного движения;</w:t>
      </w:r>
    </w:p>
    <w:bookmarkEnd w:id="1658"/>
    <w:bookmarkStart w:name="z1664" w:id="1659"/>
    <w:p>
      <w:pPr>
        <w:spacing w:after="0"/>
        <w:ind w:left="0"/>
        <w:jc w:val="both"/>
      </w:pPr>
      <w:r>
        <w:rPr>
          <w:rFonts w:ascii="Times New Roman"/>
          <w:b w:val="false"/>
          <w:i w:val="false"/>
          <w:color w:val="000000"/>
          <w:sz w:val="28"/>
        </w:rPr>
        <w:t>
      21) развитие инфраструктуры велосипедного движения, как альтернативы автомобильному и общественному транспорту, с учетом природно-климатических условий территории, позволяющих эксплуатировать велосипедный транспорт 365 дней в году;</w:t>
      </w:r>
    </w:p>
    <w:bookmarkEnd w:id="1659"/>
    <w:bookmarkStart w:name="z1665" w:id="1660"/>
    <w:p>
      <w:pPr>
        <w:spacing w:after="0"/>
        <w:ind w:left="0"/>
        <w:jc w:val="both"/>
      </w:pPr>
      <w:r>
        <w:rPr>
          <w:rFonts w:ascii="Times New Roman"/>
          <w:b w:val="false"/>
          <w:i w:val="false"/>
          <w:color w:val="000000"/>
          <w:sz w:val="28"/>
        </w:rPr>
        <w:t>
      22) расширение сети автоматизированного велосипедного проката "Shymkent-bike" в городе Шымкенте на всех транспортно-загруженных улицах города (в настоящее время имеется 40 велостанций, расположенных в основном на 7 проспектах и улицах города);</w:t>
      </w:r>
    </w:p>
    <w:bookmarkEnd w:id="1660"/>
    <w:bookmarkStart w:name="z1666" w:id="1661"/>
    <w:p>
      <w:pPr>
        <w:spacing w:after="0"/>
        <w:ind w:left="0"/>
        <w:jc w:val="both"/>
      </w:pPr>
      <w:r>
        <w:rPr>
          <w:rFonts w:ascii="Times New Roman"/>
          <w:b w:val="false"/>
          <w:i w:val="false"/>
          <w:color w:val="000000"/>
          <w:sz w:val="28"/>
        </w:rPr>
        <w:t>
      23) расширение сети автоматических и стационарных (в том числе онлайн) постов наблюдений за загрязнением атмосферного воздуха филиала республиканского государственного предприятия "Казгидромет" (РГП "Казгидромет") по Туркестанской области (6 постов в городе Шымкент), в том числе их установка в районных центрах агломерации – городах Арысь, Сарыагаш, Ленгер, селах Казыгурт, Аксу, Т. Рыскулова, Шаян, Темирлановка;</w:t>
      </w:r>
    </w:p>
    <w:bookmarkEnd w:id="1661"/>
    <w:bookmarkStart w:name="z1667" w:id="1662"/>
    <w:p>
      <w:pPr>
        <w:spacing w:after="0"/>
        <w:ind w:left="0"/>
        <w:jc w:val="both"/>
      </w:pPr>
      <w:r>
        <w:rPr>
          <w:rFonts w:ascii="Times New Roman"/>
          <w:b w:val="false"/>
          <w:i w:val="false"/>
          <w:color w:val="000000"/>
          <w:sz w:val="28"/>
        </w:rPr>
        <w:t>
      24) расширение параметров и перечня загрязняющих веществ, определяемых мониторинговой сетью филиала РГП "Казгидромет" по Туркестанской области;</w:t>
      </w:r>
    </w:p>
    <w:bookmarkEnd w:id="1662"/>
    <w:bookmarkStart w:name="z1668" w:id="1663"/>
    <w:p>
      <w:pPr>
        <w:spacing w:after="0"/>
        <w:ind w:left="0"/>
        <w:jc w:val="both"/>
      </w:pPr>
      <w:r>
        <w:rPr>
          <w:rFonts w:ascii="Times New Roman"/>
          <w:b w:val="false"/>
          <w:i w:val="false"/>
          <w:color w:val="000000"/>
          <w:sz w:val="28"/>
        </w:rPr>
        <w:t>
      расчетный срок:</w:t>
      </w:r>
    </w:p>
    <w:bookmarkEnd w:id="1663"/>
    <w:bookmarkStart w:name="z1669" w:id="1664"/>
    <w:p>
      <w:pPr>
        <w:spacing w:after="0"/>
        <w:ind w:left="0"/>
        <w:jc w:val="both"/>
      </w:pPr>
      <w:r>
        <w:rPr>
          <w:rFonts w:ascii="Times New Roman"/>
          <w:b w:val="false"/>
          <w:i w:val="false"/>
          <w:color w:val="000000"/>
          <w:sz w:val="28"/>
        </w:rPr>
        <w:t>
      1) озеленение санитарно-защитных зон производственных предприятий, в том числе для предприятий IV, V классов – не менее 60% площади, для предприятий II и III классов – не менее 50%, для предприятий, имеющих санитарно защитные зоны 1 000 метров и более – не менее 40% ее территории с обязательной организацией полосы древесно-кустарниковых насаждений со стороны жилой застройки;</w:t>
      </w:r>
    </w:p>
    <w:bookmarkEnd w:id="1664"/>
    <w:bookmarkStart w:name="z1670" w:id="1665"/>
    <w:p>
      <w:pPr>
        <w:spacing w:after="0"/>
        <w:ind w:left="0"/>
        <w:jc w:val="both"/>
      </w:pPr>
      <w:r>
        <w:rPr>
          <w:rFonts w:ascii="Times New Roman"/>
          <w:b w:val="false"/>
          <w:i w:val="false"/>
          <w:color w:val="000000"/>
          <w:sz w:val="28"/>
        </w:rPr>
        <w:t>
      2) внедрение передовых технологий по очистке и улову загрязняющих веществ на промышленных предприятиях;</w:t>
      </w:r>
    </w:p>
    <w:bookmarkEnd w:id="1665"/>
    <w:bookmarkStart w:name="z1671" w:id="1666"/>
    <w:p>
      <w:pPr>
        <w:spacing w:after="0"/>
        <w:ind w:left="0"/>
        <w:jc w:val="both"/>
      </w:pPr>
      <w:r>
        <w:rPr>
          <w:rFonts w:ascii="Times New Roman"/>
          <w:b w:val="false"/>
          <w:i w:val="false"/>
          <w:color w:val="000000"/>
          <w:sz w:val="28"/>
        </w:rPr>
        <w:t>
      3) установка LED-экранов о состоянии атмосферы окружающей среды;</w:t>
      </w:r>
    </w:p>
    <w:bookmarkEnd w:id="1666"/>
    <w:bookmarkStart w:name="z1672" w:id="1667"/>
    <w:p>
      <w:pPr>
        <w:spacing w:after="0"/>
        <w:ind w:left="0"/>
        <w:jc w:val="both"/>
      </w:pPr>
      <w:r>
        <w:rPr>
          <w:rFonts w:ascii="Times New Roman"/>
          <w:b w:val="false"/>
          <w:i w:val="false"/>
          <w:color w:val="000000"/>
          <w:sz w:val="28"/>
        </w:rPr>
        <w:t>
      4) внедрение системы международных стандартов управления качеством окружающей среды и качеством продукции (ИСО 14001, ИСО 9001);</w:t>
      </w:r>
    </w:p>
    <w:bookmarkEnd w:id="1667"/>
    <w:bookmarkStart w:name="z1673" w:id="1668"/>
    <w:p>
      <w:pPr>
        <w:spacing w:after="0"/>
        <w:ind w:left="0"/>
        <w:jc w:val="both"/>
      </w:pPr>
      <w:r>
        <w:rPr>
          <w:rFonts w:ascii="Times New Roman"/>
          <w:b w:val="false"/>
          <w:i w:val="false"/>
          <w:color w:val="000000"/>
          <w:sz w:val="28"/>
        </w:rPr>
        <w:t>
      прогнозный период:</w:t>
      </w:r>
    </w:p>
    <w:bookmarkEnd w:id="1668"/>
    <w:bookmarkStart w:name="z1674" w:id="1669"/>
    <w:p>
      <w:pPr>
        <w:spacing w:after="0"/>
        <w:ind w:left="0"/>
        <w:jc w:val="both"/>
      </w:pPr>
      <w:r>
        <w:rPr>
          <w:rFonts w:ascii="Times New Roman"/>
          <w:b w:val="false"/>
          <w:i w:val="false"/>
          <w:color w:val="000000"/>
          <w:sz w:val="28"/>
        </w:rPr>
        <w:t>
      1) разработка и внедрение во всех отраслях промышленности технических удельных нормативов эмиссий на основе внедрения НДТ;</w:t>
      </w:r>
    </w:p>
    <w:bookmarkEnd w:id="1669"/>
    <w:bookmarkStart w:name="z1675" w:id="1670"/>
    <w:p>
      <w:pPr>
        <w:spacing w:after="0"/>
        <w:ind w:left="0"/>
        <w:jc w:val="both"/>
      </w:pPr>
      <w:r>
        <w:rPr>
          <w:rFonts w:ascii="Times New Roman"/>
          <w:b w:val="false"/>
          <w:i w:val="false"/>
          <w:color w:val="000000"/>
          <w:sz w:val="28"/>
        </w:rPr>
        <w:t>
      2) повсеместное внедрение проектов возобновляемых источников энергии согласно плану размещения объектов по использованию возобновляемых источников энергии с учетом целевых показателей развития сектора возобновляемых источников энергии.</w:t>
      </w:r>
    </w:p>
    <w:bookmarkEnd w:id="1670"/>
    <w:bookmarkStart w:name="z1676" w:id="1671"/>
    <w:p>
      <w:pPr>
        <w:spacing w:after="0"/>
        <w:ind w:left="0"/>
        <w:jc w:val="both"/>
      </w:pPr>
      <w:r>
        <w:rPr>
          <w:rFonts w:ascii="Times New Roman"/>
          <w:b w:val="false"/>
          <w:i w:val="false"/>
          <w:color w:val="000000"/>
          <w:sz w:val="28"/>
        </w:rPr>
        <w:t>
      88.  Проектные предложения по защите от физических факторов воздействия включают в себя:</w:t>
      </w:r>
    </w:p>
    <w:bookmarkEnd w:id="1671"/>
    <w:bookmarkStart w:name="z1677" w:id="1672"/>
    <w:p>
      <w:pPr>
        <w:spacing w:after="0"/>
        <w:ind w:left="0"/>
        <w:jc w:val="both"/>
      </w:pPr>
      <w:r>
        <w:rPr>
          <w:rFonts w:ascii="Times New Roman"/>
          <w:b w:val="false"/>
          <w:i w:val="false"/>
          <w:color w:val="000000"/>
          <w:sz w:val="28"/>
        </w:rPr>
        <w:t>
      первый этап:</w:t>
      </w:r>
    </w:p>
    <w:bookmarkEnd w:id="1672"/>
    <w:bookmarkStart w:name="z1678" w:id="1673"/>
    <w:p>
      <w:pPr>
        <w:spacing w:after="0"/>
        <w:ind w:left="0"/>
        <w:jc w:val="both"/>
      </w:pPr>
      <w:r>
        <w:rPr>
          <w:rFonts w:ascii="Times New Roman"/>
          <w:b w:val="false"/>
          <w:i w:val="false"/>
          <w:color w:val="000000"/>
          <w:sz w:val="28"/>
        </w:rPr>
        <w:t>
      1) снижение дозовых нагрузок в зонах радиационной напряженности и радиационно опасных территориях (Шу-Сарысуйская провинция, в которую входит Туркестан-Шаянская радиационно опасная зона) до безопасного и нормативного уровня, в первую очередь, на территориях с высокой плотностью населения и зонах высокого природного радиационного фона территории агломерации, в том числе населенные пункты Ордабасынского района и района Байдибека (села Караспан, Б. Исаханов, Темирлановка, Шалдар, Кенес, Жамбыл, Шаян);</w:t>
      </w:r>
    </w:p>
    <w:bookmarkEnd w:id="1673"/>
    <w:bookmarkStart w:name="z1679" w:id="1674"/>
    <w:p>
      <w:pPr>
        <w:spacing w:after="0"/>
        <w:ind w:left="0"/>
        <w:jc w:val="both"/>
      </w:pPr>
      <w:r>
        <w:rPr>
          <w:rFonts w:ascii="Times New Roman"/>
          <w:b w:val="false"/>
          <w:i w:val="false"/>
          <w:color w:val="000000"/>
          <w:sz w:val="28"/>
        </w:rPr>
        <w:t>
      2) радиационный контроль ввозимых и используемых строительных материалов;</w:t>
      </w:r>
    </w:p>
    <w:bookmarkEnd w:id="1674"/>
    <w:bookmarkStart w:name="z1680" w:id="1675"/>
    <w:p>
      <w:pPr>
        <w:spacing w:after="0"/>
        <w:ind w:left="0"/>
        <w:jc w:val="both"/>
      </w:pPr>
      <w:r>
        <w:rPr>
          <w:rFonts w:ascii="Times New Roman"/>
          <w:b w:val="false"/>
          <w:i w:val="false"/>
          <w:color w:val="000000"/>
          <w:sz w:val="28"/>
        </w:rPr>
        <w:t>
      3) постоянный контроль источников ионизирующего излучения;</w:t>
      </w:r>
    </w:p>
    <w:bookmarkEnd w:id="1675"/>
    <w:bookmarkStart w:name="z1681" w:id="1676"/>
    <w:p>
      <w:pPr>
        <w:spacing w:after="0"/>
        <w:ind w:left="0"/>
        <w:jc w:val="both"/>
      </w:pPr>
      <w:r>
        <w:rPr>
          <w:rFonts w:ascii="Times New Roman"/>
          <w:b w:val="false"/>
          <w:i w:val="false"/>
          <w:color w:val="000000"/>
          <w:sz w:val="28"/>
        </w:rPr>
        <w:t>
      4) мониторинг и замену устаревшего рентгеновского оборудования;</w:t>
      </w:r>
    </w:p>
    <w:bookmarkEnd w:id="1676"/>
    <w:bookmarkStart w:name="z1682" w:id="1677"/>
    <w:p>
      <w:pPr>
        <w:spacing w:after="0"/>
        <w:ind w:left="0"/>
        <w:jc w:val="both"/>
      </w:pPr>
      <w:r>
        <w:rPr>
          <w:rFonts w:ascii="Times New Roman"/>
          <w:b w:val="false"/>
          <w:i w:val="false"/>
          <w:color w:val="000000"/>
          <w:sz w:val="28"/>
        </w:rPr>
        <w:t>
      5) установление и поддержание режима радиационной безопасности на объектах;</w:t>
      </w:r>
    </w:p>
    <w:bookmarkEnd w:id="1677"/>
    <w:bookmarkStart w:name="z1683" w:id="1678"/>
    <w:p>
      <w:pPr>
        <w:spacing w:after="0"/>
        <w:ind w:left="0"/>
        <w:jc w:val="both"/>
      </w:pPr>
      <w:r>
        <w:rPr>
          <w:rFonts w:ascii="Times New Roman"/>
          <w:b w:val="false"/>
          <w:i w:val="false"/>
          <w:color w:val="000000"/>
          <w:sz w:val="28"/>
        </w:rPr>
        <w:t>
      6) проведение  инвентаризации и  комплексного исследования источников электромагнитного излучения;</w:t>
      </w:r>
    </w:p>
    <w:bookmarkEnd w:id="1678"/>
    <w:bookmarkStart w:name="z1684" w:id="1679"/>
    <w:p>
      <w:pPr>
        <w:spacing w:after="0"/>
        <w:ind w:left="0"/>
        <w:jc w:val="both"/>
      </w:pPr>
      <w:r>
        <w:rPr>
          <w:rFonts w:ascii="Times New Roman"/>
          <w:b w:val="false"/>
          <w:i w:val="false"/>
          <w:color w:val="000000"/>
          <w:sz w:val="28"/>
        </w:rPr>
        <w:t>
      7) разработка  проектов  санитарно-защитных  зон от источников электромагнитных излучений радиочастотного диапазона;</w:t>
      </w:r>
    </w:p>
    <w:bookmarkEnd w:id="1679"/>
    <w:bookmarkStart w:name="z1685" w:id="1680"/>
    <w:p>
      <w:pPr>
        <w:spacing w:after="0"/>
        <w:ind w:left="0"/>
        <w:jc w:val="both"/>
      </w:pPr>
      <w:r>
        <w:rPr>
          <w:rFonts w:ascii="Times New Roman"/>
          <w:b w:val="false"/>
          <w:i w:val="false"/>
          <w:color w:val="000000"/>
          <w:sz w:val="28"/>
        </w:rPr>
        <w:t>
      8) организация и  соблюдение  санитарных  разрывов  и охранных  зон высоковольтных линий электропередачи;</w:t>
      </w:r>
    </w:p>
    <w:bookmarkEnd w:id="1680"/>
    <w:bookmarkStart w:name="z1686" w:id="1681"/>
    <w:p>
      <w:pPr>
        <w:spacing w:after="0"/>
        <w:ind w:left="0"/>
        <w:jc w:val="both"/>
      </w:pPr>
      <w:r>
        <w:rPr>
          <w:rFonts w:ascii="Times New Roman"/>
          <w:b w:val="false"/>
          <w:i w:val="false"/>
          <w:color w:val="000000"/>
          <w:sz w:val="28"/>
        </w:rPr>
        <w:t>
      9) соблюдение режимов зон с особыми условиями использования территорий, установленных от аэродромов;</w:t>
      </w:r>
    </w:p>
    <w:bookmarkEnd w:id="1681"/>
    <w:bookmarkStart w:name="z1687" w:id="1682"/>
    <w:p>
      <w:pPr>
        <w:spacing w:after="0"/>
        <w:ind w:left="0"/>
        <w:jc w:val="both"/>
      </w:pPr>
      <w:r>
        <w:rPr>
          <w:rFonts w:ascii="Times New Roman"/>
          <w:b w:val="false"/>
          <w:i w:val="false"/>
          <w:color w:val="000000"/>
          <w:sz w:val="28"/>
        </w:rPr>
        <w:t>
      10) проведение шумозащитных мероприятий на территориях населенных пунктов, которые пересекают автомобильные и железные дороги (формирование шумозащитных посадок зеленых насаждений, использование акустических экранов, звукоизоляция окон);</w:t>
      </w:r>
    </w:p>
    <w:bookmarkEnd w:id="1682"/>
    <w:bookmarkStart w:name="z1688" w:id="1683"/>
    <w:p>
      <w:pPr>
        <w:spacing w:after="0"/>
        <w:ind w:left="0"/>
        <w:jc w:val="both"/>
      </w:pPr>
      <w:r>
        <w:rPr>
          <w:rFonts w:ascii="Times New Roman"/>
          <w:b w:val="false"/>
          <w:i w:val="false"/>
          <w:color w:val="000000"/>
          <w:sz w:val="28"/>
        </w:rPr>
        <w:t>
      11) организацию проезда автотранспорта вне жилых зон и улучшение качества объездных дорог, особенно для большегрузного и транзитного автотранспорта;</w:t>
      </w:r>
    </w:p>
    <w:bookmarkEnd w:id="1683"/>
    <w:bookmarkStart w:name="z1689" w:id="1684"/>
    <w:p>
      <w:pPr>
        <w:spacing w:after="0"/>
        <w:ind w:left="0"/>
        <w:jc w:val="both"/>
      </w:pPr>
      <w:r>
        <w:rPr>
          <w:rFonts w:ascii="Times New Roman"/>
          <w:b w:val="false"/>
          <w:i w:val="false"/>
          <w:color w:val="000000"/>
          <w:sz w:val="28"/>
        </w:rPr>
        <w:t>
      12) использование подземного пространства для размещения транспортных и других источников интенсивного внешнего шума;</w:t>
      </w:r>
    </w:p>
    <w:bookmarkEnd w:id="1684"/>
    <w:bookmarkStart w:name="z1690" w:id="1685"/>
    <w:p>
      <w:pPr>
        <w:spacing w:after="0"/>
        <w:ind w:left="0"/>
        <w:jc w:val="both"/>
      </w:pPr>
      <w:r>
        <w:rPr>
          <w:rFonts w:ascii="Times New Roman"/>
          <w:b w:val="false"/>
          <w:i w:val="false"/>
          <w:color w:val="000000"/>
          <w:sz w:val="28"/>
        </w:rPr>
        <w:t>
      13) оснащение авиапарков аэропортов и аэродромов малошумными двигателями;</w:t>
      </w:r>
    </w:p>
    <w:bookmarkEnd w:id="1685"/>
    <w:bookmarkStart w:name="z1691" w:id="1686"/>
    <w:p>
      <w:pPr>
        <w:spacing w:after="0"/>
        <w:ind w:left="0"/>
        <w:jc w:val="both"/>
      </w:pPr>
      <w:r>
        <w:rPr>
          <w:rFonts w:ascii="Times New Roman"/>
          <w:b w:val="false"/>
          <w:i w:val="false"/>
          <w:color w:val="000000"/>
          <w:sz w:val="28"/>
        </w:rPr>
        <w:t>
      14) изучение вопроса использования специальных приемов пилотирования при взлете и посадке самолетов, низких режимов работы двигателей;</w:t>
      </w:r>
    </w:p>
    <w:bookmarkEnd w:id="1686"/>
    <w:bookmarkStart w:name="z1692" w:id="1687"/>
    <w:p>
      <w:pPr>
        <w:spacing w:after="0"/>
        <w:ind w:left="0"/>
        <w:jc w:val="both"/>
      </w:pPr>
      <w:r>
        <w:rPr>
          <w:rFonts w:ascii="Times New Roman"/>
          <w:b w:val="false"/>
          <w:i w:val="false"/>
          <w:color w:val="000000"/>
          <w:sz w:val="28"/>
        </w:rPr>
        <w:t>
      15) возможное применение повышенной звукоизоляции наружных ограждений в жилых домах и учреждениях, обеспечивающую снижение шума в районах, расположенных вдоль взлетно-посадочной трассы самолетов;</w:t>
      </w:r>
    </w:p>
    <w:bookmarkEnd w:id="1687"/>
    <w:bookmarkStart w:name="z1693" w:id="1688"/>
    <w:p>
      <w:pPr>
        <w:spacing w:after="0"/>
        <w:ind w:left="0"/>
        <w:jc w:val="both"/>
      </w:pPr>
      <w:r>
        <w:rPr>
          <w:rFonts w:ascii="Times New Roman"/>
          <w:b w:val="false"/>
          <w:i w:val="false"/>
          <w:color w:val="000000"/>
          <w:sz w:val="28"/>
        </w:rPr>
        <w:t>
      расчетный срок:</w:t>
      </w:r>
    </w:p>
    <w:bookmarkEnd w:id="1688"/>
    <w:bookmarkStart w:name="z1694" w:id="1689"/>
    <w:p>
      <w:pPr>
        <w:spacing w:after="0"/>
        <w:ind w:left="0"/>
        <w:jc w:val="both"/>
      </w:pPr>
      <w:r>
        <w:rPr>
          <w:rFonts w:ascii="Times New Roman"/>
          <w:b w:val="false"/>
          <w:i w:val="false"/>
          <w:color w:val="000000"/>
          <w:sz w:val="28"/>
        </w:rPr>
        <w:t>
      1) озеленение магистральных улиц из лиственных пород деревьев для снижения шума уличной дорожной сети;</w:t>
      </w:r>
    </w:p>
    <w:bookmarkEnd w:id="1689"/>
    <w:bookmarkStart w:name="z1695" w:id="1690"/>
    <w:p>
      <w:pPr>
        <w:spacing w:after="0"/>
        <w:ind w:left="0"/>
        <w:jc w:val="both"/>
      </w:pPr>
      <w:r>
        <w:rPr>
          <w:rFonts w:ascii="Times New Roman"/>
          <w:b w:val="false"/>
          <w:i w:val="false"/>
          <w:color w:val="000000"/>
          <w:sz w:val="28"/>
        </w:rPr>
        <w:t>
      2) применение экологически чистых видов транспорта с низким уровнем создаваемого шума;</w:t>
      </w:r>
    </w:p>
    <w:bookmarkEnd w:id="1690"/>
    <w:bookmarkStart w:name="z1696" w:id="1691"/>
    <w:p>
      <w:pPr>
        <w:spacing w:after="0"/>
        <w:ind w:left="0"/>
        <w:jc w:val="both"/>
      </w:pPr>
      <w:r>
        <w:rPr>
          <w:rFonts w:ascii="Times New Roman"/>
          <w:b w:val="false"/>
          <w:i w:val="false"/>
          <w:color w:val="000000"/>
          <w:sz w:val="28"/>
        </w:rPr>
        <w:t>
      3) принятие рациональных планировочных решений, создание санитарно-защитных зон, а также использование искусственных звукоограждающих конструкций в целях защиты от шума трансформаторных подстанций;</w:t>
      </w:r>
    </w:p>
    <w:bookmarkEnd w:id="1691"/>
    <w:bookmarkStart w:name="z1697" w:id="1692"/>
    <w:p>
      <w:pPr>
        <w:spacing w:after="0"/>
        <w:ind w:left="0"/>
        <w:jc w:val="both"/>
      </w:pPr>
      <w:r>
        <w:rPr>
          <w:rFonts w:ascii="Times New Roman"/>
          <w:b w:val="false"/>
          <w:i w:val="false"/>
          <w:color w:val="000000"/>
          <w:sz w:val="28"/>
        </w:rPr>
        <w:t>
      4) оценка метеорологических, гидрологических, геологических и сейсмических факторов при нормальной эксплуатации радиационных объектов и при возможных авариях;</w:t>
      </w:r>
    </w:p>
    <w:bookmarkEnd w:id="1692"/>
    <w:bookmarkStart w:name="z1698" w:id="1693"/>
    <w:p>
      <w:pPr>
        <w:spacing w:after="0"/>
        <w:ind w:left="0"/>
        <w:jc w:val="both"/>
      </w:pPr>
      <w:r>
        <w:rPr>
          <w:rFonts w:ascii="Times New Roman"/>
          <w:b w:val="false"/>
          <w:i w:val="false"/>
          <w:color w:val="000000"/>
          <w:sz w:val="28"/>
        </w:rPr>
        <w:t>
      прогнозный период:</w:t>
      </w:r>
    </w:p>
    <w:bookmarkEnd w:id="1693"/>
    <w:bookmarkStart w:name="z1699" w:id="1694"/>
    <w:p>
      <w:pPr>
        <w:spacing w:after="0"/>
        <w:ind w:left="0"/>
        <w:jc w:val="both"/>
      </w:pPr>
      <w:r>
        <w:rPr>
          <w:rFonts w:ascii="Times New Roman"/>
          <w:b w:val="false"/>
          <w:i w:val="false"/>
          <w:color w:val="000000"/>
          <w:sz w:val="28"/>
        </w:rPr>
        <w:t>
      1) проведение дезактивационных работ для снижения интенсивности радиоактивного воздействия на почвенный покров в юго-восточной части Республики Казахстан;</w:t>
      </w:r>
    </w:p>
    <w:bookmarkEnd w:id="1694"/>
    <w:bookmarkStart w:name="z1700" w:id="1695"/>
    <w:p>
      <w:pPr>
        <w:spacing w:after="0"/>
        <w:ind w:left="0"/>
        <w:jc w:val="both"/>
      </w:pPr>
      <w:r>
        <w:rPr>
          <w:rFonts w:ascii="Times New Roman"/>
          <w:b w:val="false"/>
          <w:i w:val="false"/>
          <w:color w:val="000000"/>
          <w:sz w:val="28"/>
        </w:rPr>
        <w:t>
      2) реконструкцию электроподстанций открытого типа, воздействующих на жилую застройку, и иные объекты с нормируемыми показателями качества окружающей среды, в закрытый тип;</w:t>
      </w:r>
    </w:p>
    <w:bookmarkEnd w:id="1695"/>
    <w:bookmarkStart w:name="z1701" w:id="1696"/>
    <w:p>
      <w:pPr>
        <w:spacing w:after="0"/>
        <w:ind w:left="0"/>
        <w:jc w:val="both"/>
      </w:pPr>
      <w:r>
        <w:rPr>
          <w:rFonts w:ascii="Times New Roman"/>
          <w:b w:val="false"/>
          <w:i w:val="false"/>
          <w:color w:val="000000"/>
          <w:sz w:val="28"/>
        </w:rPr>
        <w:t>
      3) осуществление производственного контроля строительных материалов, содержания радона в воздухе помещений и гамма-излучения природных радионуклидов;</w:t>
      </w:r>
    </w:p>
    <w:bookmarkEnd w:id="1696"/>
    <w:bookmarkStart w:name="z1702" w:id="1697"/>
    <w:p>
      <w:pPr>
        <w:spacing w:after="0"/>
        <w:ind w:left="0"/>
        <w:jc w:val="both"/>
      </w:pPr>
      <w:r>
        <w:rPr>
          <w:rFonts w:ascii="Times New Roman"/>
          <w:b w:val="false"/>
          <w:i w:val="false"/>
          <w:color w:val="000000"/>
          <w:sz w:val="28"/>
        </w:rPr>
        <w:t>
      4) запрет использования строительных материалов и изделий, не отвечающих требованиям к обеспечению радиационной безопасности;</w:t>
      </w:r>
    </w:p>
    <w:bookmarkEnd w:id="1697"/>
    <w:bookmarkStart w:name="z1703" w:id="1698"/>
    <w:p>
      <w:pPr>
        <w:spacing w:after="0"/>
        <w:ind w:left="0"/>
        <w:jc w:val="both"/>
      </w:pPr>
      <w:r>
        <w:rPr>
          <w:rFonts w:ascii="Times New Roman"/>
          <w:b w:val="false"/>
          <w:i w:val="false"/>
          <w:color w:val="000000"/>
          <w:sz w:val="28"/>
        </w:rPr>
        <w:t>
      5) санитарно-защитные зоны и устройство экранирующих шум сооружений из железобетонных конструкций, позволяющих снизить уровень шума за ними на 15-20 децибел для защиты от шума железнодорожного транспорта;</w:t>
      </w:r>
    </w:p>
    <w:bookmarkEnd w:id="1698"/>
    <w:bookmarkStart w:name="z1704" w:id="1699"/>
    <w:p>
      <w:pPr>
        <w:spacing w:after="0"/>
        <w:ind w:left="0"/>
        <w:jc w:val="both"/>
      </w:pPr>
      <w:r>
        <w:rPr>
          <w:rFonts w:ascii="Times New Roman"/>
          <w:b w:val="false"/>
          <w:i w:val="false"/>
          <w:color w:val="000000"/>
          <w:sz w:val="28"/>
        </w:rPr>
        <w:t xml:space="preserve">
      6) соблюдение санитарных разрывов в соответствии с требованиями санитарных правил "Санитарно-эпидемиологические требования к санитарно-защитным зонам объектов, являющихся объектами воздействия на среду обитания и здоровье человека",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11 января 2022 года № ҚР ДСМ-2 с организацией озеленения (до 40%) от площади санитарно-защитной зоны до жилых районов, населенных пунктов;</w:t>
      </w:r>
    </w:p>
    <w:bookmarkEnd w:id="1699"/>
    <w:bookmarkStart w:name="z1705" w:id="1700"/>
    <w:p>
      <w:pPr>
        <w:spacing w:after="0"/>
        <w:ind w:left="0"/>
        <w:jc w:val="both"/>
      </w:pPr>
      <w:r>
        <w:rPr>
          <w:rFonts w:ascii="Times New Roman"/>
          <w:b w:val="false"/>
          <w:i w:val="false"/>
          <w:color w:val="000000"/>
          <w:sz w:val="28"/>
        </w:rPr>
        <w:t>
      7) изменение режима взлета и посадки самолетов (специальные методики пилотирования, ограничение ночных полетов, запрещение полетов над населенными пунктами), использование современных бесшумных авиалайнеров;</w:t>
      </w:r>
    </w:p>
    <w:bookmarkEnd w:id="1700"/>
    <w:bookmarkStart w:name="z1706" w:id="1701"/>
    <w:p>
      <w:pPr>
        <w:spacing w:after="0"/>
        <w:ind w:left="0"/>
        <w:jc w:val="both"/>
      </w:pPr>
      <w:r>
        <w:rPr>
          <w:rFonts w:ascii="Times New Roman"/>
          <w:b w:val="false"/>
          <w:i w:val="false"/>
          <w:color w:val="000000"/>
          <w:sz w:val="28"/>
        </w:rPr>
        <w:t>
      8) соблюдение расчетных шумовых зон вертолетных площадок до жилых районов;</w:t>
      </w:r>
    </w:p>
    <w:bookmarkEnd w:id="1701"/>
    <w:bookmarkStart w:name="z1707" w:id="1702"/>
    <w:p>
      <w:pPr>
        <w:spacing w:after="0"/>
        <w:ind w:left="0"/>
        <w:jc w:val="both"/>
      </w:pPr>
      <w:r>
        <w:rPr>
          <w:rFonts w:ascii="Times New Roman"/>
          <w:b w:val="false"/>
          <w:i w:val="false"/>
          <w:color w:val="000000"/>
          <w:sz w:val="28"/>
        </w:rPr>
        <w:t>
      9) рациональное размещение источников электромагнитного поля и применение средств защиты, в том числе экранирование источников;</w:t>
      </w:r>
    </w:p>
    <w:bookmarkEnd w:id="1702"/>
    <w:bookmarkStart w:name="z1708" w:id="1703"/>
    <w:p>
      <w:pPr>
        <w:spacing w:after="0"/>
        <w:ind w:left="0"/>
        <w:jc w:val="both"/>
      </w:pPr>
      <w:r>
        <w:rPr>
          <w:rFonts w:ascii="Times New Roman"/>
          <w:b w:val="false"/>
          <w:i w:val="false"/>
          <w:color w:val="000000"/>
          <w:sz w:val="28"/>
        </w:rPr>
        <w:t>
      10) защиту расстоянием, то есть удаление населения от источника электромагнитных излучений;</w:t>
      </w:r>
    </w:p>
    <w:bookmarkEnd w:id="1703"/>
    <w:bookmarkStart w:name="z1709" w:id="1704"/>
    <w:p>
      <w:pPr>
        <w:spacing w:after="0"/>
        <w:ind w:left="0"/>
        <w:jc w:val="both"/>
      </w:pPr>
      <w:r>
        <w:rPr>
          <w:rFonts w:ascii="Times New Roman"/>
          <w:b w:val="false"/>
          <w:i w:val="false"/>
          <w:color w:val="000000"/>
          <w:sz w:val="28"/>
        </w:rPr>
        <w:t>
      11) уменьшение излучаемой мощности передатчиков и антенн;</w:t>
      </w:r>
    </w:p>
    <w:bookmarkEnd w:id="1704"/>
    <w:bookmarkStart w:name="z1710" w:id="1705"/>
    <w:p>
      <w:pPr>
        <w:spacing w:after="0"/>
        <w:ind w:left="0"/>
        <w:jc w:val="both"/>
      </w:pPr>
      <w:r>
        <w:rPr>
          <w:rFonts w:ascii="Times New Roman"/>
          <w:b w:val="false"/>
          <w:i w:val="false"/>
          <w:color w:val="000000"/>
          <w:sz w:val="28"/>
        </w:rPr>
        <w:t>
      12) ограничение доступа к источникам излучения, в том числе вторичного излучения (сетям, конструкциям зданий, коммуникациям);</w:t>
      </w:r>
    </w:p>
    <w:bookmarkEnd w:id="1705"/>
    <w:bookmarkStart w:name="z1711" w:id="1706"/>
    <w:p>
      <w:pPr>
        <w:spacing w:after="0"/>
        <w:ind w:left="0"/>
        <w:jc w:val="both"/>
      </w:pPr>
      <w:r>
        <w:rPr>
          <w:rFonts w:ascii="Times New Roman"/>
          <w:b w:val="false"/>
          <w:i w:val="false"/>
          <w:color w:val="000000"/>
          <w:sz w:val="28"/>
        </w:rPr>
        <w:t>
      13) размещение авиационных радиолокационных приборов на территории аэропорта города Шымкента с учетом исключения их негативного воздействия на территорию возможного развития города.</w:t>
      </w:r>
    </w:p>
    <w:bookmarkEnd w:id="1706"/>
    <w:bookmarkStart w:name="z1712" w:id="1707"/>
    <w:p>
      <w:pPr>
        <w:spacing w:after="0"/>
        <w:ind w:left="0"/>
        <w:jc w:val="both"/>
      </w:pPr>
      <w:r>
        <w:rPr>
          <w:rFonts w:ascii="Times New Roman"/>
          <w:b w:val="false"/>
          <w:i w:val="false"/>
          <w:color w:val="000000"/>
          <w:sz w:val="28"/>
        </w:rPr>
        <w:t>
      89.  Мероприятия по охране и рациональному использованию водных ресурсов включают в себя:</w:t>
      </w:r>
    </w:p>
    <w:bookmarkEnd w:id="1707"/>
    <w:bookmarkStart w:name="z1713" w:id="1708"/>
    <w:p>
      <w:pPr>
        <w:spacing w:after="0"/>
        <w:ind w:left="0"/>
        <w:jc w:val="both"/>
      </w:pPr>
      <w:r>
        <w:rPr>
          <w:rFonts w:ascii="Times New Roman"/>
          <w:b w:val="false"/>
          <w:i w:val="false"/>
          <w:color w:val="000000"/>
          <w:sz w:val="28"/>
        </w:rPr>
        <w:t>
      первый этап:</w:t>
      </w:r>
    </w:p>
    <w:bookmarkEnd w:id="1708"/>
    <w:bookmarkStart w:name="z1714" w:id="1709"/>
    <w:p>
      <w:pPr>
        <w:spacing w:after="0"/>
        <w:ind w:left="0"/>
        <w:jc w:val="both"/>
      </w:pPr>
      <w:r>
        <w:rPr>
          <w:rFonts w:ascii="Times New Roman"/>
          <w:b w:val="false"/>
          <w:i w:val="false"/>
          <w:color w:val="000000"/>
          <w:sz w:val="28"/>
        </w:rPr>
        <w:t>
      1) обеспечение системного мониторинга уровня загрязнения водных объектов;</w:t>
      </w:r>
    </w:p>
    <w:bookmarkEnd w:id="1709"/>
    <w:bookmarkStart w:name="z1715" w:id="1710"/>
    <w:p>
      <w:pPr>
        <w:spacing w:after="0"/>
        <w:ind w:left="0"/>
        <w:jc w:val="both"/>
      </w:pPr>
      <w:r>
        <w:rPr>
          <w:rFonts w:ascii="Times New Roman"/>
          <w:b w:val="false"/>
          <w:i w:val="false"/>
          <w:color w:val="000000"/>
          <w:sz w:val="28"/>
        </w:rPr>
        <w:t>
      2) благоустройство и оборудование зон рекреации (массового посещения);</w:t>
      </w:r>
    </w:p>
    <w:bookmarkEnd w:id="1710"/>
    <w:bookmarkStart w:name="z1716" w:id="1711"/>
    <w:p>
      <w:pPr>
        <w:spacing w:after="0"/>
        <w:ind w:left="0"/>
        <w:jc w:val="both"/>
      </w:pPr>
      <w:r>
        <w:rPr>
          <w:rFonts w:ascii="Times New Roman"/>
          <w:b w:val="false"/>
          <w:i w:val="false"/>
          <w:color w:val="000000"/>
          <w:sz w:val="28"/>
        </w:rPr>
        <w:t>
      3) снижение загрязнения рек Бадам, Келес, Арыс до уровня "нормативно чистая";</w:t>
      </w:r>
    </w:p>
    <w:bookmarkEnd w:id="1711"/>
    <w:bookmarkStart w:name="z1717" w:id="1712"/>
    <w:p>
      <w:pPr>
        <w:spacing w:after="0"/>
        <w:ind w:left="0"/>
        <w:jc w:val="both"/>
      </w:pPr>
      <w:r>
        <w:rPr>
          <w:rFonts w:ascii="Times New Roman"/>
          <w:b w:val="false"/>
          <w:i w:val="false"/>
          <w:color w:val="000000"/>
          <w:sz w:val="28"/>
        </w:rPr>
        <w:t>
      4) модернизацию  очистных  сооружений  сточных  вод  и сетей водоотведения населенных пунктов агломерации;</w:t>
      </w:r>
    </w:p>
    <w:bookmarkEnd w:id="1712"/>
    <w:bookmarkStart w:name="z1718" w:id="1713"/>
    <w:p>
      <w:pPr>
        <w:spacing w:after="0"/>
        <w:ind w:left="0"/>
        <w:jc w:val="both"/>
      </w:pPr>
      <w:r>
        <w:rPr>
          <w:rFonts w:ascii="Times New Roman"/>
          <w:b w:val="false"/>
          <w:i w:val="false"/>
          <w:color w:val="000000"/>
          <w:sz w:val="28"/>
        </w:rPr>
        <w:t>
      5) охват населения города Шымкента канализацией на уровне 100%;</w:t>
      </w:r>
    </w:p>
    <w:bookmarkEnd w:id="1713"/>
    <w:bookmarkStart w:name="z1719" w:id="1714"/>
    <w:p>
      <w:pPr>
        <w:spacing w:after="0"/>
        <w:ind w:left="0"/>
        <w:jc w:val="both"/>
      </w:pPr>
      <w:r>
        <w:rPr>
          <w:rFonts w:ascii="Times New Roman"/>
          <w:b w:val="false"/>
          <w:i w:val="false"/>
          <w:color w:val="000000"/>
          <w:sz w:val="28"/>
        </w:rPr>
        <w:t>
      6) строительство канализационных сетей в микрорайонах Гидролизный, Ворошиловка, Чапаевка, Оңтүстік в городе Шымкент;</w:t>
      </w:r>
    </w:p>
    <w:bookmarkEnd w:id="1714"/>
    <w:bookmarkStart w:name="z1720" w:id="1715"/>
    <w:p>
      <w:pPr>
        <w:spacing w:after="0"/>
        <w:ind w:left="0"/>
        <w:jc w:val="both"/>
      </w:pPr>
      <w:r>
        <w:rPr>
          <w:rFonts w:ascii="Times New Roman"/>
          <w:b w:val="false"/>
          <w:i w:val="false"/>
          <w:color w:val="000000"/>
          <w:sz w:val="28"/>
        </w:rPr>
        <w:t>
      7) строительство  магистрального  канализационного коллектора от микрорайона Тассай до микрорайона Кайтпас-1 в городе Шымкент;</w:t>
      </w:r>
    </w:p>
    <w:bookmarkEnd w:id="1715"/>
    <w:bookmarkStart w:name="z1721" w:id="1716"/>
    <w:p>
      <w:pPr>
        <w:spacing w:after="0"/>
        <w:ind w:left="0"/>
        <w:jc w:val="both"/>
      </w:pPr>
      <w:r>
        <w:rPr>
          <w:rFonts w:ascii="Times New Roman"/>
          <w:b w:val="false"/>
          <w:i w:val="false"/>
          <w:color w:val="000000"/>
          <w:sz w:val="28"/>
        </w:rPr>
        <w:t>
      8) строительство/реконструкцию канализационных сетей в населенных пунктах, присоединенных к территории города Шымкента (жилые массивы "Жанаталап", "Тогус", "Базаркакпа", "Жулдыз", "Кызылжар");</w:t>
      </w:r>
    </w:p>
    <w:bookmarkEnd w:id="1716"/>
    <w:bookmarkStart w:name="z1722" w:id="1717"/>
    <w:p>
      <w:pPr>
        <w:spacing w:after="0"/>
        <w:ind w:left="0"/>
        <w:jc w:val="both"/>
      </w:pPr>
      <w:r>
        <w:rPr>
          <w:rFonts w:ascii="Times New Roman"/>
          <w:b w:val="false"/>
          <w:i w:val="false"/>
          <w:color w:val="000000"/>
          <w:sz w:val="28"/>
        </w:rPr>
        <w:t>
      9) строительство новых канализационно-очистных сооружений и канализационных сетей в городах Сарыагаш, Ленгер, в селе Темирлановка Ордабасынского района, Казыгурт Казыгуртского района;</w:t>
      </w:r>
    </w:p>
    <w:bookmarkEnd w:id="1717"/>
    <w:bookmarkStart w:name="z1723" w:id="1718"/>
    <w:p>
      <w:pPr>
        <w:spacing w:after="0"/>
        <w:ind w:left="0"/>
        <w:jc w:val="both"/>
      </w:pPr>
      <w:r>
        <w:rPr>
          <w:rFonts w:ascii="Times New Roman"/>
          <w:b w:val="false"/>
          <w:i w:val="false"/>
          <w:color w:val="000000"/>
          <w:sz w:val="28"/>
        </w:rPr>
        <w:t>
      10) строительство двух очистных сооружений мощностью 450 кубических метров в сутки в городе Арысь;</w:t>
      </w:r>
    </w:p>
    <w:bookmarkEnd w:id="1718"/>
    <w:bookmarkStart w:name="z1724" w:id="1719"/>
    <w:p>
      <w:pPr>
        <w:spacing w:after="0"/>
        <w:ind w:left="0"/>
        <w:jc w:val="both"/>
      </w:pPr>
      <w:r>
        <w:rPr>
          <w:rFonts w:ascii="Times New Roman"/>
          <w:b w:val="false"/>
          <w:i w:val="false"/>
          <w:color w:val="000000"/>
          <w:sz w:val="28"/>
        </w:rPr>
        <w:t>
      11) проектирование и строительство новых канализационных очистных сооружений биологической очистки сточных вод города Шымкента за пределами городской черты и селитебных территорий с глубокой доочисткой стоков и использованием очищенных стоков для технического водоснабжения промышленных предприятий и на земледельческих полях орошения, что позволит уменьшить забор чистой воды из рек и подземных месторождений;</w:t>
      </w:r>
    </w:p>
    <w:bookmarkEnd w:id="1719"/>
    <w:bookmarkStart w:name="z1725" w:id="1720"/>
    <w:p>
      <w:pPr>
        <w:spacing w:after="0"/>
        <w:ind w:left="0"/>
        <w:jc w:val="both"/>
      </w:pPr>
      <w:r>
        <w:rPr>
          <w:rFonts w:ascii="Times New Roman"/>
          <w:b w:val="false"/>
          <w:i w:val="false"/>
          <w:color w:val="000000"/>
          <w:sz w:val="28"/>
        </w:rPr>
        <w:t>
      12) реконструкция, увеличение мощности и эффективности существующих городских очистных сооружений коммунальных сточных вод города Шымкент с эффектом очистки поверхностных вод, позволяющим использовать их на технические цели и поливочные нужды;</w:t>
      </w:r>
    </w:p>
    <w:bookmarkEnd w:id="1720"/>
    <w:bookmarkStart w:name="z1726" w:id="1721"/>
    <w:p>
      <w:pPr>
        <w:spacing w:after="0"/>
        <w:ind w:left="0"/>
        <w:jc w:val="both"/>
      </w:pPr>
      <w:r>
        <w:rPr>
          <w:rFonts w:ascii="Times New Roman"/>
          <w:b w:val="false"/>
          <w:i w:val="false"/>
          <w:color w:val="000000"/>
          <w:sz w:val="28"/>
        </w:rPr>
        <w:t xml:space="preserve">
      13) реконструкцию или строительство очистных сооружений сточных вод малых городов и районных центров агломерации, в том числе в городе Сарыагаш, селах Аксукент, Т. Рыскулова; </w:t>
      </w:r>
    </w:p>
    <w:bookmarkEnd w:id="1721"/>
    <w:bookmarkStart w:name="z1727" w:id="1722"/>
    <w:p>
      <w:pPr>
        <w:spacing w:after="0"/>
        <w:ind w:left="0"/>
        <w:jc w:val="both"/>
      </w:pPr>
      <w:r>
        <w:rPr>
          <w:rFonts w:ascii="Times New Roman"/>
          <w:b w:val="false"/>
          <w:i w:val="false"/>
          <w:color w:val="000000"/>
          <w:sz w:val="28"/>
        </w:rPr>
        <w:t>
      14) предотвращение подтопления грунтовыми водами значительной части территории города Шымкента путем восстановления и расширения сети дренажных скважин, а также строительства ливневой канализации;</w:t>
      </w:r>
    </w:p>
    <w:bookmarkEnd w:id="1722"/>
    <w:bookmarkStart w:name="z1728" w:id="1723"/>
    <w:p>
      <w:pPr>
        <w:spacing w:after="0"/>
        <w:ind w:left="0"/>
        <w:jc w:val="both"/>
      </w:pPr>
      <w:r>
        <w:rPr>
          <w:rFonts w:ascii="Times New Roman"/>
          <w:b w:val="false"/>
          <w:i w:val="false"/>
          <w:color w:val="000000"/>
          <w:sz w:val="28"/>
        </w:rPr>
        <w:t>
      15) снижение отрицательного воздействия отвалов промышленных отходов – арсенат-кальциевых кеков бывшего свинцового завода АО "Промышленная Корпорация "Южполиметалл" на экосистему реки Бадам, в связи с расположением в ее водоохранной зоне;</w:t>
      </w:r>
    </w:p>
    <w:bookmarkEnd w:id="1723"/>
    <w:bookmarkStart w:name="z1729" w:id="1724"/>
    <w:p>
      <w:pPr>
        <w:spacing w:after="0"/>
        <w:ind w:left="0"/>
        <w:jc w:val="both"/>
      </w:pPr>
      <w:r>
        <w:rPr>
          <w:rFonts w:ascii="Times New Roman"/>
          <w:b w:val="false"/>
          <w:i w:val="false"/>
          <w:color w:val="000000"/>
          <w:sz w:val="28"/>
        </w:rPr>
        <w:t>
      16) очистка рек Кошкарата и Карасу и, прилегающих к ним территорий в городе Шымкент;</w:t>
      </w:r>
    </w:p>
    <w:bookmarkEnd w:id="1724"/>
    <w:bookmarkStart w:name="z1730" w:id="1725"/>
    <w:p>
      <w:pPr>
        <w:spacing w:after="0"/>
        <w:ind w:left="0"/>
        <w:jc w:val="both"/>
      </w:pPr>
      <w:r>
        <w:rPr>
          <w:rFonts w:ascii="Times New Roman"/>
          <w:b w:val="false"/>
          <w:i w:val="false"/>
          <w:color w:val="000000"/>
          <w:sz w:val="28"/>
        </w:rPr>
        <w:t>
      17) благоустройство реки Кошкарата;</w:t>
      </w:r>
    </w:p>
    <w:bookmarkEnd w:id="1725"/>
    <w:bookmarkStart w:name="z1731" w:id="1726"/>
    <w:p>
      <w:pPr>
        <w:spacing w:after="0"/>
        <w:ind w:left="0"/>
        <w:jc w:val="both"/>
      </w:pPr>
      <w:r>
        <w:rPr>
          <w:rFonts w:ascii="Times New Roman"/>
          <w:b w:val="false"/>
          <w:i w:val="false"/>
          <w:color w:val="000000"/>
          <w:sz w:val="28"/>
        </w:rPr>
        <w:t>
      18) строительство и реконструкция сетей канализации в районе Байдибека и Сарыагашском районе;</w:t>
      </w:r>
    </w:p>
    <w:bookmarkEnd w:id="1726"/>
    <w:bookmarkStart w:name="z1732" w:id="1727"/>
    <w:p>
      <w:pPr>
        <w:spacing w:after="0"/>
        <w:ind w:left="0"/>
        <w:jc w:val="both"/>
      </w:pPr>
      <w:r>
        <w:rPr>
          <w:rFonts w:ascii="Times New Roman"/>
          <w:b w:val="false"/>
          <w:i w:val="false"/>
          <w:color w:val="000000"/>
          <w:sz w:val="28"/>
        </w:rPr>
        <w:t>
      19) инвентаризацию малых рек Шымкентской агломерации;</w:t>
      </w:r>
    </w:p>
    <w:bookmarkEnd w:id="1727"/>
    <w:bookmarkStart w:name="z1733" w:id="1728"/>
    <w:p>
      <w:pPr>
        <w:spacing w:after="0"/>
        <w:ind w:left="0"/>
        <w:jc w:val="both"/>
      </w:pPr>
      <w:r>
        <w:rPr>
          <w:rFonts w:ascii="Times New Roman"/>
          <w:b w:val="false"/>
          <w:i w:val="false"/>
          <w:color w:val="000000"/>
          <w:sz w:val="28"/>
        </w:rPr>
        <w:t>
      расчетный срок:</w:t>
      </w:r>
    </w:p>
    <w:bookmarkEnd w:id="1728"/>
    <w:bookmarkStart w:name="z1734" w:id="1729"/>
    <w:p>
      <w:pPr>
        <w:spacing w:after="0"/>
        <w:ind w:left="0"/>
        <w:jc w:val="both"/>
      </w:pPr>
      <w:r>
        <w:rPr>
          <w:rFonts w:ascii="Times New Roman"/>
          <w:b w:val="false"/>
          <w:i w:val="false"/>
          <w:color w:val="000000"/>
          <w:sz w:val="28"/>
        </w:rPr>
        <w:t>
      1) реконструкцию и обустройство каналов "Янгичек" и "Шымкентское";</w:t>
      </w:r>
    </w:p>
    <w:bookmarkEnd w:id="1729"/>
    <w:bookmarkStart w:name="z1735" w:id="1730"/>
    <w:p>
      <w:pPr>
        <w:spacing w:after="0"/>
        <w:ind w:left="0"/>
        <w:jc w:val="both"/>
      </w:pPr>
      <w:r>
        <w:rPr>
          <w:rFonts w:ascii="Times New Roman"/>
          <w:b w:val="false"/>
          <w:i w:val="false"/>
          <w:color w:val="000000"/>
          <w:sz w:val="28"/>
        </w:rPr>
        <w:t>
      2) внедрение предприятиями технологии по водосбережению и повторному использованию воды;</w:t>
      </w:r>
    </w:p>
    <w:bookmarkEnd w:id="1730"/>
    <w:bookmarkStart w:name="z1736" w:id="1731"/>
    <w:p>
      <w:pPr>
        <w:spacing w:after="0"/>
        <w:ind w:left="0"/>
        <w:jc w:val="both"/>
      </w:pPr>
      <w:r>
        <w:rPr>
          <w:rFonts w:ascii="Times New Roman"/>
          <w:b w:val="false"/>
          <w:i w:val="false"/>
          <w:color w:val="000000"/>
          <w:sz w:val="28"/>
        </w:rPr>
        <w:t>
      3) организация системы сбора, отведения и очистки поверхностных вод, включая дождевые, талые, поливомоечные, дренажные, промышленно-ливневые стоки;</w:t>
      </w:r>
    </w:p>
    <w:bookmarkEnd w:id="1731"/>
    <w:bookmarkStart w:name="z1737" w:id="1732"/>
    <w:p>
      <w:pPr>
        <w:spacing w:after="0"/>
        <w:ind w:left="0"/>
        <w:jc w:val="both"/>
      </w:pPr>
      <w:r>
        <w:rPr>
          <w:rFonts w:ascii="Times New Roman"/>
          <w:b w:val="false"/>
          <w:i w:val="false"/>
          <w:color w:val="000000"/>
          <w:sz w:val="28"/>
        </w:rPr>
        <w:t>
      4) продолжение работ по проектированию водоохранных зон и полос на реках и водохранилищах на территории агломерации с установкой соответствующих знаков;</w:t>
      </w:r>
    </w:p>
    <w:bookmarkEnd w:id="1732"/>
    <w:bookmarkStart w:name="z1738" w:id="1733"/>
    <w:p>
      <w:pPr>
        <w:spacing w:after="0"/>
        <w:ind w:left="0"/>
        <w:jc w:val="both"/>
      </w:pPr>
      <w:r>
        <w:rPr>
          <w:rFonts w:ascii="Times New Roman"/>
          <w:b w:val="false"/>
          <w:i w:val="false"/>
          <w:color w:val="000000"/>
          <w:sz w:val="28"/>
        </w:rPr>
        <w:t>
      5) контроль уровня загрязнения крупных рек Сырдария, Келес, Бадам, Арыс, выявление источников загрязнения водных объектов;</w:t>
      </w:r>
    </w:p>
    <w:bookmarkEnd w:id="1733"/>
    <w:bookmarkStart w:name="z1739" w:id="1734"/>
    <w:p>
      <w:pPr>
        <w:spacing w:after="0"/>
        <w:ind w:left="0"/>
        <w:jc w:val="both"/>
      </w:pPr>
      <w:r>
        <w:rPr>
          <w:rFonts w:ascii="Times New Roman"/>
          <w:b w:val="false"/>
          <w:i w:val="false"/>
          <w:color w:val="000000"/>
          <w:sz w:val="28"/>
        </w:rPr>
        <w:t>
      6) реконструкция и строительство водоводов и магистральных каналов для исключения потерь воды при транспортировке;</w:t>
      </w:r>
    </w:p>
    <w:bookmarkEnd w:id="1734"/>
    <w:bookmarkStart w:name="z1740" w:id="1735"/>
    <w:p>
      <w:pPr>
        <w:spacing w:after="0"/>
        <w:ind w:left="0"/>
        <w:jc w:val="both"/>
      </w:pPr>
      <w:r>
        <w:rPr>
          <w:rFonts w:ascii="Times New Roman"/>
          <w:b w:val="false"/>
          <w:i w:val="false"/>
          <w:color w:val="000000"/>
          <w:sz w:val="28"/>
        </w:rPr>
        <w:t>
      7) разработка проектно-сметной документации на реконструкцию отдельных участков водоохранных полос и русел рек, каналов, водохозяйственных сооружений на территории города (в том числе присоединенных);</w:t>
      </w:r>
    </w:p>
    <w:bookmarkEnd w:id="1735"/>
    <w:bookmarkStart w:name="z1741" w:id="1736"/>
    <w:p>
      <w:pPr>
        <w:spacing w:after="0"/>
        <w:ind w:left="0"/>
        <w:jc w:val="both"/>
      </w:pPr>
      <w:r>
        <w:rPr>
          <w:rFonts w:ascii="Times New Roman"/>
          <w:b w:val="false"/>
          <w:i w:val="false"/>
          <w:color w:val="000000"/>
          <w:sz w:val="28"/>
        </w:rPr>
        <w:t>
      8) строительство очистных сооружений и канализационной насосной станции мощностью 200 кубических метров в сутки в селах Тюлькубасского района, Бактыбек, Тюлькубас и Састобе;</w:t>
      </w:r>
    </w:p>
    <w:bookmarkEnd w:id="1736"/>
    <w:bookmarkStart w:name="z1742" w:id="1737"/>
    <w:p>
      <w:pPr>
        <w:spacing w:after="0"/>
        <w:ind w:left="0"/>
        <w:jc w:val="both"/>
      </w:pPr>
      <w:r>
        <w:rPr>
          <w:rFonts w:ascii="Times New Roman"/>
          <w:b w:val="false"/>
          <w:i w:val="false"/>
          <w:color w:val="000000"/>
          <w:sz w:val="28"/>
        </w:rPr>
        <w:t>
      9) выявление и предотвращение самовольного сброса природопользователями сточных вод на рельеф местности и поверхностные водные объекты, применение административных мер к нарушителям;</w:t>
      </w:r>
    </w:p>
    <w:bookmarkEnd w:id="1737"/>
    <w:bookmarkStart w:name="z1743" w:id="1738"/>
    <w:p>
      <w:pPr>
        <w:spacing w:after="0"/>
        <w:ind w:left="0"/>
        <w:jc w:val="both"/>
      </w:pPr>
      <w:r>
        <w:rPr>
          <w:rFonts w:ascii="Times New Roman"/>
          <w:b w:val="false"/>
          <w:i w:val="false"/>
          <w:color w:val="000000"/>
          <w:sz w:val="28"/>
        </w:rPr>
        <w:t>
      10) организация сети наблюдательных скважин, обеспечивающих мониторинговые наблюдения за водным режимом и качеством подземных вод;</w:t>
      </w:r>
    </w:p>
    <w:bookmarkEnd w:id="1738"/>
    <w:bookmarkStart w:name="z1744" w:id="1739"/>
    <w:p>
      <w:pPr>
        <w:spacing w:after="0"/>
        <w:ind w:left="0"/>
        <w:jc w:val="both"/>
      </w:pPr>
      <w:r>
        <w:rPr>
          <w:rFonts w:ascii="Times New Roman"/>
          <w:b w:val="false"/>
          <w:i w:val="false"/>
          <w:color w:val="000000"/>
          <w:sz w:val="28"/>
        </w:rPr>
        <w:t>
      11) систематическое проведение работ по очистке дна и русел рек, каналов;</w:t>
      </w:r>
    </w:p>
    <w:bookmarkEnd w:id="1739"/>
    <w:bookmarkStart w:name="z1745" w:id="1740"/>
    <w:p>
      <w:pPr>
        <w:spacing w:after="0"/>
        <w:ind w:left="0"/>
        <w:jc w:val="both"/>
      </w:pPr>
      <w:r>
        <w:rPr>
          <w:rFonts w:ascii="Times New Roman"/>
          <w:b w:val="false"/>
          <w:i w:val="false"/>
          <w:color w:val="000000"/>
          <w:sz w:val="28"/>
        </w:rPr>
        <w:t>
      прогнозный период:</w:t>
      </w:r>
    </w:p>
    <w:bookmarkEnd w:id="1740"/>
    <w:bookmarkStart w:name="z1746" w:id="1741"/>
    <w:p>
      <w:pPr>
        <w:spacing w:after="0"/>
        <w:ind w:left="0"/>
        <w:jc w:val="both"/>
      </w:pPr>
      <w:r>
        <w:rPr>
          <w:rFonts w:ascii="Times New Roman"/>
          <w:b w:val="false"/>
          <w:i w:val="false"/>
          <w:color w:val="000000"/>
          <w:sz w:val="28"/>
        </w:rPr>
        <w:t>
      1) привлечение частных инвестиций в основной капитал водохозяйственных объектов;</w:t>
      </w:r>
    </w:p>
    <w:bookmarkEnd w:id="1741"/>
    <w:bookmarkStart w:name="z1747" w:id="1742"/>
    <w:p>
      <w:pPr>
        <w:spacing w:after="0"/>
        <w:ind w:left="0"/>
        <w:jc w:val="both"/>
      </w:pPr>
      <w:r>
        <w:rPr>
          <w:rFonts w:ascii="Times New Roman"/>
          <w:b w:val="false"/>
          <w:i w:val="false"/>
          <w:color w:val="000000"/>
          <w:sz w:val="28"/>
        </w:rPr>
        <w:t>
      2) проведение инспекции и мониторинга водохозяйственных объектов, гидромелиоративных систем и оборудования;</w:t>
      </w:r>
    </w:p>
    <w:bookmarkEnd w:id="1742"/>
    <w:bookmarkStart w:name="z1748" w:id="1743"/>
    <w:p>
      <w:pPr>
        <w:spacing w:after="0"/>
        <w:ind w:left="0"/>
        <w:jc w:val="both"/>
      </w:pPr>
      <w:r>
        <w:rPr>
          <w:rFonts w:ascii="Times New Roman"/>
          <w:b w:val="false"/>
          <w:i w:val="false"/>
          <w:color w:val="000000"/>
          <w:sz w:val="28"/>
        </w:rPr>
        <w:t>
      3) рассмотрение вопроса выноса промышленных производств, сельскохозяйственных предприятий, стихийных свалок, скотомогильников из водоохранных зон и прибрежных полос поверхностных водотоков по согласованию с собственниками;</w:t>
      </w:r>
    </w:p>
    <w:bookmarkEnd w:id="1743"/>
    <w:bookmarkStart w:name="z1749" w:id="1744"/>
    <w:p>
      <w:pPr>
        <w:spacing w:after="0"/>
        <w:ind w:left="0"/>
        <w:jc w:val="both"/>
      </w:pPr>
      <w:r>
        <w:rPr>
          <w:rFonts w:ascii="Times New Roman"/>
          <w:b w:val="false"/>
          <w:i w:val="false"/>
          <w:color w:val="000000"/>
          <w:sz w:val="28"/>
        </w:rPr>
        <w:t>
      4) ликвидация загрязнения подземных вод в районе Шымкентского территориально-промышленного комплекса (правобережье реки Бадам полосой 12-15 километров от восточной границы жилого массива Сайрам до впадения реки Бадам в реку Арыс, включая Бадамское водохранилище), территории главного водозабора;</w:t>
      </w:r>
    </w:p>
    <w:bookmarkEnd w:id="1744"/>
    <w:bookmarkStart w:name="z1750" w:id="1745"/>
    <w:p>
      <w:pPr>
        <w:spacing w:after="0"/>
        <w:ind w:left="0"/>
        <w:jc w:val="both"/>
      </w:pPr>
      <w:r>
        <w:rPr>
          <w:rFonts w:ascii="Times New Roman"/>
          <w:b w:val="false"/>
          <w:i w:val="false"/>
          <w:color w:val="000000"/>
          <w:sz w:val="28"/>
        </w:rPr>
        <w:t>
      5) строгий контроль запрета строительства различных объектов в пределах водоохранных зон и прибрежных полос рек (в том числе пунктов технического обслуживания, автостоянок, мойки автомобилей).</w:t>
      </w:r>
    </w:p>
    <w:bookmarkEnd w:id="1745"/>
    <w:bookmarkStart w:name="z1751" w:id="1746"/>
    <w:p>
      <w:pPr>
        <w:spacing w:after="0"/>
        <w:ind w:left="0"/>
        <w:jc w:val="both"/>
      </w:pPr>
      <w:r>
        <w:rPr>
          <w:rFonts w:ascii="Times New Roman"/>
          <w:b w:val="false"/>
          <w:i w:val="false"/>
          <w:color w:val="000000"/>
          <w:sz w:val="28"/>
        </w:rPr>
        <w:t>
      90.  Почвенный покров территории Шымкентской агломерации характеризуется техногенным нарушением и загрязнением площадного характера, обусловленным функционированием промышленных объектов, транспорта, энергетики и сельскохозяйственных объектов. Кроме того, в связи с ростом промышленного и сельскохозяйственного производства значительно увеличилось количество промышленных, сельскохозяйственных и бытовых отходов.</w:t>
      </w:r>
    </w:p>
    <w:bookmarkEnd w:id="1746"/>
    <w:bookmarkStart w:name="z1752" w:id="1747"/>
    <w:p>
      <w:pPr>
        <w:spacing w:after="0"/>
        <w:ind w:left="0"/>
        <w:jc w:val="both"/>
      </w:pPr>
      <w:r>
        <w:rPr>
          <w:rFonts w:ascii="Times New Roman"/>
          <w:b w:val="false"/>
          <w:i w:val="false"/>
          <w:color w:val="000000"/>
          <w:sz w:val="28"/>
        </w:rPr>
        <w:t>
      К предприятиям, наиболее загрязняющим почвенный покров, относятся предприятия горнодобывающего и перерабатывающего комплекса, сельскохозяйственные предприятия и населенные пункты. Кроме того, причиной нарушения и загрязнения почвенного покрова агломерации относятся большая протяженность транспортных коммуникаций, дорожной сети и их ненадежное функционирование.</w:t>
      </w:r>
    </w:p>
    <w:bookmarkEnd w:id="1747"/>
    <w:bookmarkStart w:name="z1753" w:id="1748"/>
    <w:p>
      <w:pPr>
        <w:spacing w:after="0"/>
        <w:ind w:left="0"/>
        <w:jc w:val="both"/>
      </w:pPr>
      <w:r>
        <w:rPr>
          <w:rFonts w:ascii="Times New Roman"/>
          <w:b w:val="false"/>
          <w:i w:val="false"/>
          <w:color w:val="000000"/>
          <w:sz w:val="28"/>
        </w:rPr>
        <w:t>
      Охрана земель на территории Шымкентской агломерации включает систему правовых, организационных, экономических, технологических и других мероприятий, направленных на охрану земли как части окружающей среды, рациональное использование земель, предотвращение необоснованного изъятия земель из сельскохозяйственного и лесохозяйственного оборота, а также на восстановление и повышение плодородия почв.</w:t>
      </w:r>
    </w:p>
    <w:bookmarkEnd w:id="1748"/>
    <w:bookmarkStart w:name="z1754" w:id="1749"/>
    <w:p>
      <w:pPr>
        <w:spacing w:after="0"/>
        <w:ind w:left="0"/>
        <w:jc w:val="both"/>
      </w:pPr>
      <w:r>
        <w:rPr>
          <w:rFonts w:ascii="Times New Roman"/>
          <w:b w:val="false"/>
          <w:i w:val="false"/>
          <w:color w:val="000000"/>
          <w:sz w:val="28"/>
        </w:rPr>
        <w:t>
      Мероприятия по охране и рациональному использованию земельных ресурсов включают:</w:t>
      </w:r>
    </w:p>
    <w:bookmarkEnd w:id="1749"/>
    <w:bookmarkStart w:name="z1755" w:id="1750"/>
    <w:p>
      <w:pPr>
        <w:spacing w:after="0"/>
        <w:ind w:left="0"/>
        <w:jc w:val="both"/>
      </w:pPr>
      <w:r>
        <w:rPr>
          <w:rFonts w:ascii="Times New Roman"/>
          <w:b w:val="false"/>
          <w:i w:val="false"/>
          <w:color w:val="000000"/>
          <w:sz w:val="28"/>
        </w:rPr>
        <w:t>
      первый этап:</w:t>
      </w:r>
    </w:p>
    <w:bookmarkEnd w:id="1750"/>
    <w:bookmarkStart w:name="z1756" w:id="1751"/>
    <w:p>
      <w:pPr>
        <w:spacing w:after="0"/>
        <w:ind w:left="0"/>
        <w:jc w:val="both"/>
      </w:pPr>
      <w:r>
        <w:rPr>
          <w:rFonts w:ascii="Times New Roman"/>
          <w:b w:val="false"/>
          <w:i w:val="false"/>
          <w:color w:val="000000"/>
          <w:sz w:val="28"/>
        </w:rPr>
        <w:t>
      1) строгий контроль и ответственность недропользователей за незаконную добычу общераспространенных и других полезных ископаемых;</w:t>
      </w:r>
    </w:p>
    <w:bookmarkEnd w:id="1751"/>
    <w:bookmarkStart w:name="z1757" w:id="1752"/>
    <w:p>
      <w:pPr>
        <w:spacing w:after="0"/>
        <w:ind w:left="0"/>
        <w:jc w:val="both"/>
      </w:pPr>
      <w:r>
        <w:rPr>
          <w:rFonts w:ascii="Times New Roman"/>
          <w:b w:val="false"/>
          <w:i w:val="false"/>
          <w:color w:val="000000"/>
          <w:sz w:val="28"/>
        </w:rPr>
        <w:t>
      2) рекультивацию нарушенных земель, восстановление их плодородия и других полезных свойств земли и своевременное вовлечение ее в хозяйственный оборот;</w:t>
      </w:r>
    </w:p>
    <w:bookmarkEnd w:id="1752"/>
    <w:bookmarkStart w:name="z1758" w:id="1753"/>
    <w:p>
      <w:pPr>
        <w:spacing w:after="0"/>
        <w:ind w:left="0"/>
        <w:jc w:val="both"/>
      </w:pPr>
      <w:r>
        <w:rPr>
          <w:rFonts w:ascii="Times New Roman"/>
          <w:b w:val="false"/>
          <w:i w:val="false"/>
          <w:color w:val="000000"/>
          <w:sz w:val="28"/>
        </w:rPr>
        <w:t>
      3) рекультивация загрязненных земель, прилегающих к свинцовому заводу АО "Промышленная Корпорация Южполиметалл" и бывшему фосфорному производству;</w:t>
      </w:r>
    </w:p>
    <w:bookmarkEnd w:id="1753"/>
    <w:bookmarkStart w:name="z1759" w:id="1754"/>
    <w:p>
      <w:pPr>
        <w:spacing w:after="0"/>
        <w:ind w:left="0"/>
        <w:jc w:val="both"/>
      </w:pPr>
      <w:r>
        <w:rPr>
          <w:rFonts w:ascii="Times New Roman"/>
          <w:b w:val="false"/>
          <w:i w:val="false"/>
          <w:color w:val="000000"/>
          <w:sz w:val="28"/>
        </w:rPr>
        <w:t>
      4) строительство в городе Шымкенте полигона для захоронения почвенного покрова, загрязненного тяжелыми металлами и ядохимикатами;</w:t>
      </w:r>
    </w:p>
    <w:bookmarkEnd w:id="1754"/>
    <w:bookmarkStart w:name="z1760" w:id="1755"/>
    <w:p>
      <w:pPr>
        <w:spacing w:after="0"/>
        <w:ind w:left="0"/>
        <w:jc w:val="both"/>
      </w:pPr>
      <w:r>
        <w:rPr>
          <w:rFonts w:ascii="Times New Roman"/>
          <w:b w:val="false"/>
          <w:i w:val="false"/>
          <w:color w:val="000000"/>
          <w:sz w:val="28"/>
        </w:rPr>
        <w:t>
      5) проведение работ по мониторингу загрязнения почвы на селитебных территориях, в рекреационных зонах;</w:t>
      </w:r>
    </w:p>
    <w:bookmarkEnd w:id="1755"/>
    <w:bookmarkStart w:name="z1761" w:id="1756"/>
    <w:p>
      <w:pPr>
        <w:spacing w:after="0"/>
        <w:ind w:left="0"/>
        <w:jc w:val="both"/>
      </w:pPr>
      <w:r>
        <w:rPr>
          <w:rFonts w:ascii="Times New Roman"/>
          <w:b w:val="false"/>
          <w:i w:val="false"/>
          <w:color w:val="000000"/>
          <w:sz w:val="28"/>
        </w:rPr>
        <w:t>
      6) изучение влияния промышленности и автотранспорта на состояние почвы;</w:t>
      </w:r>
    </w:p>
    <w:bookmarkEnd w:id="1756"/>
    <w:bookmarkStart w:name="z1762" w:id="1757"/>
    <w:p>
      <w:pPr>
        <w:spacing w:after="0"/>
        <w:ind w:left="0"/>
        <w:jc w:val="both"/>
      </w:pPr>
      <w:r>
        <w:rPr>
          <w:rFonts w:ascii="Times New Roman"/>
          <w:b w:val="false"/>
          <w:i w:val="false"/>
          <w:color w:val="000000"/>
          <w:sz w:val="28"/>
        </w:rPr>
        <w:t>
      7) ликвидация несанкционированных свалок коммунальных отходов, являющихся источниками загрязнения земельных ресурсов;</w:t>
      </w:r>
    </w:p>
    <w:bookmarkEnd w:id="1757"/>
    <w:bookmarkStart w:name="z1763" w:id="1758"/>
    <w:p>
      <w:pPr>
        <w:spacing w:after="0"/>
        <w:ind w:left="0"/>
        <w:jc w:val="both"/>
      </w:pPr>
      <w:r>
        <w:rPr>
          <w:rFonts w:ascii="Times New Roman"/>
          <w:b w:val="false"/>
          <w:i w:val="false"/>
          <w:color w:val="000000"/>
          <w:sz w:val="28"/>
        </w:rPr>
        <w:t>
      8) проведение противоэрозионных и  противооползневых мероприятий, направленных на уменьшение почворазрушительного стока дождевых, талых, речных вод и ветра;</w:t>
      </w:r>
    </w:p>
    <w:bookmarkEnd w:id="1758"/>
    <w:bookmarkStart w:name="z1764" w:id="1759"/>
    <w:p>
      <w:pPr>
        <w:spacing w:after="0"/>
        <w:ind w:left="0"/>
        <w:jc w:val="both"/>
      </w:pPr>
      <w:r>
        <w:rPr>
          <w:rFonts w:ascii="Times New Roman"/>
          <w:b w:val="false"/>
          <w:i w:val="false"/>
          <w:color w:val="000000"/>
          <w:sz w:val="28"/>
        </w:rPr>
        <w:t>
      9) проведение локального мониторинга водной и ветровой эрозии и принятие необходимых мер по их ликвидации;</w:t>
      </w:r>
    </w:p>
    <w:bookmarkEnd w:id="1759"/>
    <w:bookmarkStart w:name="z1765" w:id="1760"/>
    <w:p>
      <w:pPr>
        <w:spacing w:after="0"/>
        <w:ind w:left="0"/>
        <w:jc w:val="both"/>
      </w:pPr>
      <w:r>
        <w:rPr>
          <w:rFonts w:ascii="Times New Roman"/>
          <w:b w:val="false"/>
          <w:i w:val="false"/>
          <w:color w:val="000000"/>
          <w:sz w:val="28"/>
        </w:rPr>
        <w:t>
      10) оптимизация структуры агроландшафта;</w:t>
      </w:r>
    </w:p>
    <w:bookmarkEnd w:id="1760"/>
    <w:bookmarkStart w:name="z1766" w:id="1761"/>
    <w:p>
      <w:pPr>
        <w:spacing w:after="0"/>
        <w:ind w:left="0"/>
        <w:jc w:val="both"/>
      </w:pPr>
      <w:r>
        <w:rPr>
          <w:rFonts w:ascii="Times New Roman"/>
          <w:b w:val="false"/>
          <w:i w:val="false"/>
          <w:color w:val="000000"/>
          <w:sz w:val="28"/>
        </w:rPr>
        <w:t>
      11) восстановление плодородия почв путем внедрения высокоэффективных технологий возделывания сельскохозяйственных культур;</w:t>
      </w:r>
    </w:p>
    <w:bookmarkEnd w:id="1761"/>
    <w:bookmarkStart w:name="z1767" w:id="1762"/>
    <w:p>
      <w:pPr>
        <w:spacing w:after="0"/>
        <w:ind w:left="0"/>
        <w:jc w:val="both"/>
      </w:pPr>
      <w:r>
        <w:rPr>
          <w:rFonts w:ascii="Times New Roman"/>
          <w:b w:val="false"/>
          <w:i w:val="false"/>
          <w:color w:val="000000"/>
          <w:sz w:val="28"/>
        </w:rPr>
        <w:t>
      12) фитомелиоративные мероприятия;</w:t>
      </w:r>
    </w:p>
    <w:bookmarkEnd w:id="1762"/>
    <w:bookmarkStart w:name="z1768" w:id="1763"/>
    <w:p>
      <w:pPr>
        <w:spacing w:after="0"/>
        <w:ind w:left="0"/>
        <w:jc w:val="both"/>
      </w:pPr>
      <w:r>
        <w:rPr>
          <w:rFonts w:ascii="Times New Roman"/>
          <w:b w:val="false"/>
          <w:i w:val="false"/>
          <w:color w:val="000000"/>
          <w:sz w:val="28"/>
        </w:rPr>
        <w:t xml:space="preserve">
      13) противоэрозионная обработка почв; </w:t>
      </w:r>
    </w:p>
    <w:bookmarkEnd w:id="1763"/>
    <w:bookmarkStart w:name="z1769" w:id="1764"/>
    <w:p>
      <w:pPr>
        <w:spacing w:after="0"/>
        <w:ind w:left="0"/>
        <w:jc w:val="both"/>
      </w:pPr>
      <w:r>
        <w:rPr>
          <w:rFonts w:ascii="Times New Roman"/>
          <w:b w:val="false"/>
          <w:i w:val="false"/>
          <w:color w:val="000000"/>
          <w:sz w:val="28"/>
        </w:rPr>
        <w:t>
      14) инвентаризация и агрохимическое обследование земель;</w:t>
      </w:r>
    </w:p>
    <w:bookmarkEnd w:id="1764"/>
    <w:bookmarkStart w:name="z1770" w:id="1765"/>
    <w:p>
      <w:pPr>
        <w:spacing w:after="0"/>
        <w:ind w:left="0"/>
        <w:jc w:val="both"/>
      </w:pPr>
      <w:r>
        <w:rPr>
          <w:rFonts w:ascii="Times New Roman"/>
          <w:b w:val="false"/>
          <w:i w:val="false"/>
          <w:color w:val="000000"/>
          <w:sz w:val="28"/>
        </w:rPr>
        <w:t>
      15) внедрение адаптивной эколого-ландшафтной системы земледелия;</w:t>
      </w:r>
    </w:p>
    <w:bookmarkEnd w:id="1765"/>
    <w:bookmarkStart w:name="z1771" w:id="1766"/>
    <w:p>
      <w:pPr>
        <w:spacing w:after="0"/>
        <w:ind w:left="0"/>
        <w:jc w:val="both"/>
      </w:pPr>
      <w:r>
        <w:rPr>
          <w:rFonts w:ascii="Times New Roman"/>
          <w:b w:val="false"/>
          <w:i w:val="false"/>
          <w:color w:val="000000"/>
          <w:sz w:val="28"/>
        </w:rPr>
        <w:t>
      16) применение ресурсосберегающих и экологически безопасных технологий обработки почвы для снижения объема применяемых агрохимикатов; использование биологических средств защиты растений;</w:t>
      </w:r>
    </w:p>
    <w:bookmarkEnd w:id="1766"/>
    <w:bookmarkStart w:name="z1772" w:id="1767"/>
    <w:p>
      <w:pPr>
        <w:spacing w:after="0"/>
        <w:ind w:left="0"/>
        <w:jc w:val="both"/>
      </w:pPr>
      <w:r>
        <w:rPr>
          <w:rFonts w:ascii="Times New Roman"/>
          <w:b w:val="false"/>
          <w:i w:val="false"/>
          <w:color w:val="000000"/>
          <w:sz w:val="28"/>
        </w:rPr>
        <w:t>
      расчетный срок:</w:t>
      </w:r>
    </w:p>
    <w:bookmarkEnd w:id="1767"/>
    <w:bookmarkStart w:name="z1773" w:id="1768"/>
    <w:p>
      <w:pPr>
        <w:spacing w:after="0"/>
        <w:ind w:left="0"/>
        <w:jc w:val="both"/>
      </w:pPr>
      <w:r>
        <w:rPr>
          <w:rFonts w:ascii="Times New Roman"/>
          <w:b w:val="false"/>
          <w:i w:val="false"/>
          <w:color w:val="000000"/>
          <w:sz w:val="28"/>
        </w:rPr>
        <w:t>
      1) обезвреживание ядовитых химикатов и загрязненной почвы в микрорайоне Тельман;</w:t>
      </w:r>
    </w:p>
    <w:bookmarkEnd w:id="1768"/>
    <w:bookmarkStart w:name="z1774" w:id="1769"/>
    <w:p>
      <w:pPr>
        <w:spacing w:after="0"/>
        <w:ind w:left="0"/>
        <w:jc w:val="both"/>
      </w:pPr>
      <w:r>
        <w:rPr>
          <w:rFonts w:ascii="Times New Roman"/>
          <w:b w:val="false"/>
          <w:i w:val="false"/>
          <w:color w:val="000000"/>
          <w:sz w:val="28"/>
        </w:rPr>
        <w:t>
      2) закрепление движущихся песков вокруг населенных пунктов в районах, подверженных опустыниванию, путем создания защитных зеленых полос из сортов соле- и пылеустойчивых пород деревьев;</w:t>
      </w:r>
    </w:p>
    <w:bookmarkEnd w:id="1769"/>
    <w:bookmarkStart w:name="z1775" w:id="1770"/>
    <w:p>
      <w:pPr>
        <w:spacing w:after="0"/>
        <w:ind w:left="0"/>
        <w:jc w:val="both"/>
      </w:pPr>
      <w:r>
        <w:rPr>
          <w:rFonts w:ascii="Times New Roman"/>
          <w:b w:val="false"/>
          <w:i w:val="false"/>
          <w:color w:val="000000"/>
          <w:sz w:val="28"/>
        </w:rPr>
        <w:t>
      3) внедрение адаптивной эколого-ландшафтной системы земледелия для снижения и дальнейшего предотвращения деградации сельскохозяйственных угодий;</w:t>
      </w:r>
    </w:p>
    <w:bookmarkEnd w:id="1770"/>
    <w:bookmarkStart w:name="z1776" w:id="1771"/>
    <w:p>
      <w:pPr>
        <w:spacing w:after="0"/>
        <w:ind w:left="0"/>
        <w:jc w:val="both"/>
      </w:pPr>
      <w:r>
        <w:rPr>
          <w:rFonts w:ascii="Times New Roman"/>
          <w:b w:val="false"/>
          <w:i w:val="false"/>
          <w:color w:val="000000"/>
          <w:sz w:val="28"/>
        </w:rPr>
        <w:t>
      4) расширение площадей орошаемых земель, в том числе с внедрением систем капельного орошения;</w:t>
      </w:r>
    </w:p>
    <w:bookmarkEnd w:id="1771"/>
    <w:bookmarkStart w:name="z1777" w:id="1772"/>
    <w:p>
      <w:pPr>
        <w:spacing w:after="0"/>
        <w:ind w:left="0"/>
        <w:jc w:val="both"/>
      </w:pPr>
      <w:r>
        <w:rPr>
          <w:rFonts w:ascii="Times New Roman"/>
          <w:b w:val="false"/>
          <w:i w:val="false"/>
          <w:color w:val="000000"/>
          <w:sz w:val="28"/>
        </w:rPr>
        <w:t>
      5) перевод деградированных пахотных угодий в кормовые и лесные угодья, либо создание на этих землях защитных лесных насаждений (почвозащитные, противоэрозионные насаждения), создание полноценных луговых биоценозов в качестве рекультивации нарушенных земель;</w:t>
      </w:r>
    </w:p>
    <w:bookmarkEnd w:id="1772"/>
    <w:bookmarkStart w:name="z1778" w:id="1773"/>
    <w:p>
      <w:pPr>
        <w:spacing w:after="0"/>
        <w:ind w:left="0"/>
        <w:jc w:val="both"/>
      </w:pPr>
      <w:r>
        <w:rPr>
          <w:rFonts w:ascii="Times New Roman"/>
          <w:b w:val="false"/>
          <w:i w:val="false"/>
          <w:color w:val="000000"/>
          <w:sz w:val="28"/>
        </w:rPr>
        <w:t>
      6) создание лесолуговых поясов и зеленых зон вокруг населенных пунктов;</w:t>
      </w:r>
    </w:p>
    <w:bookmarkEnd w:id="1773"/>
    <w:bookmarkStart w:name="z1779" w:id="1774"/>
    <w:p>
      <w:pPr>
        <w:spacing w:after="0"/>
        <w:ind w:left="0"/>
        <w:jc w:val="both"/>
      </w:pPr>
      <w:r>
        <w:rPr>
          <w:rFonts w:ascii="Times New Roman"/>
          <w:b w:val="false"/>
          <w:i w:val="false"/>
          <w:color w:val="000000"/>
          <w:sz w:val="28"/>
        </w:rPr>
        <w:t>
      7) задержание снега и регулирование снеготаяния;</w:t>
      </w:r>
    </w:p>
    <w:bookmarkEnd w:id="1774"/>
    <w:bookmarkStart w:name="z1780" w:id="1775"/>
    <w:p>
      <w:pPr>
        <w:spacing w:after="0"/>
        <w:ind w:left="0"/>
        <w:jc w:val="both"/>
      </w:pPr>
      <w:r>
        <w:rPr>
          <w:rFonts w:ascii="Times New Roman"/>
          <w:b w:val="false"/>
          <w:i w:val="false"/>
          <w:color w:val="000000"/>
          <w:sz w:val="28"/>
        </w:rPr>
        <w:t>
      прогнозный период:</w:t>
      </w:r>
    </w:p>
    <w:bookmarkEnd w:id="1775"/>
    <w:bookmarkStart w:name="z1781" w:id="1776"/>
    <w:p>
      <w:pPr>
        <w:spacing w:after="0"/>
        <w:ind w:left="0"/>
        <w:jc w:val="both"/>
      </w:pPr>
      <w:r>
        <w:rPr>
          <w:rFonts w:ascii="Times New Roman"/>
          <w:b w:val="false"/>
          <w:i w:val="false"/>
          <w:color w:val="000000"/>
          <w:sz w:val="28"/>
        </w:rPr>
        <w:t>
      1) соблюдение установленных режимов использования земель природоохранного, природно-заповедного, оздоровительного, рекреационного назначения, деградированных и загрязненных земель;</w:t>
      </w:r>
    </w:p>
    <w:bookmarkEnd w:id="1776"/>
    <w:bookmarkStart w:name="z1782" w:id="1777"/>
    <w:p>
      <w:pPr>
        <w:spacing w:after="0"/>
        <w:ind w:left="0"/>
        <w:jc w:val="both"/>
      </w:pPr>
      <w:r>
        <w:rPr>
          <w:rFonts w:ascii="Times New Roman"/>
          <w:b w:val="false"/>
          <w:i w:val="false"/>
          <w:color w:val="000000"/>
          <w:sz w:val="28"/>
        </w:rPr>
        <w:t>
      2) применение ресурсосберегающих и экологически безопасных технологий обработки почвы для снижения объема применяемых агрохимикатов;</w:t>
      </w:r>
    </w:p>
    <w:bookmarkEnd w:id="1777"/>
    <w:bookmarkStart w:name="z1783" w:id="1778"/>
    <w:p>
      <w:pPr>
        <w:spacing w:after="0"/>
        <w:ind w:left="0"/>
        <w:jc w:val="both"/>
      </w:pPr>
      <w:r>
        <w:rPr>
          <w:rFonts w:ascii="Times New Roman"/>
          <w:b w:val="false"/>
          <w:i w:val="false"/>
          <w:color w:val="000000"/>
          <w:sz w:val="28"/>
        </w:rPr>
        <w:t>
      3) предотвращение загрязнения земель отходами производства и потребления;</w:t>
      </w:r>
    </w:p>
    <w:bookmarkEnd w:id="1778"/>
    <w:bookmarkStart w:name="z1784" w:id="1779"/>
    <w:p>
      <w:pPr>
        <w:spacing w:after="0"/>
        <w:ind w:left="0"/>
        <w:jc w:val="both"/>
      </w:pPr>
      <w:r>
        <w:rPr>
          <w:rFonts w:ascii="Times New Roman"/>
          <w:b w:val="false"/>
          <w:i w:val="false"/>
          <w:color w:val="000000"/>
          <w:sz w:val="28"/>
        </w:rPr>
        <w:t>
      4) осуществление государственного контроля за состоянием и динамикой почвенного плодородия;</w:t>
      </w:r>
    </w:p>
    <w:bookmarkEnd w:id="1779"/>
    <w:bookmarkStart w:name="z1785" w:id="1780"/>
    <w:p>
      <w:pPr>
        <w:spacing w:after="0"/>
        <w:ind w:left="0"/>
        <w:jc w:val="both"/>
      </w:pPr>
      <w:r>
        <w:rPr>
          <w:rFonts w:ascii="Times New Roman"/>
          <w:b w:val="false"/>
          <w:i w:val="false"/>
          <w:color w:val="000000"/>
          <w:sz w:val="28"/>
        </w:rPr>
        <w:t>
      5) восстановление  мелиоративного  фонда (мелиорируемые земли и мелиоративные системы), включая реализацию мер по орошению и осушению земель;</w:t>
      </w:r>
    </w:p>
    <w:bookmarkEnd w:id="1780"/>
    <w:bookmarkStart w:name="z1786" w:id="1781"/>
    <w:p>
      <w:pPr>
        <w:spacing w:after="0"/>
        <w:ind w:left="0"/>
        <w:jc w:val="both"/>
      </w:pPr>
      <w:r>
        <w:rPr>
          <w:rFonts w:ascii="Times New Roman"/>
          <w:b w:val="false"/>
          <w:i w:val="false"/>
          <w:color w:val="000000"/>
          <w:sz w:val="28"/>
        </w:rPr>
        <w:t>
      6) научно-техническое обеспечение агропромышленного комплекса;</w:t>
      </w:r>
    </w:p>
    <w:bookmarkEnd w:id="1781"/>
    <w:bookmarkStart w:name="z1787" w:id="1782"/>
    <w:p>
      <w:pPr>
        <w:spacing w:after="0"/>
        <w:ind w:left="0"/>
        <w:jc w:val="both"/>
      </w:pPr>
      <w:r>
        <w:rPr>
          <w:rFonts w:ascii="Times New Roman"/>
          <w:b w:val="false"/>
          <w:i w:val="false"/>
          <w:color w:val="000000"/>
          <w:sz w:val="28"/>
        </w:rPr>
        <w:t>
      7) повышение эффективности использования земель и земельных участков, расположенных в границах города;</w:t>
      </w:r>
    </w:p>
    <w:bookmarkEnd w:id="1782"/>
    <w:bookmarkStart w:name="z1788" w:id="1783"/>
    <w:p>
      <w:pPr>
        <w:spacing w:after="0"/>
        <w:ind w:left="0"/>
        <w:jc w:val="both"/>
      </w:pPr>
      <w:r>
        <w:rPr>
          <w:rFonts w:ascii="Times New Roman"/>
          <w:b w:val="false"/>
          <w:i w:val="false"/>
          <w:color w:val="000000"/>
          <w:sz w:val="28"/>
        </w:rPr>
        <w:t>
      8) применение ландшафтного подхода при проектировании пастбище- и сенокосооборотов;</w:t>
      </w:r>
    </w:p>
    <w:bookmarkEnd w:id="1783"/>
    <w:bookmarkStart w:name="z1789" w:id="1784"/>
    <w:p>
      <w:pPr>
        <w:spacing w:after="0"/>
        <w:ind w:left="0"/>
        <w:jc w:val="both"/>
      </w:pPr>
      <w:r>
        <w:rPr>
          <w:rFonts w:ascii="Times New Roman"/>
          <w:b w:val="false"/>
          <w:i w:val="false"/>
          <w:color w:val="000000"/>
          <w:sz w:val="28"/>
        </w:rPr>
        <w:t>
      9) увеличение объемов лесовосстановительных работ в пустынной зоне, восстановление саксаульников;</w:t>
      </w:r>
    </w:p>
    <w:bookmarkEnd w:id="1784"/>
    <w:bookmarkStart w:name="z1790" w:id="1785"/>
    <w:p>
      <w:pPr>
        <w:spacing w:after="0"/>
        <w:ind w:left="0"/>
        <w:jc w:val="both"/>
      </w:pPr>
      <w:r>
        <w:rPr>
          <w:rFonts w:ascii="Times New Roman"/>
          <w:b w:val="false"/>
          <w:i w:val="false"/>
          <w:color w:val="000000"/>
          <w:sz w:val="28"/>
        </w:rPr>
        <w:t>
      10) мониторинговые исследования за состоянием почвенного покрова.</w:t>
      </w:r>
    </w:p>
    <w:bookmarkEnd w:id="1785"/>
    <w:bookmarkStart w:name="z1791" w:id="1786"/>
    <w:p>
      <w:pPr>
        <w:spacing w:after="0"/>
        <w:ind w:left="0"/>
        <w:jc w:val="both"/>
      </w:pPr>
      <w:r>
        <w:rPr>
          <w:rFonts w:ascii="Times New Roman"/>
          <w:b w:val="false"/>
          <w:i w:val="false"/>
          <w:color w:val="000000"/>
          <w:sz w:val="28"/>
        </w:rPr>
        <w:t>
      91.  Одной из главных экологических проблем на территории Шымкентской агломерации является проблема накопления отходов производства и потребления.</w:t>
      </w:r>
    </w:p>
    <w:bookmarkEnd w:id="1786"/>
    <w:bookmarkStart w:name="z1792" w:id="1787"/>
    <w:p>
      <w:pPr>
        <w:spacing w:after="0"/>
        <w:ind w:left="0"/>
        <w:jc w:val="both"/>
      </w:pPr>
      <w:r>
        <w:rPr>
          <w:rFonts w:ascii="Times New Roman"/>
          <w:b w:val="false"/>
          <w:i w:val="false"/>
          <w:color w:val="000000"/>
          <w:sz w:val="28"/>
        </w:rPr>
        <w:t>
      Мероприятия по управлению отходами производства и потребления предусматривают:</w:t>
      </w:r>
    </w:p>
    <w:bookmarkEnd w:id="1787"/>
    <w:bookmarkStart w:name="z1793" w:id="1788"/>
    <w:p>
      <w:pPr>
        <w:spacing w:after="0"/>
        <w:ind w:left="0"/>
        <w:jc w:val="both"/>
      </w:pPr>
      <w:r>
        <w:rPr>
          <w:rFonts w:ascii="Times New Roman"/>
          <w:b w:val="false"/>
          <w:i w:val="false"/>
          <w:color w:val="000000"/>
          <w:sz w:val="28"/>
        </w:rPr>
        <w:t>
      первый этап:</w:t>
      </w:r>
    </w:p>
    <w:bookmarkEnd w:id="1788"/>
    <w:bookmarkStart w:name="z1794" w:id="1789"/>
    <w:p>
      <w:pPr>
        <w:spacing w:after="0"/>
        <w:ind w:left="0"/>
        <w:jc w:val="both"/>
      </w:pPr>
      <w:r>
        <w:rPr>
          <w:rFonts w:ascii="Times New Roman"/>
          <w:b w:val="false"/>
          <w:i w:val="false"/>
          <w:color w:val="000000"/>
          <w:sz w:val="28"/>
        </w:rPr>
        <w:t>
      1) максимальное использование отходов, образующихся на предприятиях, в качестве вторичного сырья для всех предприятий на территории агломерации;</w:t>
      </w:r>
    </w:p>
    <w:bookmarkEnd w:id="1789"/>
    <w:bookmarkStart w:name="z1795" w:id="1790"/>
    <w:p>
      <w:pPr>
        <w:spacing w:after="0"/>
        <w:ind w:left="0"/>
        <w:jc w:val="both"/>
      </w:pPr>
      <w:r>
        <w:rPr>
          <w:rFonts w:ascii="Times New Roman"/>
          <w:b w:val="false"/>
          <w:i w:val="false"/>
          <w:color w:val="000000"/>
          <w:sz w:val="28"/>
        </w:rPr>
        <w:t>
      2) изучение вопроса переноса свинцового завода АО "Промышленная Корпорация "Южполиметалл" за пределы города Шымкент;</w:t>
      </w:r>
    </w:p>
    <w:bookmarkEnd w:id="1790"/>
    <w:bookmarkStart w:name="z1796" w:id="1791"/>
    <w:p>
      <w:pPr>
        <w:spacing w:after="0"/>
        <w:ind w:left="0"/>
        <w:jc w:val="both"/>
      </w:pPr>
      <w:r>
        <w:rPr>
          <w:rFonts w:ascii="Times New Roman"/>
          <w:b w:val="false"/>
          <w:i w:val="false"/>
          <w:color w:val="000000"/>
          <w:sz w:val="28"/>
        </w:rPr>
        <w:t>
      3) увеличение доли охвата раздельным сбором твердых бытовых отходов в городах Шымкент, Арысь, Ленгер, Сарыагаш, в том числе: по фракциям, отдельным опасным видам отходов (медицинских и ртутьсодержащих, электронной и бытовой техники);</w:t>
      </w:r>
    </w:p>
    <w:bookmarkEnd w:id="1791"/>
    <w:bookmarkStart w:name="z1797" w:id="1792"/>
    <w:p>
      <w:pPr>
        <w:spacing w:after="0"/>
        <w:ind w:left="0"/>
        <w:jc w:val="both"/>
      </w:pPr>
      <w:r>
        <w:rPr>
          <w:rFonts w:ascii="Times New Roman"/>
          <w:b w:val="false"/>
          <w:i w:val="false"/>
          <w:color w:val="000000"/>
          <w:sz w:val="28"/>
        </w:rPr>
        <w:t>
      4) обеспечение предоставления услуг по сбору и вывозу коммунальных отходов для жителей городов;</w:t>
      </w:r>
    </w:p>
    <w:bookmarkEnd w:id="1792"/>
    <w:bookmarkStart w:name="z1798" w:id="1793"/>
    <w:p>
      <w:pPr>
        <w:spacing w:after="0"/>
        <w:ind w:left="0"/>
        <w:jc w:val="both"/>
      </w:pPr>
      <w:r>
        <w:rPr>
          <w:rFonts w:ascii="Times New Roman"/>
          <w:b w:val="false"/>
          <w:i w:val="false"/>
          <w:color w:val="000000"/>
          <w:sz w:val="28"/>
        </w:rPr>
        <w:t>
      5) строительство мусоросортировочных станций в городе Шымкент;</w:t>
      </w:r>
    </w:p>
    <w:bookmarkEnd w:id="1793"/>
    <w:bookmarkStart w:name="z1799" w:id="1794"/>
    <w:p>
      <w:pPr>
        <w:spacing w:after="0"/>
        <w:ind w:left="0"/>
        <w:jc w:val="both"/>
      </w:pPr>
      <w:r>
        <w:rPr>
          <w:rFonts w:ascii="Times New Roman"/>
          <w:b w:val="false"/>
          <w:i w:val="false"/>
          <w:color w:val="000000"/>
          <w:sz w:val="28"/>
        </w:rPr>
        <w:t>
      6) реализация проекта "Диспетчеризация твердых бытовых отходов" в сфере жилищно-коммунального хозяйства в рамках проекта "Умный город";</w:t>
      </w:r>
    </w:p>
    <w:bookmarkEnd w:id="1794"/>
    <w:bookmarkStart w:name="z1800" w:id="1795"/>
    <w:p>
      <w:pPr>
        <w:spacing w:after="0"/>
        <w:ind w:left="0"/>
        <w:jc w:val="both"/>
      </w:pPr>
      <w:r>
        <w:rPr>
          <w:rFonts w:ascii="Times New Roman"/>
          <w:b w:val="false"/>
          <w:i w:val="false"/>
          <w:color w:val="000000"/>
          <w:sz w:val="28"/>
        </w:rPr>
        <w:t>
      7) утилизация накопленных исторических отходов фосфорного и свинцового производств (шлаки свинцового завода, золошлаки ТЭЦ-2, фосфорсодержащие шлаки) в городе Шымкент;</w:t>
      </w:r>
    </w:p>
    <w:bookmarkEnd w:id="1795"/>
    <w:bookmarkStart w:name="z1801" w:id="1796"/>
    <w:p>
      <w:pPr>
        <w:spacing w:after="0"/>
        <w:ind w:left="0"/>
        <w:jc w:val="both"/>
      </w:pPr>
      <w:r>
        <w:rPr>
          <w:rFonts w:ascii="Times New Roman"/>
          <w:b w:val="false"/>
          <w:i w:val="false"/>
          <w:color w:val="000000"/>
          <w:sz w:val="28"/>
        </w:rPr>
        <w:t>
      8) утилизация токсичных отходов фосфорного производства ТОО "Кайнар" и АО "Реактивные фосфорные соединения" – фосфорсодержащего шлама, являющегося потенциально опасным источником для окружающей среды и населения;</w:t>
      </w:r>
    </w:p>
    <w:bookmarkEnd w:id="1796"/>
    <w:bookmarkStart w:name="z1802" w:id="1797"/>
    <w:p>
      <w:pPr>
        <w:spacing w:after="0"/>
        <w:ind w:left="0"/>
        <w:jc w:val="both"/>
      </w:pPr>
      <w:r>
        <w:rPr>
          <w:rFonts w:ascii="Times New Roman"/>
          <w:b w:val="false"/>
          <w:i w:val="false"/>
          <w:color w:val="000000"/>
          <w:sz w:val="28"/>
        </w:rPr>
        <w:t>
      9) открытие полигона для строительных отходов в городе Шымкенте;</w:t>
      </w:r>
    </w:p>
    <w:bookmarkEnd w:id="1797"/>
    <w:bookmarkStart w:name="z1803" w:id="1798"/>
    <w:p>
      <w:pPr>
        <w:spacing w:after="0"/>
        <w:ind w:left="0"/>
        <w:jc w:val="both"/>
      </w:pPr>
      <w:r>
        <w:rPr>
          <w:rFonts w:ascii="Times New Roman"/>
          <w:b w:val="false"/>
          <w:i w:val="false"/>
          <w:color w:val="000000"/>
          <w:sz w:val="28"/>
        </w:rPr>
        <w:t>
      10) строительство пункта сбора и утилизации отработанных ртутьсодержащих приборов и изделий (люминисцентные лампы, термометры, градусники, термостаты);</w:t>
      </w:r>
    </w:p>
    <w:bookmarkEnd w:id="1798"/>
    <w:bookmarkStart w:name="z1804" w:id="1799"/>
    <w:p>
      <w:pPr>
        <w:spacing w:after="0"/>
        <w:ind w:left="0"/>
        <w:jc w:val="both"/>
      </w:pPr>
      <w:r>
        <w:rPr>
          <w:rFonts w:ascii="Times New Roman"/>
          <w:b w:val="false"/>
          <w:i w:val="false"/>
          <w:color w:val="000000"/>
          <w:sz w:val="28"/>
        </w:rPr>
        <w:t>
      11) передача выявленных безхозяйных отходов и участков загрязнения в коммунальную или республиканскую собственность, а также для переработки и ликвидации;</w:t>
      </w:r>
    </w:p>
    <w:bookmarkEnd w:id="1799"/>
    <w:bookmarkStart w:name="z1805" w:id="1800"/>
    <w:p>
      <w:pPr>
        <w:spacing w:after="0"/>
        <w:ind w:left="0"/>
        <w:jc w:val="both"/>
      </w:pPr>
      <w:r>
        <w:rPr>
          <w:rFonts w:ascii="Times New Roman"/>
          <w:b w:val="false"/>
          <w:i w:val="false"/>
          <w:color w:val="000000"/>
          <w:sz w:val="28"/>
        </w:rPr>
        <w:t>
      12) создание специализированных предприятий по переработке отработанных моторных масел, аккумуляторов;</w:t>
      </w:r>
    </w:p>
    <w:bookmarkEnd w:id="1800"/>
    <w:bookmarkStart w:name="z1806" w:id="1801"/>
    <w:p>
      <w:pPr>
        <w:spacing w:after="0"/>
        <w:ind w:left="0"/>
        <w:jc w:val="both"/>
      </w:pPr>
      <w:r>
        <w:rPr>
          <w:rFonts w:ascii="Times New Roman"/>
          <w:b w:val="false"/>
          <w:i w:val="false"/>
          <w:color w:val="000000"/>
          <w:sz w:val="28"/>
        </w:rPr>
        <w:t>
      13) паспортизация опасных отходов предприятий, расположенных на территории агломерации;</w:t>
      </w:r>
    </w:p>
    <w:bookmarkEnd w:id="1801"/>
    <w:bookmarkStart w:name="z1807" w:id="1802"/>
    <w:p>
      <w:pPr>
        <w:spacing w:after="0"/>
        <w:ind w:left="0"/>
        <w:jc w:val="both"/>
      </w:pPr>
      <w:r>
        <w:rPr>
          <w:rFonts w:ascii="Times New Roman"/>
          <w:b w:val="false"/>
          <w:i w:val="false"/>
          <w:color w:val="000000"/>
          <w:sz w:val="28"/>
        </w:rPr>
        <w:t>
      14) газификация всех населенных пунктов, что позволит ликвидировать на местных свалках такой вид отходов, как золошлаки;</w:t>
      </w:r>
    </w:p>
    <w:bookmarkEnd w:id="1802"/>
    <w:bookmarkStart w:name="z1808" w:id="1803"/>
    <w:p>
      <w:pPr>
        <w:spacing w:after="0"/>
        <w:ind w:left="0"/>
        <w:jc w:val="both"/>
      </w:pPr>
      <w:r>
        <w:rPr>
          <w:rFonts w:ascii="Times New Roman"/>
          <w:b w:val="false"/>
          <w:i w:val="false"/>
          <w:color w:val="000000"/>
          <w:sz w:val="28"/>
        </w:rPr>
        <w:t>
      15) использование в строительстве дорог строительных и золошлаковых отходов, находящихся в радиусе 100 километров от объекта строительства;</w:t>
      </w:r>
    </w:p>
    <w:bookmarkEnd w:id="1803"/>
    <w:bookmarkStart w:name="z1809" w:id="1804"/>
    <w:p>
      <w:pPr>
        <w:spacing w:after="0"/>
        <w:ind w:left="0"/>
        <w:jc w:val="both"/>
      </w:pPr>
      <w:r>
        <w:rPr>
          <w:rFonts w:ascii="Times New Roman"/>
          <w:b w:val="false"/>
          <w:i w:val="false"/>
          <w:color w:val="000000"/>
          <w:sz w:val="28"/>
        </w:rPr>
        <w:t>
      16) развитие переработки органических отходов с получением биогаза;</w:t>
      </w:r>
    </w:p>
    <w:bookmarkEnd w:id="1804"/>
    <w:bookmarkStart w:name="z1810" w:id="1805"/>
    <w:p>
      <w:pPr>
        <w:spacing w:after="0"/>
        <w:ind w:left="0"/>
        <w:jc w:val="both"/>
      </w:pPr>
      <w:r>
        <w:rPr>
          <w:rFonts w:ascii="Times New Roman"/>
          <w:b w:val="false"/>
          <w:i w:val="false"/>
          <w:color w:val="000000"/>
          <w:sz w:val="28"/>
        </w:rPr>
        <w:t>
      17) строительство биогазовых установок на канализационно-очистных станциях и птицефабриках;</w:t>
      </w:r>
    </w:p>
    <w:bookmarkEnd w:id="1805"/>
    <w:bookmarkStart w:name="z1811" w:id="1806"/>
    <w:p>
      <w:pPr>
        <w:spacing w:after="0"/>
        <w:ind w:left="0"/>
        <w:jc w:val="both"/>
      </w:pPr>
      <w:r>
        <w:rPr>
          <w:rFonts w:ascii="Times New Roman"/>
          <w:b w:val="false"/>
          <w:i w:val="false"/>
          <w:color w:val="000000"/>
          <w:sz w:val="28"/>
        </w:rPr>
        <w:t>
      18) расширение парка мусоровозов (из расчета 37,5 тонн/рабочая смена на 1 мусоровоз);</w:t>
      </w:r>
    </w:p>
    <w:bookmarkEnd w:id="1806"/>
    <w:bookmarkStart w:name="z1812" w:id="1807"/>
    <w:p>
      <w:pPr>
        <w:spacing w:after="0"/>
        <w:ind w:left="0"/>
        <w:jc w:val="both"/>
      </w:pPr>
      <w:r>
        <w:rPr>
          <w:rFonts w:ascii="Times New Roman"/>
          <w:b w:val="false"/>
          <w:i w:val="false"/>
          <w:color w:val="000000"/>
          <w:sz w:val="28"/>
        </w:rPr>
        <w:t>
      19) применение НДТ для переработки биологически разлагаемых отходов;</w:t>
      </w:r>
    </w:p>
    <w:bookmarkEnd w:id="1807"/>
    <w:bookmarkStart w:name="z1813" w:id="1808"/>
    <w:p>
      <w:pPr>
        <w:spacing w:after="0"/>
        <w:ind w:left="0"/>
        <w:jc w:val="both"/>
      </w:pPr>
      <w:r>
        <w:rPr>
          <w:rFonts w:ascii="Times New Roman"/>
          <w:b w:val="false"/>
          <w:i w:val="false"/>
          <w:color w:val="000000"/>
          <w:sz w:val="28"/>
        </w:rPr>
        <w:t>
      20) организация и строительство местными исполнительными органами контейнерных площадок временного хранения твердых бытовых отходов, отвечающих требованиям действующего законодательства и национальных стандартов;</w:t>
      </w:r>
    </w:p>
    <w:bookmarkEnd w:id="1808"/>
    <w:bookmarkStart w:name="z1814" w:id="1809"/>
    <w:p>
      <w:pPr>
        <w:spacing w:after="0"/>
        <w:ind w:left="0"/>
        <w:jc w:val="both"/>
      </w:pPr>
      <w:r>
        <w:rPr>
          <w:rFonts w:ascii="Times New Roman"/>
          <w:b w:val="false"/>
          <w:i w:val="false"/>
          <w:color w:val="000000"/>
          <w:sz w:val="28"/>
        </w:rPr>
        <w:t>
      расчетный срок:</w:t>
      </w:r>
    </w:p>
    <w:bookmarkEnd w:id="1809"/>
    <w:bookmarkStart w:name="z1815" w:id="1810"/>
    <w:p>
      <w:pPr>
        <w:spacing w:after="0"/>
        <w:ind w:left="0"/>
        <w:jc w:val="both"/>
      </w:pPr>
      <w:r>
        <w:rPr>
          <w:rFonts w:ascii="Times New Roman"/>
          <w:b w:val="false"/>
          <w:i w:val="false"/>
          <w:color w:val="000000"/>
          <w:sz w:val="28"/>
        </w:rPr>
        <w:t>
      1) приобретение и установка контейнеров местными исполнительными органами для раздельного сбора твердых бытовых отходов для "сухой" и "мокрой" фракций, опасных компонентов твердых бытовых отходов отвечающих требованиям действующих национальных стандартов;</w:t>
      </w:r>
    </w:p>
    <w:bookmarkEnd w:id="1810"/>
    <w:bookmarkStart w:name="z1816" w:id="1811"/>
    <w:p>
      <w:pPr>
        <w:spacing w:after="0"/>
        <w:ind w:left="0"/>
        <w:jc w:val="both"/>
      </w:pPr>
      <w:r>
        <w:rPr>
          <w:rFonts w:ascii="Times New Roman"/>
          <w:b w:val="false"/>
          <w:i w:val="false"/>
          <w:color w:val="000000"/>
          <w:sz w:val="28"/>
        </w:rPr>
        <w:t>
      2) обеспечение предоставления услуг по сбору и вывозу коммунальных отходов жителей городов;</w:t>
      </w:r>
    </w:p>
    <w:bookmarkEnd w:id="1811"/>
    <w:bookmarkStart w:name="z1817" w:id="1812"/>
    <w:p>
      <w:pPr>
        <w:spacing w:after="0"/>
        <w:ind w:left="0"/>
        <w:jc w:val="both"/>
      </w:pPr>
      <w:r>
        <w:rPr>
          <w:rFonts w:ascii="Times New Roman"/>
          <w:b w:val="false"/>
          <w:i w:val="false"/>
          <w:color w:val="000000"/>
          <w:sz w:val="28"/>
        </w:rPr>
        <w:t>
      3) ликвидация всех свалок твердых бытовых отходов (ТБО), включая стихийные, с последующим вывозом отходов на сортировочные, перерабатывающие пункты и рекультивацией территории;</w:t>
      </w:r>
    </w:p>
    <w:bookmarkEnd w:id="1812"/>
    <w:bookmarkStart w:name="z1818" w:id="1813"/>
    <w:p>
      <w:pPr>
        <w:spacing w:after="0"/>
        <w:ind w:left="0"/>
        <w:jc w:val="both"/>
      </w:pPr>
      <w:r>
        <w:rPr>
          <w:rFonts w:ascii="Times New Roman"/>
          <w:b w:val="false"/>
          <w:i w:val="false"/>
          <w:color w:val="000000"/>
          <w:sz w:val="28"/>
        </w:rPr>
        <w:t>
      4) безопасное захоронение отходов и ликвидация исторических загрязнений;</w:t>
      </w:r>
    </w:p>
    <w:bookmarkEnd w:id="1813"/>
    <w:bookmarkStart w:name="z1819" w:id="1814"/>
    <w:p>
      <w:pPr>
        <w:spacing w:after="0"/>
        <w:ind w:left="0"/>
        <w:jc w:val="both"/>
      </w:pPr>
      <w:r>
        <w:rPr>
          <w:rFonts w:ascii="Times New Roman"/>
          <w:b w:val="false"/>
          <w:i w:val="false"/>
          <w:color w:val="000000"/>
          <w:sz w:val="28"/>
        </w:rPr>
        <w:t>
      5) строительство мусоросортировочных станций в городе Арысь;</w:t>
      </w:r>
    </w:p>
    <w:bookmarkEnd w:id="1814"/>
    <w:bookmarkStart w:name="z1820" w:id="1815"/>
    <w:p>
      <w:pPr>
        <w:spacing w:after="0"/>
        <w:ind w:left="0"/>
        <w:jc w:val="both"/>
      </w:pPr>
      <w:r>
        <w:rPr>
          <w:rFonts w:ascii="Times New Roman"/>
          <w:b w:val="false"/>
          <w:i w:val="false"/>
          <w:color w:val="000000"/>
          <w:sz w:val="28"/>
        </w:rPr>
        <w:t>
      6) приведение контейнерных площадок в соответствие современным экологическим требованиям и санитарным правилам;</w:t>
      </w:r>
    </w:p>
    <w:bookmarkEnd w:id="1815"/>
    <w:bookmarkStart w:name="z1821" w:id="1816"/>
    <w:p>
      <w:pPr>
        <w:spacing w:after="0"/>
        <w:ind w:left="0"/>
        <w:jc w:val="both"/>
      </w:pPr>
      <w:r>
        <w:rPr>
          <w:rFonts w:ascii="Times New Roman"/>
          <w:b w:val="false"/>
          <w:i w:val="false"/>
          <w:color w:val="000000"/>
          <w:sz w:val="28"/>
        </w:rPr>
        <w:t>
      7) усиление ответственности за нарушение правил обращения с отходами;</w:t>
      </w:r>
    </w:p>
    <w:bookmarkEnd w:id="1816"/>
    <w:bookmarkStart w:name="z1822" w:id="1817"/>
    <w:p>
      <w:pPr>
        <w:spacing w:after="0"/>
        <w:ind w:left="0"/>
        <w:jc w:val="both"/>
      </w:pPr>
      <w:r>
        <w:rPr>
          <w:rFonts w:ascii="Times New Roman"/>
          <w:b w:val="false"/>
          <w:i w:val="false"/>
          <w:color w:val="000000"/>
          <w:sz w:val="28"/>
        </w:rPr>
        <w:t>
      8) установка мусоровывозящими компаниями сортировочных линий с пресс-компактором в крупных городах и районных центрах;</w:t>
      </w:r>
    </w:p>
    <w:bookmarkEnd w:id="1817"/>
    <w:bookmarkStart w:name="z1823" w:id="1818"/>
    <w:p>
      <w:pPr>
        <w:spacing w:after="0"/>
        <w:ind w:left="0"/>
        <w:jc w:val="both"/>
      </w:pPr>
      <w:r>
        <w:rPr>
          <w:rFonts w:ascii="Times New Roman"/>
          <w:b w:val="false"/>
          <w:i w:val="false"/>
          <w:color w:val="000000"/>
          <w:sz w:val="28"/>
        </w:rPr>
        <w:t>
      9) строительство ячеек для переработки биологически разлагаемых отходов на полигоне ТБО в городе Шымкенте;</w:t>
      </w:r>
    </w:p>
    <w:bookmarkEnd w:id="1818"/>
    <w:bookmarkStart w:name="z1824" w:id="1819"/>
    <w:p>
      <w:pPr>
        <w:spacing w:after="0"/>
        <w:ind w:left="0"/>
        <w:jc w:val="both"/>
      </w:pPr>
      <w:r>
        <w:rPr>
          <w:rFonts w:ascii="Times New Roman"/>
          <w:b w:val="false"/>
          <w:i w:val="false"/>
          <w:color w:val="000000"/>
          <w:sz w:val="28"/>
        </w:rPr>
        <w:t>
      10) создание на территории агломерации комплексных систем управления отходами, организуемых по зональному принципу и включающих в себя производственные мощности по автоматизированной сортировке и переработке отходов, а также требуемую инфраструктуру, внедрение информационных технологий переработки отходов;</w:t>
      </w:r>
    </w:p>
    <w:bookmarkEnd w:id="1819"/>
    <w:bookmarkStart w:name="z1825" w:id="1820"/>
    <w:p>
      <w:pPr>
        <w:spacing w:after="0"/>
        <w:ind w:left="0"/>
        <w:jc w:val="both"/>
      </w:pPr>
      <w:r>
        <w:rPr>
          <w:rFonts w:ascii="Times New Roman"/>
          <w:b w:val="false"/>
          <w:i w:val="false"/>
          <w:color w:val="000000"/>
          <w:sz w:val="28"/>
        </w:rPr>
        <w:t>
      11) организацию эффективной системы сбора и вывоза коммунальных отходов в населенных пунктах области;</w:t>
      </w:r>
    </w:p>
    <w:bookmarkEnd w:id="1820"/>
    <w:bookmarkStart w:name="z1826" w:id="1821"/>
    <w:p>
      <w:pPr>
        <w:spacing w:after="0"/>
        <w:ind w:left="0"/>
        <w:jc w:val="both"/>
      </w:pPr>
      <w:r>
        <w:rPr>
          <w:rFonts w:ascii="Times New Roman"/>
          <w:b w:val="false"/>
          <w:i w:val="false"/>
          <w:color w:val="000000"/>
          <w:sz w:val="28"/>
        </w:rPr>
        <w:t>
      12) обустройство площадок для хранения твердых бытовых отходов;</w:t>
      </w:r>
    </w:p>
    <w:bookmarkEnd w:id="1821"/>
    <w:bookmarkStart w:name="z1827" w:id="1822"/>
    <w:p>
      <w:pPr>
        <w:spacing w:after="0"/>
        <w:ind w:left="0"/>
        <w:jc w:val="both"/>
      </w:pPr>
      <w:r>
        <w:rPr>
          <w:rFonts w:ascii="Times New Roman"/>
          <w:b w:val="false"/>
          <w:i w:val="false"/>
          <w:color w:val="000000"/>
          <w:sz w:val="28"/>
        </w:rPr>
        <w:t>
      13) строительство нового полигона твердых бытовых отходов в северной части города Шымкента;</w:t>
      </w:r>
    </w:p>
    <w:bookmarkEnd w:id="1822"/>
    <w:bookmarkStart w:name="z1828" w:id="1823"/>
    <w:p>
      <w:pPr>
        <w:spacing w:after="0"/>
        <w:ind w:left="0"/>
        <w:jc w:val="both"/>
      </w:pPr>
      <w:r>
        <w:rPr>
          <w:rFonts w:ascii="Times New Roman"/>
          <w:b w:val="false"/>
          <w:i w:val="false"/>
          <w:color w:val="000000"/>
          <w:sz w:val="28"/>
        </w:rPr>
        <w:t>
      прогнозный период:</w:t>
      </w:r>
    </w:p>
    <w:bookmarkEnd w:id="1823"/>
    <w:bookmarkStart w:name="z1829" w:id="1824"/>
    <w:p>
      <w:pPr>
        <w:spacing w:after="0"/>
        <w:ind w:left="0"/>
        <w:jc w:val="both"/>
      </w:pPr>
      <w:r>
        <w:rPr>
          <w:rFonts w:ascii="Times New Roman"/>
          <w:b w:val="false"/>
          <w:i w:val="false"/>
          <w:color w:val="000000"/>
          <w:sz w:val="28"/>
        </w:rPr>
        <w:t>
      1) проектирование и строительство усовершенствованных полигонов твердых бытовых отходов для всех населенных пунктов агломерации;</w:t>
      </w:r>
    </w:p>
    <w:bookmarkEnd w:id="1824"/>
    <w:bookmarkStart w:name="z1830" w:id="1825"/>
    <w:p>
      <w:pPr>
        <w:spacing w:after="0"/>
        <w:ind w:left="0"/>
        <w:jc w:val="both"/>
      </w:pPr>
      <w:r>
        <w:rPr>
          <w:rFonts w:ascii="Times New Roman"/>
          <w:b w:val="false"/>
          <w:i w:val="false"/>
          <w:color w:val="000000"/>
          <w:sz w:val="28"/>
        </w:rPr>
        <w:t>
      2) решение вопросов сбыта продуктов переработки мусороперерабатывающего завода в городе Шымкент;</w:t>
      </w:r>
    </w:p>
    <w:bookmarkEnd w:id="1825"/>
    <w:bookmarkStart w:name="z1831" w:id="1826"/>
    <w:p>
      <w:pPr>
        <w:spacing w:after="0"/>
        <w:ind w:left="0"/>
        <w:jc w:val="both"/>
      </w:pPr>
      <w:r>
        <w:rPr>
          <w:rFonts w:ascii="Times New Roman"/>
          <w:b w:val="false"/>
          <w:i w:val="false"/>
          <w:color w:val="000000"/>
          <w:sz w:val="28"/>
        </w:rPr>
        <w:t>
      3) повышение эффективности и результативности контроля за возникновением несанкционированных свалок и их ликвидацией;</w:t>
      </w:r>
    </w:p>
    <w:bookmarkEnd w:id="1826"/>
    <w:bookmarkStart w:name="z1832" w:id="1827"/>
    <w:p>
      <w:pPr>
        <w:spacing w:after="0"/>
        <w:ind w:left="0"/>
        <w:jc w:val="both"/>
      </w:pPr>
      <w:r>
        <w:rPr>
          <w:rFonts w:ascii="Times New Roman"/>
          <w:b w:val="false"/>
          <w:i w:val="false"/>
          <w:color w:val="000000"/>
          <w:sz w:val="28"/>
        </w:rPr>
        <w:t>
      4) проведение работ по содержанию скотомогильников в надлежащем состоянии, в том числе благоустройство, консервацию, принятие мер по обеспечению безопасности;</w:t>
      </w:r>
    </w:p>
    <w:bookmarkEnd w:id="1827"/>
    <w:bookmarkStart w:name="z1833" w:id="1828"/>
    <w:p>
      <w:pPr>
        <w:spacing w:after="0"/>
        <w:ind w:left="0"/>
        <w:jc w:val="both"/>
      </w:pPr>
      <w:r>
        <w:rPr>
          <w:rFonts w:ascii="Times New Roman"/>
          <w:b w:val="false"/>
          <w:i w:val="false"/>
          <w:color w:val="000000"/>
          <w:sz w:val="28"/>
        </w:rPr>
        <w:t>
      5) проработку вопроса о строительстве на территории агломерации специального хранилища (могильника), предназначенного для захоронения запрещенных и пришедших в негодность пестицидов и тары из них, так как в настоящее время они передаются специализированным предприятиям других областей;</w:t>
      </w:r>
    </w:p>
    <w:bookmarkEnd w:id="1828"/>
    <w:bookmarkStart w:name="z1834" w:id="1829"/>
    <w:p>
      <w:pPr>
        <w:spacing w:after="0"/>
        <w:ind w:left="0"/>
        <w:jc w:val="both"/>
      </w:pPr>
      <w:r>
        <w:rPr>
          <w:rFonts w:ascii="Times New Roman"/>
          <w:b w:val="false"/>
          <w:i w:val="false"/>
          <w:color w:val="000000"/>
          <w:sz w:val="28"/>
        </w:rPr>
        <w:t>
      6) проведение инвентаризации и технико-экономических изысканий по всем крупным полигонам промышленных отходов для определения экономической целесообразности переработки отходов, размещенных на полигонах, и рекультивации полигонов. Формирование реестра промышленных полигонов с определением координат их размещения;</w:t>
      </w:r>
    </w:p>
    <w:bookmarkEnd w:id="1829"/>
    <w:bookmarkStart w:name="z1835" w:id="1830"/>
    <w:p>
      <w:pPr>
        <w:spacing w:after="0"/>
        <w:ind w:left="0"/>
        <w:jc w:val="both"/>
      </w:pPr>
      <w:r>
        <w:rPr>
          <w:rFonts w:ascii="Times New Roman"/>
          <w:b w:val="false"/>
          <w:i w:val="false"/>
          <w:color w:val="000000"/>
          <w:sz w:val="28"/>
        </w:rPr>
        <w:t>
      7) стимулирование утилизации и переработки для использования золошлаковых отходов при производстве строительных материалов, сырья (керамика, бетон, цемент, кирпич, блоки), строительстве дорог;</w:t>
      </w:r>
    </w:p>
    <w:bookmarkEnd w:id="1830"/>
    <w:bookmarkStart w:name="z1836" w:id="1831"/>
    <w:p>
      <w:pPr>
        <w:spacing w:after="0"/>
        <w:ind w:left="0"/>
        <w:jc w:val="both"/>
      </w:pPr>
      <w:r>
        <w:rPr>
          <w:rFonts w:ascii="Times New Roman"/>
          <w:b w:val="false"/>
          <w:i w:val="false"/>
          <w:color w:val="000000"/>
          <w:sz w:val="28"/>
        </w:rPr>
        <w:t>
      8) совершенствование механизма экономического стимулирования использования отходов в качестве вторичных материальных ресурсов;</w:t>
      </w:r>
    </w:p>
    <w:bookmarkEnd w:id="1831"/>
    <w:bookmarkStart w:name="z1837" w:id="1832"/>
    <w:p>
      <w:pPr>
        <w:spacing w:after="0"/>
        <w:ind w:left="0"/>
        <w:jc w:val="both"/>
      </w:pPr>
      <w:r>
        <w:rPr>
          <w:rFonts w:ascii="Times New Roman"/>
          <w:b w:val="false"/>
          <w:i w:val="false"/>
          <w:color w:val="000000"/>
          <w:sz w:val="28"/>
        </w:rPr>
        <w:t>
      9) создание организации, осуществляющей деятельность по сбору и утилизации использованной тары из-под ядохимикатов.</w:t>
      </w:r>
    </w:p>
    <w:bookmarkEnd w:id="1832"/>
    <w:bookmarkStart w:name="z1838" w:id="1833"/>
    <w:p>
      <w:pPr>
        <w:spacing w:after="0"/>
        <w:ind w:left="0"/>
        <w:jc w:val="both"/>
      </w:pPr>
      <w:r>
        <w:rPr>
          <w:rFonts w:ascii="Times New Roman"/>
          <w:b w:val="false"/>
          <w:i w:val="false"/>
          <w:color w:val="000000"/>
          <w:sz w:val="28"/>
        </w:rPr>
        <w:t>
      92.  Для развития природно-экологического каркаса территории агломерации, сохранения естественных экосистем и биоразнообразия предлагается:</w:t>
      </w:r>
    </w:p>
    <w:bookmarkEnd w:id="1833"/>
    <w:bookmarkStart w:name="z1839" w:id="1834"/>
    <w:p>
      <w:pPr>
        <w:spacing w:after="0"/>
        <w:ind w:left="0"/>
        <w:jc w:val="both"/>
      </w:pPr>
      <w:r>
        <w:rPr>
          <w:rFonts w:ascii="Times New Roman"/>
          <w:b w:val="false"/>
          <w:i w:val="false"/>
          <w:color w:val="000000"/>
          <w:sz w:val="28"/>
        </w:rPr>
        <w:t xml:space="preserve">
      первый этап: </w:t>
      </w:r>
    </w:p>
    <w:bookmarkEnd w:id="1834"/>
    <w:bookmarkStart w:name="z1840" w:id="1835"/>
    <w:p>
      <w:pPr>
        <w:spacing w:after="0"/>
        <w:ind w:left="0"/>
        <w:jc w:val="both"/>
      </w:pPr>
      <w:r>
        <w:rPr>
          <w:rFonts w:ascii="Times New Roman"/>
          <w:b w:val="false"/>
          <w:i w:val="false"/>
          <w:color w:val="000000"/>
          <w:sz w:val="28"/>
        </w:rPr>
        <w:t>
      1) реконструкция 8 основных парков, благоустройство 39 скверов;</w:t>
      </w:r>
    </w:p>
    <w:bookmarkEnd w:id="1835"/>
    <w:bookmarkStart w:name="z1841" w:id="1836"/>
    <w:p>
      <w:pPr>
        <w:spacing w:after="0"/>
        <w:ind w:left="0"/>
        <w:jc w:val="both"/>
      </w:pPr>
      <w:r>
        <w:rPr>
          <w:rFonts w:ascii="Times New Roman"/>
          <w:b w:val="false"/>
          <w:i w:val="false"/>
          <w:color w:val="000000"/>
          <w:sz w:val="28"/>
        </w:rPr>
        <w:t>
      2) строительство 3 новых парков в административно-деловом центре, вдоль шоссе №1 и возле мемориала "Қасірет";</w:t>
      </w:r>
    </w:p>
    <w:bookmarkEnd w:id="1836"/>
    <w:bookmarkStart w:name="z1842" w:id="1837"/>
    <w:p>
      <w:pPr>
        <w:spacing w:after="0"/>
        <w:ind w:left="0"/>
        <w:jc w:val="both"/>
      </w:pPr>
      <w:r>
        <w:rPr>
          <w:rFonts w:ascii="Times New Roman"/>
          <w:b w:val="false"/>
          <w:i w:val="false"/>
          <w:color w:val="000000"/>
          <w:sz w:val="28"/>
        </w:rPr>
        <w:t>
      3) усиленное озеленение города, сохранение и развитие агропродовольственного пояса, создание новой садово-парковой культуры по опыту мировых мегаполисов в рамках программы "Зеленый город".</w:t>
      </w:r>
    </w:p>
    <w:bookmarkEnd w:id="1837"/>
    <w:bookmarkStart w:name="z1843" w:id="1838"/>
    <w:p>
      <w:pPr>
        <w:spacing w:after="0"/>
        <w:ind w:left="0"/>
        <w:jc w:val="both"/>
      </w:pPr>
      <w:r>
        <w:rPr>
          <w:rFonts w:ascii="Times New Roman"/>
          <w:b w:val="false"/>
          <w:i w:val="false"/>
          <w:color w:val="000000"/>
          <w:sz w:val="28"/>
        </w:rPr>
        <w:t>
      расчетный срок:</w:t>
      </w:r>
    </w:p>
    <w:bookmarkEnd w:id="1838"/>
    <w:bookmarkStart w:name="z1844" w:id="1839"/>
    <w:p>
      <w:pPr>
        <w:spacing w:after="0"/>
        <w:ind w:left="0"/>
        <w:jc w:val="both"/>
      </w:pPr>
      <w:r>
        <w:rPr>
          <w:rFonts w:ascii="Times New Roman"/>
          <w:b w:val="false"/>
          <w:i w:val="false"/>
          <w:color w:val="000000"/>
          <w:sz w:val="28"/>
        </w:rPr>
        <w:t>
      1) расширение Аксу-Жабаглинского государственного природного заповедника за счет включения кластерных участков (верховья реки Арыс, низовья рек Боралдай и Кошкарата в пределах ущелья Боралдай);</w:t>
      </w:r>
    </w:p>
    <w:bookmarkEnd w:id="1839"/>
    <w:bookmarkStart w:name="z1845" w:id="1840"/>
    <w:p>
      <w:pPr>
        <w:spacing w:after="0"/>
        <w:ind w:left="0"/>
        <w:jc w:val="both"/>
      </w:pPr>
      <w:r>
        <w:rPr>
          <w:rFonts w:ascii="Times New Roman"/>
          <w:b w:val="false"/>
          <w:i w:val="false"/>
          <w:color w:val="000000"/>
          <w:sz w:val="28"/>
        </w:rPr>
        <w:t>
      2) разработка технико-экономического обоснования инвестиций для перевода ущелья "Машат" в статус особо охраняемых природных территорий и определения ее границы.</w:t>
      </w:r>
    </w:p>
    <w:bookmarkEnd w:id="1840"/>
    <w:bookmarkStart w:name="z1846" w:id="1841"/>
    <w:p>
      <w:pPr>
        <w:spacing w:after="0"/>
        <w:ind w:left="0"/>
        <w:jc w:val="both"/>
      </w:pPr>
      <w:r>
        <w:rPr>
          <w:rFonts w:ascii="Times New Roman"/>
          <w:b w:val="false"/>
          <w:i w:val="false"/>
          <w:color w:val="000000"/>
          <w:sz w:val="28"/>
        </w:rPr>
        <w:t>
      прогнозный период:</w:t>
      </w:r>
    </w:p>
    <w:bookmarkEnd w:id="1841"/>
    <w:bookmarkStart w:name="z1847" w:id="1842"/>
    <w:p>
      <w:pPr>
        <w:spacing w:after="0"/>
        <w:ind w:left="0"/>
        <w:jc w:val="both"/>
      </w:pPr>
      <w:r>
        <w:rPr>
          <w:rFonts w:ascii="Times New Roman"/>
          <w:b w:val="false"/>
          <w:i w:val="false"/>
          <w:color w:val="000000"/>
          <w:sz w:val="28"/>
        </w:rPr>
        <w:t>
      1) доведение удельного веса озелененных территорий различного назначения в городах агломерации до нормативного уровня в 40%;</w:t>
      </w:r>
    </w:p>
    <w:bookmarkEnd w:id="1842"/>
    <w:bookmarkStart w:name="z1848" w:id="1843"/>
    <w:p>
      <w:pPr>
        <w:spacing w:after="0"/>
        <w:ind w:left="0"/>
        <w:jc w:val="both"/>
      </w:pPr>
      <w:r>
        <w:rPr>
          <w:rFonts w:ascii="Times New Roman"/>
          <w:b w:val="false"/>
          <w:i w:val="false"/>
          <w:color w:val="000000"/>
          <w:sz w:val="28"/>
        </w:rPr>
        <w:t>
      2) доведение площадей озелененных территорий общего пользования во всех городах агломерации и городе Шымкент до норматива 20 квадратных метров на человека.</w:t>
      </w:r>
    </w:p>
    <w:bookmarkEnd w:id="1843"/>
    <w:bookmarkStart w:name="z1849" w:id="1844"/>
    <w:p>
      <w:pPr>
        <w:spacing w:after="0"/>
        <w:ind w:left="0"/>
        <w:jc w:val="both"/>
      </w:pPr>
      <w:r>
        <w:rPr>
          <w:rFonts w:ascii="Times New Roman"/>
          <w:b w:val="false"/>
          <w:i w:val="false"/>
          <w:color w:val="000000"/>
          <w:sz w:val="28"/>
        </w:rPr>
        <w:t>
      Также необходимо проведение работ по воспроизводству лесов государственного лесного фонда на территории учреждений лесного хозяйства (Аксу-Жабаглинский государственный природный заповедник, Сайрам- Угамский государственный национальный природный парк, государственное учреждение "Бадамское государственное учреждение по охране лесов и животного мира" Туркестанской области, государственное учреждение "Жасыл желек" акимата Туркестанской области).</w:t>
      </w:r>
    </w:p>
    <w:bookmarkEnd w:id="1844"/>
    <w:bookmarkStart w:name="z1850" w:id="1845"/>
    <w:p>
      <w:pPr>
        <w:spacing w:after="0"/>
        <w:ind w:left="0"/>
        <w:jc w:val="both"/>
      </w:pPr>
      <w:r>
        <w:rPr>
          <w:rFonts w:ascii="Times New Roman"/>
          <w:b w:val="false"/>
          <w:i w:val="false"/>
          <w:color w:val="000000"/>
          <w:sz w:val="28"/>
        </w:rPr>
        <w:t>
      Для охраны зеленых насаждений в населенных пунктах на территории агломерации рекомендуется проведение следующих мероприятий:</w:t>
      </w:r>
    </w:p>
    <w:bookmarkEnd w:id="1845"/>
    <w:bookmarkStart w:name="z1851" w:id="1846"/>
    <w:p>
      <w:pPr>
        <w:spacing w:after="0"/>
        <w:ind w:left="0"/>
        <w:jc w:val="both"/>
      </w:pPr>
      <w:r>
        <w:rPr>
          <w:rFonts w:ascii="Times New Roman"/>
          <w:b w:val="false"/>
          <w:i w:val="false"/>
          <w:color w:val="000000"/>
          <w:sz w:val="28"/>
        </w:rPr>
        <w:t>
      1) озеленение города с использованием таких видов деревьев, как павлоний, тополь, вяз, ясень, можжевельник, ива, береза, сирень, барбарис, лигуста, гибискус, бузина, шиповник, форзиция, самшит, олиандр, жасмин, булданеш, боярышник, девичий виноград, бамбук;</w:t>
      </w:r>
    </w:p>
    <w:bookmarkEnd w:id="1846"/>
    <w:bookmarkStart w:name="z1852" w:id="1847"/>
    <w:p>
      <w:pPr>
        <w:spacing w:after="0"/>
        <w:ind w:left="0"/>
        <w:jc w:val="both"/>
      </w:pPr>
      <w:r>
        <w:rPr>
          <w:rFonts w:ascii="Times New Roman"/>
          <w:b w:val="false"/>
          <w:i w:val="false"/>
          <w:color w:val="000000"/>
          <w:sz w:val="28"/>
        </w:rPr>
        <w:t>
      2) благоустройство и организация новых скверов и парков в городе Шымкент;</w:t>
      </w:r>
    </w:p>
    <w:bookmarkEnd w:id="1847"/>
    <w:bookmarkStart w:name="z1853" w:id="1848"/>
    <w:p>
      <w:pPr>
        <w:spacing w:after="0"/>
        <w:ind w:left="0"/>
        <w:jc w:val="both"/>
      </w:pPr>
      <w:r>
        <w:rPr>
          <w:rFonts w:ascii="Times New Roman"/>
          <w:b w:val="false"/>
          <w:i w:val="false"/>
          <w:color w:val="000000"/>
          <w:sz w:val="28"/>
        </w:rPr>
        <w:t>
      3) озеленение придорожных полос всех магистральных автодорог области;</w:t>
      </w:r>
    </w:p>
    <w:bookmarkEnd w:id="1848"/>
    <w:bookmarkStart w:name="z1854" w:id="1849"/>
    <w:p>
      <w:pPr>
        <w:spacing w:after="0"/>
        <w:ind w:left="0"/>
        <w:jc w:val="both"/>
      </w:pPr>
      <w:r>
        <w:rPr>
          <w:rFonts w:ascii="Times New Roman"/>
          <w:b w:val="false"/>
          <w:i w:val="false"/>
          <w:color w:val="000000"/>
          <w:sz w:val="28"/>
        </w:rPr>
        <w:t>
      4) благоустройство и посадка зеленых насаждений вдоль подъездных путей в Ташкент, Туркестан и Алматы;</w:t>
      </w:r>
    </w:p>
    <w:bookmarkEnd w:id="1849"/>
    <w:bookmarkStart w:name="z1855" w:id="1850"/>
    <w:p>
      <w:pPr>
        <w:spacing w:after="0"/>
        <w:ind w:left="0"/>
        <w:jc w:val="both"/>
      </w:pPr>
      <w:r>
        <w:rPr>
          <w:rFonts w:ascii="Times New Roman"/>
          <w:b w:val="false"/>
          <w:i w:val="false"/>
          <w:color w:val="000000"/>
          <w:sz w:val="28"/>
        </w:rPr>
        <w:t>
      5) создание новых рощ при въезде в город, лесополос в черте сельхозугодий ("сухие сады");</w:t>
      </w:r>
    </w:p>
    <w:bookmarkEnd w:id="1850"/>
    <w:bookmarkStart w:name="z1856" w:id="1851"/>
    <w:p>
      <w:pPr>
        <w:spacing w:after="0"/>
        <w:ind w:left="0"/>
        <w:jc w:val="both"/>
      </w:pPr>
      <w:r>
        <w:rPr>
          <w:rFonts w:ascii="Times New Roman"/>
          <w:b w:val="false"/>
          <w:i w:val="false"/>
          <w:color w:val="000000"/>
          <w:sz w:val="28"/>
        </w:rPr>
        <w:t>
      6) создание этнографических аллей с национальными ландшафтами;</w:t>
      </w:r>
    </w:p>
    <w:bookmarkEnd w:id="1851"/>
    <w:bookmarkStart w:name="z1857" w:id="1852"/>
    <w:p>
      <w:pPr>
        <w:spacing w:after="0"/>
        <w:ind w:left="0"/>
        <w:jc w:val="both"/>
      </w:pPr>
      <w:r>
        <w:rPr>
          <w:rFonts w:ascii="Times New Roman"/>
          <w:b w:val="false"/>
          <w:i w:val="false"/>
          <w:color w:val="000000"/>
          <w:sz w:val="28"/>
        </w:rPr>
        <w:t>
      7) создание питомника зеленых насаждений;</w:t>
      </w:r>
    </w:p>
    <w:bookmarkEnd w:id="1852"/>
    <w:bookmarkStart w:name="z1858" w:id="1853"/>
    <w:p>
      <w:pPr>
        <w:spacing w:after="0"/>
        <w:ind w:left="0"/>
        <w:jc w:val="both"/>
      </w:pPr>
      <w:r>
        <w:rPr>
          <w:rFonts w:ascii="Times New Roman"/>
          <w:b w:val="false"/>
          <w:i w:val="false"/>
          <w:color w:val="000000"/>
          <w:sz w:val="28"/>
        </w:rPr>
        <w:t>
      8) сокращение средней площади одного пожара в лесах подведомственных организаций Комитета лесного хозяйства и животного мира на 20% или на 1,2 гектарах (при средней площади 1 пожара за предыдущие 5 лет – 5,9 гектаров;</w:t>
      </w:r>
    </w:p>
    <w:bookmarkEnd w:id="1853"/>
    <w:bookmarkStart w:name="z1859" w:id="1854"/>
    <w:p>
      <w:pPr>
        <w:spacing w:after="0"/>
        <w:ind w:left="0"/>
        <w:jc w:val="both"/>
      </w:pPr>
      <w:r>
        <w:rPr>
          <w:rFonts w:ascii="Times New Roman"/>
          <w:b w:val="false"/>
          <w:i w:val="false"/>
          <w:color w:val="000000"/>
          <w:sz w:val="28"/>
        </w:rPr>
        <w:t>
      9) сокращение средней площади одного пожара в лесных учреждениях акиматов областей и других лесовладельцев на 20% или на 22,6 гектарах (при средней площади 1 пожара за 5 лет – 112,8 гектаров;</w:t>
      </w:r>
    </w:p>
    <w:bookmarkEnd w:id="1854"/>
    <w:bookmarkStart w:name="z1860" w:id="1855"/>
    <w:p>
      <w:pPr>
        <w:spacing w:after="0"/>
        <w:ind w:left="0"/>
        <w:jc w:val="both"/>
      </w:pPr>
      <w:r>
        <w:rPr>
          <w:rFonts w:ascii="Times New Roman"/>
          <w:b w:val="false"/>
          <w:i w:val="false"/>
          <w:color w:val="000000"/>
          <w:sz w:val="28"/>
        </w:rPr>
        <w:t>
      10) проведение инвентаризации зеленых насаждений в городах Арысь, Сарыагаш, Ленгер, составление интерактивных карт;</w:t>
      </w:r>
    </w:p>
    <w:bookmarkEnd w:id="1855"/>
    <w:bookmarkStart w:name="z1861" w:id="1856"/>
    <w:p>
      <w:pPr>
        <w:spacing w:after="0"/>
        <w:ind w:left="0"/>
        <w:jc w:val="both"/>
      </w:pPr>
      <w:r>
        <w:rPr>
          <w:rFonts w:ascii="Times New Roman"/>
          <w:b w:val="false"/>
          <w:i w:val="false"/>
          <w:color w:val="000000"/>
          <w:sz w:val="28"/>
        </w:rPr>
        <w:t>
      11) приведение зеленых зон вокруг населенных пунктов, входящих в территорию Шымкентской агломерации, в соответствие с нормами, с учетом имеющихся зеленых зон.</w:t>
      </w:r>
    </w:p>
    <w:bookmarkEnd w:id="1856"/>
    <w:bookmarkStart w:name="z1862" w:id="1857"/>
    <w:p>
      <w:pPr>
        <w:spacing w:after="0"/>
        <w:ind w:left="0"/>
        <w:jc w:val="both"/>
      </w:pPr>
      <w:r>
        <w:rPr>
          <w:rFonts w:ascii="Times New Roman"/>
          <w:b w:val="false"/>
          <w:i w:val="false"/>
          <w:color w:val="000000"/>
          <w:sz w:val="28"/>
        </w:rPr>
        <w:t>
      Мероприятия по охране животного мира включают:</w:t>
      </w:r>
    </w:p>
    <w:bookmarkEnd w:id="1857"/>
    <w:bookmarkStart w:name="z1863" w:id="1858"/>
    <w:p>
      <w:pPr>
        <w:spacing w:after="0"/>
        <w:ind w:left="0"/>
        <w:jc w:val="both"/>
      </w:pPr>
      <w:r>
        <w:rPr>
          <w:rFonts w:ascii="Times New Roman"/>
          <w:b w:val="false"/>
          <w:i w:val="false"/>
          <w:color w:val="000000"/>
          <w:sz w:val="28"/>
        </w:rPr>
        <w:t>
      1) проведение учета численности редких и исчезающих видов животных, в том числе в горных массивах и видов, являющихся объектами охоты, с утверждением лимитов изъятия (для объектов охоты);</w:t>
      </w:r>
    </w:p>
    <w:bookmarkEnd w:id="1858"/>
    <w:bookmarkStart w:name="z1864" w:id="1859"/>
    <w:p>
      <w:pPr>
        <w:spacing w:after="0"/>
        <w:ind w:left="0"/>
        <w:jc w:val="both"/>
      </w:pPr>
      <w:r>
        <w:rPr>
          <w:rFonts w:ascii="Times New Roman"/>
          <w:b w:val="false"/>
          <w:i w:val="false"/>
          <w:color w:val="000000"/>
          <w:sz w:val="28"/>
        </w:rPr>
        <w:t>
      2) проведение природоохранных и восстановительных мероприятий и мониторинг популяций редких и исчезающих видов копытных животных;</w:t>
      </w:r>
    </w:p>
    <w:bookmarkEnd w:id="1859"/>
    <w:bookmarkStart w:name="z1865" w:id="1860"/>
    <w:p>
      <w:pPr>
        <w:spacing w:after="0"/>
        <w:ind w:left="0"/>
        <w:jc w:val="both"/>
      </w:pPr>
      <w:r>
        <w:rPr>
          <w:rFonts w:ascii="Times New Roman"/>
          <w:b w:val="false"/>
          <w:i w:val="false"/>
          <w:color w:val="000000"/>
          <w:sz w:val="28"/>
        </w:rPr>
        <w:t>
      3) воспроизводство диких животных (проведение биотехнических мероприятий, в том числе расселение диких зверей и птиц, создание питомников и ферм по разведению диких животных и птиц, а также заготовка кормов для их жизнедеятельности);</w:t>
      </w:r>
    </w:p>
    <w:bookmarkEnd w:id="1860"/>
    <w:bookmarkStart w:name="z1866" w:id="1861"/>
    <w:p>
      <w:pPr>
        <w:spacing w:after="0"/>
        <w:ind w:left="0"/>
        <w:jc w:val="both"/>
      </w:pPr>
      <w:r>
        <w:rPr>
          <w:rFonts w:ascii="Times New Roman"/>
          <w:b w:val="false"/>
          <w:i w:val="false"/>
          <w:color w:val="000000"/>
          <w:sz w:val="28"/>
        </w:rPr>
        <w:t>
      4) проведение мероприятий по сохранению естественных условий функционирования природных ландшафтов и естественной среды обитания, принятие мер по предотвращению гибели находящихся под угрозой исчезновения или на грани вымирания видов (подвидов, популяций) растений и животных;</w:t>
      </w:r>
    </w:p>
    <w:bookmarkEnd w:id="1861"/>
    <w:bookmarkStart w:name="z1867" w:id="1862"/>
    <w:p>
      <w:pPr>
        <w:spacing w:after="0"/>
        <w:ind w:left="0"/>
        <w:jc w:val="both"/>
      </w:pPr>
      <w:r>
        <w:rPr>
          <w:rFonts w:ascii="Times New Roman"/>
          <w:b w:val="false"/>
          <w:i w:val="false"/>
          <w:color w:val="000000"/>
          <w:sz w:val="28"/>
        </w:rPr>
        <w:t>
      5) сохранение и поддержание биологического и ландшафтного разнообразия на территориях, находящихся под охраной (ландшафтных парков, парковых комплексов и объектов историко-культурного наследия), имеющих национальное и международное значение.</w:t>
      </w:r>
    </w:p>
    <w:bookmarkEnd w:id="1862"/>
    <w:bookmarkStart w:name="z1868" w:id="1863"/>
    <w:p>
      <w:pPr>
        <w:spacing w:after="0"/>
        <w:ind w:left="0"/>
        <w:jc w:val="both"/>
      </w:pPr>
      <w:r>
        <w:rPr>
          <w:rFonts w:ascii="Times New Roman"/>
          <w:b w:val="false"/>
          <w:i w:val="false"/>
          <w:color w:val="000000"/>
          <w:sz w:val="28"/>
        </w:rPr>
        <w:t>
      Предлагаемые проектные решения и мероприятия позволят стабилизировать и улучшить экологическое состояние на территории Шымкентской агломерации.</w:t>
      </w:r>
    </w:p>
    <w:bookmarkEnd w:id="1863"/>
    <w:bookmarkStart w:name="z1869" w:id="1864"/>
    <w:p>
      <w:pPr>
        <w:spacing w:after="0"/>
        <w:ind w:left="0"/>
        <w:jc w:val="both"/>
      </w:pPr>
      <w:r>
        <w:rPr>
          <w:rFonts w:ascii="Times New Roman"/>
          <w:b w:val="false"/>
          <w:i w:val="false"/>
          <w:color w:val="000000"/>
          <w:sz w:val="28"/>
        </w:rPr>
        <w:t>
      93. Мероприятия по обеспечению санитарно-эпидемиологического благополучия</w:t>
      </w:r>
    </w:p>
    <w:bookmarkEnd w:id="1864"/>
    <w:bookmarkStart w:name="z1870" w:id="1865"/>
    <w:p>
      <w:pPr>
        <w:spacing w:after="0"/>
        <w:ind w:left="0"/>
        <w:jc w:val="both"/>
      </w:pPr>
      <w:r>
        <w:rPr>
          <w:rFonts w:ascii="Times New Roman"/>
          <w:b w:val="false"/>
          <w:i w:val="false"/>
          <w:color w:val="000000"/>
          <w:sz w:val="28"/>
        </w:rPr>
        <w:t xml:space="preserve">
      За последние 10 лет наблюдается улучшение показателей социально- значимых болезней населения Шымкентской агломерации. </w:t>
      </w:r>
    </w:p>
    <w:bookmarkEnd w:id="1865"/>
    <w:bookmarkStart w:name="z1871" w:id="1866"/>
    <w:p>
      <w:pPr>
        <w:spacing w:after="0"/>
        <w:ind w:left="0"/>
        <w:jc w:val="both"/>
      </w:pPr>
      <w:r>
        <w:rPr>
          <w:rFonts w:ascii="Times New Roman"/>
          <w:b w:val="false"/>
          <w:i w:val="false"/>
          <w:color w:val="000000"/>
          <w:sz w:val="28"/>
        </w:rPr>
        <w:t>
      На территории агломерации зарегистрированы случаи заболевания бешенством, конго-крымской геморрагической лихорадкой, сибирской язвой, бруцеллезом.</w:t>
      </w:r>
    </w:p>
    <w:bookmarkEnd w:id="1866"/>
    <w:bookmarkStart w:name="z1872" w:id="1867"/>
    <w:p>
      <w:pPr>
        <w:spacing w:after="0"/>
        <w:ind w:left="0"/>
        <w:jc w:val="both"/>
      </w:pPr>
      <w:r>
        <w:rPr>
          <w:rFonts w:ascii="Times New Roman"/>
          <w:b w:val="false"/>
          <w:i w:val="false"/>
          <w:color w:val="000000"/>
          <w:sz w:val="28"/>
        </w:rPr>
        <w:t>
      Природные очаги конго-крымской геморрагической лихорадки имеются в Ордабасинском районе, стационарно неблагополучными районами по заболеванию сибирской язвой являются Толебийский, Казыгуртский районы и район Байдибека. Практически во всех районах возникают спорадические случаи заболевания бешенством и бруцеллезом.</w:t>
      </w:r>
    </w:p>
    <w:bookmarkEnd w:id="1867"/>
    <w:bookmarkStart w:name="z1873" w:id="1868"/>
    <w:p>
      <w:pPr>
        <w:spacing w:after="0"/>
        <w:ind w:left="0"/>
        <w:jc w:val="both"/>
      </w:pPr>
      <w:r>
        <w:rPr>
          <w:rFonts w:ascii="Times New Roman"/>
          <w:b w:val="false"/>
          <w:i w:val="false"/>
          <w:color w:val="000000"/>
          <w:sz w:val="28"/>
        </w:rPr>
        <w:t>
      На рассматриваемой территории выделяется ряд проблем санитарно- эпидемиологического характера. Проводимая двухкратная обработка не обеспечивает эффективную противоклещевую обработку переносчиков. В связи с расширением и развитием города противотуберкулезный диспансер города Шымкент остался в густонаселенном районе города. Отмечается значительное увеличение численности насекомых кровососов в населенных пунктах вдоль реки Сырдарьи в городской администрации Арысь.</w:t>
      </w:r>
    </w:p>
    <w:bookmarkEnd w:id="1868"/>
    <w:bookmarkStart w:name="z1874" w:id="1869"/>
    <w:p>
      <w:pPr>
        <w:spacing w:after="0"/>
        <w:ind w:left="0"/>
        <w:jc w:val="both"/>
      </w:pPr>
      <w:r>
        <w:rPr>
          <w:rFonts w:ascii="Times New Roman"/>
          <w:b w:val="false"/>
          <w:i w:val="false"/>
          <w:color w:val="000000"/>
          <w:sz w:val="28"/>
        </w:rPr>
        <w:t>
      Для улучшения здоровья населения и санитарно-эпидемиологической ситуации Шымкентской агломерации до 2050 года предлагается:</w:t>
      </w:r>
    </w:p>
    <w:bookmarkEnd w:id="1869"/>
    <w:bookmarkStart w:name="z1875" w:id="1870"/>
    <w:p>
      <w:pPr>
        <w:spacing w:after="0"/>
        <w:ind w:left="0"/>
        <w:jc w:val="both"/>
      </w:pPr>
      <w:r>
        <w:rPr>
          <w:rFonts w:ascii="Times New Roman"/>
          <w:b w:val="false"/>
          <w:i w:val="false"/>
          <w:color w:val="000000"/>
          <w:sz w:val="28"/>
        </w:rPr>
        <w:t>
      1) реализация комплекса мер, направленных на обеспечение эффективного государственного санитарно-эпидемиологического надзора за условиями проживания, снижения рисков здоровью от химических и физических факторов загрязнения окружающей среды;</w:t>
      </w:r>
    </w:p>
    <w:bookmarkEnd w:id="1870"/>
    <w:bookmarkStart w:name="z1876" w:id="1871"/>
    <w:p>
      <w:pPr>
        <w:spacing w:after="0"/>
        <w:ind w:left="0"/>
        <w:jc w:val="both"/>
      </w:pPr>
      <w:r>
        <w:rPr>
          <w:rFonts w:ascii="Times New Roman"/>
          <w:b w:val="false"/>
          <w:i w:val="false"/>
          <w:color w:val="000000"/>
          <w:sz w:val="28"/>
        </w:rPr>
        <w:t>
      2) проведение санитарно-эпидемиологических экспертиз и лабораторно- инструментальных исследований по показателям радиационной безопасности, в том числе увеличение количества радиохимических исследований пищевых продуктов;</w:t>
      </w:r>
    </w:p>
    <w:bookmarkEnd w:id="1871"/>
    <w:bookmarkStart w:name="z1877" w:id="1872"/>
    <w:p>
      <w:pPr>
        <w:spacing w:after="0"/>
        <w:ind w:left="0"/>
        <w:jc w:val="both"/>
      </w:pPr>
      <w:r>
        <w:rPr>
          <w:rFonts w:ascii="Times New Roman"/>
          <w:b w:val="false"/>
          <w:i w:val="false"/>
          <w:color w:val="000000"/>
          <w:sz w:val="28"/>
        </w:rPr>
        <w:t>
      3) оснащение экспресс- оборудованием имеющихся лаборатории для быстрого установления источника отравления;</w:t>
      </w:r>
    </w:p>
    <w:bookmarkEnd w:id="1872"/>
    <w:bookmarkStart w:name="z1878" w:id="1873"/>
    <w:p>
      <w:pPr>
        <w:spacing w:after="0"/>
        <w:ind w:left="0"/>
        <w:jc w:val="both"/>
      </w:pPr>
      <w:r>
        <w:rPr>
          <w:rFonts w:ascii="Times New Roman"/>
          <w:b w:val="false"/>
          <w:i w:val="false"/>
          <w:color w:val="000000"/>
          <w:sz w:val="28"/>
        </w:rPr>
        <w:t>
      4) разработка необходимых нормативно-правовых актов для принятия своевременных и оперативных мер для локализации очагов;</w:t>
      </w:r>
    </w:p>
    <w:bookmarkEnd w:id="1873"/>
    <w:bookmarkStart w:name="z1879" w:id="1874"/>
    <w:p>
      <w:pPr>
        <w:spacing w:after="0"/>
        <w:ind w:left="0"/>
        <w:jc w:val="both"/>
      </w:pPr>
      <w:r>
        <w:rPr>
          <w:rFonts w:ascii="Times New Roman"/>
          <w:b w:val="false"/>
          <w:i w:val="false"/>
          <w:color w:val="000000"/>
          <w:sz w:val="28"/>
        </w:rPr>
        <w:t>
      5) 4-6 кратная противоклещевая обработка для эффективности процедуры;</w:t>
      </w:r>
    </w:p>
    <w:bookmarkEnd w:id="1874"/>
    <w:bookmarkStart w:name="z1880" w:id="1875"/>
    <w:p>
      <w:pPr>
        <w:spacing w:after="0"/>
        <w:ind w:left="0"/>
        <w:jc w:val="both"/>
      </w:pPr>
      <w:r>
        <w:rPr>
          <w:rFonts w:ascii="Times New Roman"/>
          <w:b w:val="false"/>
          <w:i w:val="false"/>
          <w:color w:val="000000"/>
          <w:sz w:val="28"/>
        </w:rPr>
        <w:t>
      6) увеличение охвата детского населения вакцинацией против пневмококковой инфекции до 100%;</w:t>
      </w:r>
    </w:p>
    <w:bookmarkEnd w:id="1875"/>
    <w:bookmarkStart w:name="z1881" w:id="1876"/>
    <w:p>
      <w:pPr>
        <w:spacing w:after="0"/>
        <w:ind w:left="0"/>
        <w:jc w:val="both"/>
      </w:pPr>
      <w:r>
        <w:rPr>
          <w:rFonts w:ascii="Times New Roman"/>
          <w:b w:val="false"/>
          <w:i w:val="false"/>
          <w:color w:val="000000"/>
          <w:sz w:val="28"/>
        </w:rPr>
        <w:t>
      7) улучшить качество питания с целью укрепления иммунитета детей;</w:t>
      </w:r>
    </w:p>
    <w:bookmarkEnd w:id="1876"/>
    <w:bookmarkStart w:name="z1882" w:id="1877"/>
    <w:p>
      <w:pPr>
        <w:spacing w:after="0"/>
        <w:ind w:left="0"/>
        <w:jc w:val="both"/>
      </w:pPr>
      <w:r>
        <w:rPr>
          <w:rFonts w:ascii="Times New Roman"/>
          <w:b w:val="false"/>
          <w:i w:val="false"/>
          <w:color w:val="000000"/>
          <w:sz w:val="28"/>
        </w:rPr>
        <w:t>
      8) проведение дератизационных работ от грызунов и мошек;</w:t>
      </w:r>
    </w:p>
    <w:bookmarkEnd w:id="1877"/>
    <w:bookmarkStart w:name="z1883" w:id="1878"/>
    <w:p>
      <w:pPr>
        <w:spacing w:after="0"/>
        <w:ind w:left="0"/>
        <w:jc w:val="both"/>
      </w:pPr>
      <w:r>
        <w:rPr>
          <w:rFonts w:ascii="Times New Roman"/>
          <w:b w:val="false"/>
          <w:i w:val="false"/>
          <w:color w:val="000000"/>
          <w:sz w:val="28"/>
        </w:rPr>
        <w:t>
      9) вынос противотуберкулезного диспансера за пределы города Шымкент;</w:t>
      </w:r>
    </w:p>
    <w:bookmarkEnd w:id="1878"/>
    <w:bookmarkStart w:name="z1884" w:id="1879"/>
    <w:p>
      <w:pPr>
        <w:spacing w:after="0"/>
        <w:ind w:left="0"/>
        <w:jc w:val="both"/>
      </w:pPr>
      <w:r>
        <w:rPr>
          <w:rFonts w:ascii="Times New Roman"/>
          <w:b w:val="false"/>
          <w:i w:val="false"/>
          <w:color w:val="000000"/>
          <w:sz w:val="28"/>
        </w:rPr>
        <w:t>
      10) недопущение завоза и распространения на территории агломерации опасных инфекционных болезней, в том числе зоонозной природы;</w:t>
      </w:r>
    </w:p>
    <w:bookmarkEnd w:id="1879"/>
    <w:bookmarkStart w:name="z1885" w:id="1880"/>
    <w:p>
      <w:pPr>
        <w:spacing w:after="0"/>
        <w:ind w:left="0"/>
        <w:jc w:val="both"/>
      </w:pPr>
      <w:r>
        <w:rPr>
          <w:rFonts w:ascii="Times New Roman"/>
          <w:b w:val="false"/>
          <w:i w:val="false"/>
          <w:color w:val="000000"/>
          <w:sz w:val="28"/>
        </w:rPr>
        <w:t>
      11) создание системы мониторинга условий труда, состояния здоровья работающих, управления профессиональными рисками с целью достоверной оценки индикативных показателей деятельности;</w:t>
      </w:r>
    </w:p>
    <w:bookmarkEnd w:id="1880"/>
    <w:bookmarkStart w:name="z1886" w:id="1881"/>
    <w:p>
      <w:pPr>
        <w:spacing w:after="0"/>
        <w:ind w:left="0"/>
        <w:jc w:val="both"/>
      </w:pPr>
      <w:r>
        <w:rPr>
          <w:rFonts w:ascii="Times New Roman"/>
          <w:b w:val="false"/>
          <w:i w:val="false"/>
          <w:color w:val="000000"/>
          <w:sz w:val="28"/>
        </w:rPr>
        <w:t>
      12) проведение мероприятий по снижению неблагоприятного действия вредных факторов окружающей среды на здоровье населения в сфере обеспечения качества и безопасности питьевого водоснабжения;</w:t>
      </w:r>
    </w:p>
    <w:bookmarkEnd w:id="1881"/>
    <w:bookmarkStart w:name="z1887" w:id="1882"/>
    <w:p>
      <w:pPr>
        <w:spacing w:after="0"/>
        <w:ind w:left="0"/>
        <w:jc w:val="both"/>
      </w:pPr>
      <w:r>
        <w:rPr>
          <w:rFonts w:ascii="Times New Roman"/>
          <w:b w:val="false"/>
          <w:i w:val="false"/>
          <w:color w:val="000000"/>
          <w:sz w:val="28"/>
        </w:rPr>
        <w:t>
      13) приведение систем водоснабжения и водоотведения в соответствие с требованиями законодательства;</w:t>
      </w:r>
    </w:p>
    <w:bookmarkEnd w:id="1882"/>
    <w:bookmarkStart w:name="z1888" w:id="1883"/>
    <w:p>
      <w:pPr>
        <w:spacing w:after="0"/>
        <w:ind w:left="0"/>
        <w:jc w:val="both"/>
      </w:pPr>
      <w:r>
        <w:rPr>
          <w:rFonts w:ascii="Times New Roman"/>
          <w:b w:val="false"/>
          <w:i w:val="false"/>
          <w:color w:val="000000"/>
          <w:sz w:val="28"/>
        </w:rPr>
        <w:t>
      14) выполнение мероприятий, направленных на увеличение удельного веса сельского населения, обеспеченного доброкачественной питьевой водой;</w:t>
      </w:r>
    </w:p>
    <w:bookmarkEnd w:id="1883"/>
    <w:bookmarkStart w:name="z1889" w:id="1884"/>
    <w:p>
      <w:pPr>
        <w:spacing w:after="0"/>
        <w:ind w:left="0"/>
        <w:jc w:val="both"/>
      </w:pPr>
      <w:r>
        <w:rPr>
          <w:rFonts w:ascii="Times New Roman"/>
          <w:b w:val="false"/>
          <w:i w:val="false"/>
          <w:color w:val="000000"/>
          <w:sz w:val="28"/>
        </w:rPr>
        <w:t>
      15) организации контроля за зонами ограничения застройки и усилении контроля за передающими радиотехническими объектами на территории региона;</w:t>
      </w:r>
    </w:p>
    <w:bookmarkEnd w:id="1884"/>
    <w:bookmarkStart w:name="z1890" w:id="1885"/>
    <w:p>
      <w:pPr>
        <w:spacing w:after="0"/>
        <w:ind w:left="0"/>
        <w:jc w:val="both"/>
      </w:pPr>
      <w:r>
        <w:rPr>
          <w:rFonts w:ascii="Times New Roman"/>
          <w:b w:val="false"/>
          <w:i w:val="false"/>
          <w:color w:val="000000"/>
          <w:sz w:val="28"/>
        </w:rPr>
        <w:t>
      16) контроль за выполнением требований радиационной безопасности при поставке, размещении и эксплуатации источников ионизирующего излучения, в том числе с учетом данных радиационно-гигиенической паспортизации территории;</w:t>
      </w:r>
    </w:p>
    <w:bookmarkEnd w:id="1885"/>
    <w:bookmarkStart w:name="z1891" w:id="1886"/>
    <w:p>
      <w:pPr>
        <w:spacing w:after="0"/>
        <w:ind w:left="0"/>
        <w:jc w:val="both"/>
      </w:pPr>
      <w:r>
        <w:rPr>
          <w:rFonts w:ascii="Times New Roman"/>
          <w:b w:val="false"/>
          <w:i w:val="false"/>
          <w:color w:val="000000"/>
          <w:sz w:val="28"/>
        </w:rPr>
        <w:t>
      17) проведение работ по организации санитарно-защитных зон и проектированию предварительных (расчетных) зон предприятий областей региона;</w:t>
      </w:r>
    </w:p>
    <w:bookmarkEnd w:id="1886"/>
    <w:bookmarkStart w:name="z1892" w:id="1887"/>
    <w:p>
      <w:pPr>
        <w:spacing w:after="0"/>
        <w:ind w:left="0"/>
        <w:jc w:val="both"/>
      </w:pPr>
      <w:r>
        <w:rPr>
          <w:rFonts w:ascii="Times New Roman"/>
          <w:b w:val="false"/>
          <w:i w:val="false"/>
          <w:color w:val="000000"/>
          <w:sz w:val="28"/>
        </w:rPr>
        <w:t>
      18) проведение радиационно-гигиенической паспортизации организаций и территории агломерации;</w:t>
      </w:r>
    </w:p>
    <w:bookmarkEnd w:id="1887"/>
    <w:bookmarkStart w:name="z1893" w:id="1888"/>
    <w:p>
      <w:pPr>
        <w:spacing w:after="0"/>
        <w:ind w:left="0"/>
        <w:jc w:val="both"/>
      </w:pPr>
      <w:r>
        <w:rPr>
          <w:rFonts w:ascii="Times New Roman"/>
          <w:b w:val="false"/>
          <w:i w:val="false"/>
          <w:color w:val="000000"/>
          <w:sz w:val="28"/>
        </w:rPr>
        <w:t>
      19) функционирование и регулярное обновление данных по дозам облучения населения региона от техногенных, медицинских и природных источников ионизирующего излучения, а также лицам, подвергшимся радиационному воздействию;</w:t>
      </w:r>
    </w:p>
    <w:bookmarkEnd w:id="1888"/>
    <w:bookmarkStart w:name="z1894" w:id="1889"/>
    <w:p>
      <w:pPr>
        <w:spacing w:after="0"/>
        <w:ind w:left="0"/>
        <w:jc w:val="both"/>
      </w:pPr>
      <w:r>
        <w:rPr>
          <w:rFonts w:ascii="Times New Roman"/>
          <w:b w:val="false"/>
          <w:i w:val="false"/>
          <w:color w:val="000000"/>
          <w:sz w:val="28"/>
        </w:rPr>
        <w:t>
      20) ведение социально-гигиенического мониторинга по показателям радиационной безопасности населения и состояния объектов окружающей среды;</w:t>
      </w:r>
    </w:p>
    <w:bookmarkEnd w:id="1889"/>
    <w:bookmarkStart w:name="z1895" w:id="1890"/>
    <w:p>
      <w:pPr>
        <w:spacing w:after="0"/>
        <w:ind w:left="0"/>
        <w:jc w:val="both"/>
      </w:pPr>
      <w:r>
        <w:rPr>
          <w:rFonts w:ascii="Times New Roman"/>
          <w:b w:val="false"/>
          <w:i w:val="false"/>
          <w:color w:val="000000"/>
          <w:sz w:val="28"/>
        </w:rPr>
        <w:t>
      21) обеспечение радиационного контроля за участками техногенного радиоактивного загрязнения, с информированием государственных органов и заинтересованных организаций;</w:t>
      </w:r>
    </w:p>
    <w:bookmarkEnd w:id="1890"/>
    <w:bookmarkStart w:name="z1896" w:id="1891"/>
    <w:p>
      <w:pPr>
        <w:spacing w:after="0"/>
        <w:ind w:left="0"/>
        <w:jc w:val="both"/>
      </w:pPr>
      <w:r>
        <w:rPr>
          <w:rFonts w:ascii="Times New Roman"/>
          <w:b w:val="false"/>
          <w:i w:val="false"/>
          <w:color w:val="000000"/>
          <w:sz w:val="28"/>
        </w:rPr>
        <w:t>
      22) обеспечение полного проведения радиационно-гигиенической паспортизации всех организаций, которые используют источники ионизирующего излучения (ИИИ);</w:t>
      </w:r>
    </w:p>
    <w:bookmarkEnd w:id="1891"/>
    <w:bookmarkStart w:name="z1897" w:id="1892"/>
    <w:p>
      <w:pPr>
        <w:spacing w:after="0"/>
        <w:ind w:left="0"/>
        <w:jc w:val="both"/>
      </w:pPr>
      <w:r>
        <w:rPr>
          <w:rFonts w:ascii="Times New Roman"/>
          <w:b w:val="false"/>
          <w:i w:val="false"/>
          <w:color w:val="000000"/>
          <w:sz w:val="28"/>
        </w:rPr>
        <w:t>
      23) обеспечение эксплуатации и замены рентгеновского оборудования в соответствии с требованиями санитарных правил и нормативов;</w:t>
      </w:r>
    </w:p>
    <w:bookmarkEnd w:id="1892"/>
    <w:bookmarkStart w:name="z1898" w:id="1893"/>
    <w:p>
      <w:pPr>
        <w:spacing w:after="0"/>
        <w:ind w:left="0"/>
        <w:jc w:val="both"/>
      </w:pPr>
      <w:r>
        <w:rPr>
          <w:rFonts w:ascii="Times New Roman"/>
          <w:b w:val="false"/>
          <w:i w:val="false"/>
          <w:color w:val="000000"/>
          <w:sz w:val="28"/>
        </w:rPr>
        <w:t>
      24) ведение регионального банка данных по дозам облучения пациентов;</w:t>
      </w:r>
    </w:p>
    <w:bookmarkEnd w:id="1893"/>
    <w:bookmarkStart w:name="z1899" w:id="1894"/>
    <w:p>
      <w:pPr>
        <w:spacing w:after="0"/>
        <w:ind w:left="0"/>
        <w:jc w:val="both"/>
      </w:pPr>
      <w:r>
        <w:rPr>
          <w:rFonts w:ascii="Times New Roman"/>
          <w:b w:val="false"/>
          <w:i w:val="false"/>
          <w:color w:val="000000"/>
          <w:sz w:val="28"/>
        </w:rPr>
        <w:t>
      25) соблюдение требований радиационной безопасности при проектировании, размещении, эксплуатации, хранении, утилизации и техническом обслуживании ИИИ, при обращении с металлоломом и продукцией, в которой нормируется содержание радионуклидов.</w:t>
      </w:r>
    </w:p>
    <w:bookmarkEnd w:id="1894"/>
    <w:bookmarkStart w:name="z1900" w:id="1895"/>
    <w:p>
      <w:pPr>
        <w:spacing w:after="0"/>
        <w:ind w:left="0"/>
        <w:jc w:val="both"/>
      </w:pPr>
      <w:r>
        <w:rPr>
          <w:rFonts w:ascii="Times New Roman"/>
          <w:b w:val="false"/>
          <w:i w:val="false"/>
          <w:color w:val="000000"/>
          <w:sz w:val="28"/>
        </w:rPr>
        <w:t>
      94. Охрана памятников историко-культурного наследия</w:t>
      </w:r>
    </w:p>
    <w:bookmarkEnd w:id="1895"/>
    <w:bookmarkStart w:name="z1901" w:id="1896"/>
    <w:p>
      <w:pPr>
        <w:spacing w:after="0"/>
        <w:ind w:left="0"/>
        <w:jc w:val="both"/>
      </w:pPr>
      <w:r>
        <w:rPr>
          <w:rFonts w:ascii="Times New Roman"/>
          <w:b w:val="false"/>
          <w:i w:val="false"/>
          <w:color w:val="000000"/>
          <w:sz w:val="28"/>
        </w:rPr>
        <w:t>
      На территории Шымкентской агломерации расположены 12 объектов республиканского значения, а также большое количество объектов местного значения, не уступающих по своей значимости мировым жемчужинам архитектуры.</w:t>
      </w:r>
    </w:p>
    <w:bookmarkEnd w:id="1896"/>
    <w:bookmarkStart w:name="z1902" w:id="1897"/>
    <w:p>
      <w:pPr>
        <w:spacing w:after="0"/>
        <w:ind w:left="0"/>
        <w:jc w:val="both"/>
      </w:pPr>
      <w:r>
        <w:rPr>
          <w:rFonts w:ascii="Times New Roman"/>
          <w:b w:val="false"/>
          <w:i w:val="false"/>
          <w:color w:val="000000"/>
          <w:sz w:val="28"/>
        </w:rPr>
        <w:t>
      Для реализации политики сохранения и популяризации культурного наследия Шымкентской агломерации предлагаются:</w:t>
      </w:r>
    </w:p>
    <w:bookmarkEnd w:id="1897"/>
    <w:bookmarkStart w:name="z1903" w:id="1898"/>
    <w:p>
      <w:pPr>
        <w:spacing w:after="0"/>
        <w:ind w:left="0"/>
        <w:jc w:val="both"/>
      </w:pPr>
      <w:r>
        <w:rPr>
          <w:rFonts w:ascii="Times New Roman"/>
          <w:b w:val="false"/>
          <w:i w:val="false"/>
          <w:color w:val="000000"/>
          <w:sz w:val="28"/>
        </w:rPr>
        <w:t>
      1) государственный контроль за соблюдением законодательства в области охраны и использования объектов историко-культурного наследия, охраны памятников природы;</w:t>
      </w:r>
    </w:p>
    <w:bookmarkEnd w:id="1898"/>
    <w:bookmarkStart w:name="z1904" w:id="1899"/>
    <w:p>
      <w:pPr>
        <w:spacing w:after="0"/>
        <w:ind w:left="0"/>
        <w:jc w:val="both"/>
      </w:pPr>
      <w:r>
        <w:rPr>
          <w:rFonts w:ascii="Times New Roman"/>
          <w:b w:val="false"/>
          <w:i w:val="false"/>
          <w:color w:val="000000"/>
          <w:sz w:val="28"/>
        </w:rPr>
        <w:t>
      2) разработка и принятие мер по снижению риска повреждения памятников на случай чрезвычайных ситуаций;</w:t>
      </w:r>
    </w:p>
    <w:bookmarkEnd w:id="1899"/>
    <w:bookmarkStart w:name="z1905" w:id="1900"/>
    <w:p>
      <w:pPr>
        <w:spacing w:after="0"/>
        <w:ind w:left="0"/>
        <w:jc w:val="both"/>
      </w:pPr>
      <w:r>
        <w:rPr>
          <w:rFonts w:ascii="Times New Roman"/>
          <w:b w:val="false"/>
          <w:i w:val="false"/>
          <w:color w:val="000000"/>
          <w:sz w:val="28"/>
        </w:rPr>
        <w:t xml:space="preserve">
      3) разработка и реализация программ участия местного населения в мероприятиях по сохранению памятников истории и культуры; </w:t>
      </w:r>
    </w:p>
    <w:bookmarkEnd w:id="1900"/>
    <w:bookmarkStart w:name="z1906" w:id="1901"/>
    <w:p>
      <w:pPr>
        <w:spacing w:after="0"/>
        <w:ind w:left="0"/>
        <w:jc w:val="both"/>
      </w:pPr>
      <w:r>
        <w:rPr>
          <w:rFonts w:ascii="Times New Roman"/>
          <w:b w:val="false"/>
          <w:i w:val="false"/>
          <w:color w:val="000000"/>
          <w:sz w:val="28"/>
        </w:rPr>
        <w:t>
      4) создание региональной информационной базы данных памятников природы, истории и культуры и баз разного уровня в Интернете;</w:t>
      </w:r>
    </w:p>
    <w:bookmarkEnd w:id="1901"/>
    <w:bookmarkStart w:name="z1907" w:id="1902"/>
    <w:p>
      <w:pPr>
        <w:spacing w:after="0"/>
        <w:ind w:left="0"/>
        <w:jc w:val="both"/>
      </w:pPr>
      <w:r>
        <w:rPr>
          <w:rFonts w:ascii="Times New Roman"/>
          <w:b w:val="false"/>
          <w:i w:val="false"/>
          <w:color w:val="000000"/>
          <w:sz w:val="28"/>
        </w:rPr>
        <w:t>
      5) разработка зон охраны памятников природы, истории и культуры для всех населенных пунктов, где они имеются, и обеспечение постоянного мониторинга их состояния;</w:t>
      </w:r>
    </w:p>
    <w:bookmarkEnd w:id="1902"/>
    <w:bookmarkStart w:name="z1908" w:id="1903"/>
    <w:p>
      <w:pPr>
        <w:spacing w:after="0"/>
        <w:ind w:left="0"/>
        <w:jc w:val="both"/>
      </w:pPr>
      <w:r>
        <w:rPr>
          <w:rFonts w:ascii="Times New Roman"/>
          <w:b w:val="false"/>
          <w:i w:val="false"/>
          <w:color w:val="000000"/>
          <w:sz w:val="28"/>
        </w:rPr>
        <w:t>
      6) согласование любой строительной или хозяйственной деятельности (как при отводе участка, так и при проектировании) в населенных пунктах, имеющих памятники природы, истории и культуры, с уполномоченными органами на региональном уровне;</w:t>
      </w:r>
    </w:p>
    <w:bookmarkEnd w:id="1903"/>
    <w:bookmarkStart w:name="z1909" w:id="1904"/>
    <w:p>
      <w:pPr>
        <w:spacing w:after="0"/>
        <w:ind w:left="0"/>
        <w:jc w:val="both"/>
      </w:pPr>
      <w:r>
        <w:rPr>
          <w:rFonts w:ascii="Times New Roman"/>
          <w:b w:val="false"/>
          <w:i w:val="false"/>
          <w:color w:val="000000"/>
          <w:sz w:val="28"/>
        </w:rPr>
        <w:t>
      7) проведение комплексных исследований мест сосредоточения памятников архитектуры и археологии в единой системе и выявление возможностей перспективной музеефикации;</w:t>
      </w:r>
    </w:p>
    <w:bookmarkEnd w:id="1904"/>
    <w:bookmarkStart w:name="z1910" w:id="1905"/>
    <w:p>
      <w:pPr>
        <w:spacing w:after="0"/>
        <w:ind w:left="0"/>
        <w:jc w:val="both"/>
      </w:pPr>
      <w:r>
        <w:rPr>
          <w:rFonts w:ascii="Times New Roman"/>
          <w:b w:val="false"/>
          <w:i w:val="false"/>
          <w:color w:val="000000"/>
          <w:sz w:val="28"/>
        </w:rPr>
        <w:t>
      8) контроль за состоянием памятников истории и культуры, памятников природы;</w:t>
      </w:r>
    </w:p>
    <w:bookmarkEnd w:id="1905"/>
    <w:bookmarkStart w:name="z1911" w:id="1906"/>
    <w:p>
      <w:pPr>
        <w:spacing w:after="0"/>
        <w:ind w:left="0"/>
        <w:jc w:val="both"/>
      </w:pPr>
      <w:r>
        <w:rPr>
          <w:rFonts w:ascii="Times New Roman"/>
          <w:b w:val="false"/>
          <w:i w:val="false"/>
          <w:color w:val="000000"/>
          <w:sz w:val="28"/>
        </w:rPr>
        <w:t>
      9) проведение работ по охране и защите существующих памятников природы на территории региона, включая патрулирование территории, охрану земель, противопожарные, водоохранные мероприятия, охрану растительного и животного мира;</w:t>
      </w:r>
    </w:p>
    <w:bookmarkEnd w:id="1906"/>
    <w:bookmarkStart w:name="z1912" w:id="1907"/>
    <w:p>
      <w:pPr>
        <w:spacing w:after="0"/>
        <w:ind w:left="0"/>
        <w:jc w:val="both"/>
      </w:pPr>
      <w:r>
        <w:rPr>
          <w:rFonts w:ascii="Times New Roman"/>
          <w:b w:val="false"/>
          <w:i w:val="false"/>
          <w:color w:val="000000"/>
          <w:sz w:val="28"/>
        </w:rPr>
        <w:t>
      10) установка на объектах историко-культурного наследия информационных надписей и обозначений;</w:t>
      </w:r>
    </w:p>
    <w:bookmarkEnd w:id="1907"/>
    <w:bookmarkStart w:name="z1913" w:id="1908"/>
    <w:p>
      <w:pPr>
        <w:spacing w:after="0"/>
        <w:ind w:left="0"/>
        <w:jc w:val="both"/>
      </w:pPr>
      <w:r>
        <w:rPr>
          <w:rFonts w:ascii="Times New Roman"/>
          <w:b w:val="false"/>
          <w:i w:val="false"/>
          <w:color w:val="000000"/>
          <w:sz w:val="28"/>
        </w:rPr>
        <w:t>
      11) полная реставрация мавзолеев Абдель-Азиз баб, Ибрагим-ата, Мирали баб, Қарашаш ана, минарет Кызыр, городище Сайрам (Исфиджаб);</w:t>
      </w:r>
    </w:p>
    <w:bookmarkEnd w:id="1908"/>
    <w:bookmarkStart w:name="z1914" w:id="1909"/>
    <w:p>
      <w:pPr>
        <w:spacing w:after="0"/>
        <w:ind w:left="0"/>
        <w:jc w:val="both"/>
      </w:pPr>
      <w:r>
        <w:rPr>
          <w:rFonts w:ascii="Times New Roman"/>
          <w:b w:val="false"/>
          <w:i w:val="false"/>
          <w:color w:val="000000"/>
          <w:sz w:val="28"/>
        </w:rPr>
        <w:t>
      12) благоустройство сакральных объектов жилого массива Сайрам (мавзолей Ибрагим ата, Карашаш ана, Мартобе и другие);</w:t>
      </w:r>
    </w:p>
    <w:bookmarkEnd w:id="1909"/>
    <w:bookmarkStart w:name="z1915" w:id="1910"/>
    <w:p>
      <w:pPr>
        <w:spacing w:after="0"/>
        <w:ind w:left="0"/>
        <w:jc w:val="both"/>
      </w:pPr>
      <w:r>
        <w:rPr>
          <w:rFonts w:ascii="Times New Roman"/>
          <w:b w:val="false"/>
          <w:i w:val="false"/>
          <w:color w:val="000000"/>
          <w:sz w:val="28"/>
        </w:rPr>
        <w:t>
      13) улучшение исторической части города, включая историко-культурный комплекс "Шымкала", как ключевого места притяжения туристов со стилизацией застройки под старину;</w:t>
      </w:r>
    </w:p>
    <w:bookmarkEnd w:id="1910"/>
    <w:bookmarkStart w:name="z1916" w:id="1911"/>
    <w:p>
      <w:pPr>
        <w:spacing w:after="0"/>
        <w:ind w:left="0"/>
        <w:jc w:val="both"/>
      </w:pPr>
      <w:r>
        <w:rPr>
          <w:rFonts w:ascii="Times New Roman"/>
          <w:b w:val="false"/>
          <w:i w:val="false"/>
          <w:color w:val="000000"/>
          <w:sz w:val="28"/>
        </w:rPr>
        <w:t>
      14) развитие туристского центра на основе использования богатейшего историко-культурного потенциала Великого Шелкового пути;</w:t>
      </w:r>
    </w:p>
    <w:bookmarkEnd w:id="1911"/>
    <w:bookmarkStart w:name="z1917" w:id="1912"/>
    <w:p>
      <w:pPr>
        <w:spacing w:after="0"/>
        <w:ind w:left="0"/>
        <w:jc w:val="both"/>
      </w:pPr>
      <w:r>
        <w:rPr>
          <w:rFonts w:ascii="Times New Roman"/>
          <w:b w:val="false"/>
          <w:i w:val="false"/>
          <w:color w:val="000000"/>
          <w:sz w:val="28"/>
        </w:rPr>
        <w:t>
      15) открытие новых памятников природы, истории и культуры, консервация, реставрация и реконструкция значимых историко-культурных объектов, создание базы для целостной системы изучения культурного наследия;</w:t>
      </w:r>
    </w:p>
    <w:bookmarkEnd w:id="1912"/>
    <w:bookmarkStart w:name="z1918" w:id="1913"/>
    <w:p>
      <w:pPr>
        <w:spacing w:after="0"/>
        <w:ind w:left="0"/>
        <w:jc w:val="both"/>
      </w:pPr>
      <w:r>
        <w:rPr>
          <w:rFonts w:ascii="Times New Roman"/>
          <w:b w:val="false"/>
          <w:i w:val="false"/>
          <w:color w:val="000000"/>
          <w:sz w:val="28"/>
        </w:rPr>
        <w:t>
      16) проведение инвентаризации историко-культурных объектов на территории города Шымкент в связи с присоединением к городу 40 населенных пунктов Ордабасынского, Сайрамского и Толебийского районов;</w:t>
      </w:r>
    </w:p>
    <w:bookmarkEnd w:id="1913"/>
    <w:bookmarkStart w:name="z1919" w:id="1914"/>
    <w:p>
      <w:pPr>
        <w:spacing w:after="0"/>
        <w:ind w:left="0"/>
        <w:jc w:val="both"/>
      </w:pPr>
      <w:r>
        <w:rPr>
          <w:rFonts w:ascii="Times New Roman"/>
          <w:b w:val="false"/>
          <w:i w:val="false"/>
          <w:color w:val="000000"/>
          <w:sz w:val="28"/>
        </w:rPr>
        <w:t>
      17) обеспечение сохранности археологического памятника местного значения "Ханский курган", расположенного на пересечении улиц Д. Кунаева и Т. Рыскулова в городе Шымкенте и разработка охранной зоны данного объекта;</w:t>
      </w:r>
    </w:p>
    <w:bookmarkEnd w:id="1914"/>
    <w:bookmarkStart w:name="z1920" w:id="1915"/>
    <w:p>
      <w:pPr>
        <w:spacing w:after="0"/>
        <w:ind w:left="0"/>
        <w:jc w:val="both"/>
      </w:pPr>
      <w:r>
        <w:rPr>
          <w:rFonts w:ascii="Times New Roman"/>
          <w:b w:val="false"/>
          <w:i w:val="false"/>
          <w:color w:val="000000"/>
          <w:sz w:val="28"/>
        </w:rPr>
        <w:t>
      18) обеспечение сохранности объекта культуры "Дворец металлургов" в городе Шымкенте;</w:t>
      </w:r>
    </w:p>
    <w:bookmarkEnd w:id="1915"/>
    <w:bookmarkStart w:name="z1921" w:id="1916"/>
    <w:p>
      <w:pPr>
        <w:spacing w:after="0"/>
        <w:ind w:left="0"/>
        <w:jc w:val="both"/>
      </w:pPr>
      <w:r>
        <w:rPr>
          <w:rFonts w:ascii="Times New Roman"/>
          <w:b w:val="false"/>
          <w:i w:val="false"/>
          <w:color w:val="000000"/>
          <w:sz w:val="28"/>
        </w:rPr>
        <w:t>
      19) проведение научно-исследовательских работ по уточнению количества сакских курганов, древнего поселения, могильников, расположенных на территории республиканского государственного казенного предприятия "Национальный историко-культурный заповедник Ордабасы" Министерства культуры и спорта Республики Казахстан, с дальнейшей разработкой новых охранных зон всех памятников, расположенных на территории заповедника;</w:t>
      </w:r>
    </w:p>
    <w:bookmarkEnd w:id="1916"/>
    <w:bookmarkStart w:name="z1922" w:id="1917"/>
    <w:p>
      <w:pPr>
        <w:spacing w:after="0"/>
        <w:ind w:left="0"/>
        <w:jc w:val="both"/>
      </w:pPr>
      <w:r>
        <w:rPr>
          <w:rFonts w:ascii="Times New Roman"/>
          <w:b w:val="false"/>
          <w:i w:val="false"/>
          <w:color w:val="000000"/>
          <w:sz w:val="28"/>
        </w:rPr>
        <w:t>
      20) проведение краеведческих экспедиций по святым и знаменательным местам, проведение работ по благоустройству сакральных мест (пещера Акмешит, Теректы Аулие, Мавзолей Туркибасы Аулие и прочие);</w:t>
      </w:r>
    </w:p>
    <w:bookmarkEnd w:id="1917"/>
    <w:bookmarkStart w:name="z1923" w:id="1918"/>
    <w:p>
      <w:pPr>
        <w:spacing w:after="0"/>
        <w:ind w:left="0"/>
        <w:jc w:val="both"/>
      </w:pPr>
      <w:r>
        <w:rPr>
          <w:rFonts w:ascii="Times New Roman"/>
          <w:b w:val="false"/>
          <w:i w:val="false"/>
          <w:color w:val="000000"/>
          <w:sz w:val="28"/>
        </w:rPr>
        <w:t>
      21) формировaние, системaтизация и регулярное обновление списков общенaционaльных и локaльных объектов, нaционaльного реестра немaтериaльного и мaтериaльного культурного нaследия, проведение инвентaризaции их элементов во всех областях региона и широкое продвижение в список Всемирного наследия "Организация Объединенных Наций по вопросам образования, науки и культуры" (далее – ЮНЕСКО);</w:t>
      </w:r>
    </w:p>
    <w:bookmarkEnd w:id="1918"/>
    <w:bookmarkStart w:name="z1924" w:id="1919"/>
    <w:p>
      <w:pPr>
        <w:spacing w:after="0"/>
        <w:ind w:left="0"/>
        <w:jc w:val="both"/>
      </w:pPr>
      <w:r>
        <w:rPr>
          <w:rFonts w:ascii="Times New Roman"/>
          <w:b w:val="false"/>
          <w:i w:val="false"/>
          <w:color w:val="000000"/>
          <w:sz w:val="28"/>
        </w:rPr>
        <w:t>
      22) развитие проектов совместного сотрудничества на региональном и международном уровнях, включая ЮНЕСКО, ИКОМОС (Междунaродный совет по сохрaнению пaмятников и достопримечaтельных мест), ТЮРКСОЙ (Междунaроднaя оргaнизaция тюркской культуры), ИСЕСКО (Ислaмскaя оргaнизaция по вопросaм обрaзовaния, нaуки и культуры);</w:t>
      </w:r>
    </w:p>
    <w:bookmarkEnd w:id="1919"/>
    <w:bookmarkStart w:name="z1925" w:id="1920"/>
    <w:p>
      <w:pPr>
        <w:spacing w:after="0"/>
        <w:ind w:left="0"/>
        <w:jc w:val="both"/>
      </w:pPr>
      <w:r>
        <w:rPr>
          <w:rFonts w:ascii="Times New Roman"/>
          <w:b w:val="false"/>
          <w:i w:val="false"/>
          <w:color w:val="000000"/>
          <w:sz w:val="28"/>
        </w:rPr>
        <w:t>
      23) определение охранных зон четырех древних населенных пунктов в Ордабасынском районе (Жуантобе, Караспантобе, Култобе, могильник "Борижары"), предлагаемых к внесению в Список объектов Всемирного наследия ЮНЕСКО.</w:t>
      </w:r>
    </w:p>
    <w:bookmarkEnd w:id="1920"/>
    <w:bookmarkStart w:name="z1926" w:id="1921"/>
    <w:p>
      <w:pPr>
        <w:spacing w:after="0"/>
        <w:ind w:left="0"/>
        <w:jc w:val="left"/>
      </w:pPr>
      <w:r>
        <w:rPr>
          <w:rFonts w:ascii="Times New Roman"/>
          <w:b/>
          <w:i w:val="false"/>
          <w:color w:val="000000"/>
        </w:rPr>
        <w:t xml:space="preserve"> Параграф 2. Основные меры по защите территории от воздействия чрезвычайных ситуаций природного и техногенного характера и мероприятиям по гражданской обороне</w:t>
      </w:r>
    </w:p>
    <w:bookmarkEnd w:id="1921"/>
    <w:bookmarkStart w:name="z1927" w:id="1922"/>
    <w:p>
      <w:pPr>
        <w:spacing w:after="0"/>
        <w:ind w:left="0"/>
        <w:jc w:val="both"/>
      </w:pPr>
      <w:r>
        <w:rPr>
          <w:rFonts w:ascii="Times New Roman"/>
          <w:b w:val="false"/>
          <w:i w:val="false"/>
          <w:color w:val="000000"/>
          <w:sz w:val="28"/>
        </w:rPr>
        <w:t xml:space="preserve">
      95. В целях предупреждения и защиты населения от чрезвычайных ситуаций природного и техногенного характера на территории Шымкентской агломерации проектом предусмотрены организационно-профилактические и инженерно-технические мероприятия, направленные на максимально возможное уменьшение риска возникновения чрезвычайных ситуаций, сохранение жизни и здоровья людей, снижение размеров материальных потерь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настоящей Межрегиональной схеме).</w:t>
      </w:r>
    </w:p>
    <w:bookmarkEnd w:id="1922"/>
    <w:bookmarkStart w:name="z1928" w:id="1923"/>
    <w:p>
      <w:pPr>
        <w:spacing w:after="0"/>
        <w:ind w:left="0"/>
        <w:jc w:val="both"/>
      </w:pPr>
      <w:r>
        <w:rPr>
          <w:rFonts w:ascii="Times New Roman"/>
          <w:b w:val="false"/>
          <w:i w:val="false"/>
          <w:color w:val="000000"/>
          <w:sz w:val="28"/>
        </w:rPr>
        <w:t>
      По основным направлениям развития территорий и инженерно-техническим мероприятиям по предупреждению чрезвычайных ситуаций рекомендуются:</w:t>
      </w:r>
    </w:p>
    <w:bookmarkEnd w:id="1923"/>
    <w:bookmarkStart w:name="z1929" w:id="1924"/>
    <w:p>
      <w:pPr>
        <w:spacing w:after="0"/>
        <w:ind w:left="0"/>
        <w:jc w:val="both"/>
      </w:pPr>
      <w:r>
        <w:rPr>
          <w:rFonts w:ascii="Times New Roman"/>
          <w:b w:val="false"/>
          <w:i w:val="false"/>
          <w:color w:val="000000"/>
          <w:sz w:val="28"/>
        </w:rPr>
        <w:t>
      96.  Мероприятия по защите территорий от воздействия землетрясений:</w:t>
      </w:r>
    </w:p>
    <w:bookmarkEnd w:id="1924"/>
    <w:bookmarkStart w:name="z1930" w:id="1925"/>
    <w:p>
      <w:pPr>
        <w:spacing w:after="0"/>
        <w:ind w:left="0"/>
        <w:jc w:val="both"/>
      </w:pPr>
      <w:r>
        <w:rPr>
          <w:rFonts w:ascii="Times New Roman"/>
          <w:b w:val="false"/>
          <w:i w:val="false"/>
          <w:color w:val="000000"/>
          <w:sz w:val="28"/>
        </w:rPr>
        <w:t>
      1) сейсмическое микрозонирование (районирование) территории сейсмоопасных населенных пунктов и участков, выделяемых под новое строительство;</w:t>
      </w:r>
    </w:p>
    <w:bookmarkEnd w:id="1925"/>
    <w:bookmarkStart w:name="z1931" w:id="1926"/>
    <w:p>
      <w:pPr>
        <w:spacing w:after="0"/>
        <w:ind w:left="0"/>
        <w:jc w:val="both"/>
      </w:pPr>
      <w:r>
        <w:rPr>
          <w:rFonts w:ascii="Times New Roman"/>
          <w:b w:val="false"/>
          <w:i w:val="false"/>
          <w:color w:val="000000"/>
          <w:sz w:val="28"/>
        </w:rPr>
        <w:t>
      2) развитие сети сейсмологического мониторинга и усовершенствование измерительной аппаратуры, строительство комплексной сейсмологической станции в городе Шымкент;</w:t>
      </w:r>
    </w:p>
    <w:bookmarkEnd w:id="1926"/>
    <w:bookmarkStart w:name="z1932" w:id="1927"/>
    <w:p>
      <w:pPr>
        <w:spacing w:after="0"/>
        <w:ind w:left="0"/>
        <w:jc w:val="both"/>
      </w:pPr>
      <w:r>
        <w:rPr>
          <w:rFonts w:ascii="Times New Roman"/>
          <w:b w:val="false"/>
          <w:i w:val="false"/>
          <w:color w:val="000000"/>
          <w:sz w:val="28"/>
        </w:rPr>
        <w:t>
      3) обследование зданий, сооружений и других объектов на сейсмостойкость;</w:t>
      </w:r>
    </w:p>
    <w:bookmarkEnd w:id="1927"/>
    <w:bookmarkStart w:name="z1933" w:id="1928"/>
    <w:p>
      <w:pPr>
        <w:spacing w:after="0"/>
        <w:ind w:left="0"/>
        <w:jc w:val="both"/>
      </w:pPr>
      <w:r>
        <w:rPr>
          <w:rFonts w:ascii="Times New Roman"/>
          <w:b w:val="false"/>
          <w:i w:val="false"/>
          <w:color w:val="000000"/>
          <w:sz w:val="28"/>
        </w:rPr>
        <w:t>
      4) паспортизация объектов в сейсмоопасных районах;</w:t>
      </w:r>
    </w:p>
    <w:bookmarkEnd w:id="1928"/>
    <w:bookmarkStart w:name="z1934" w:id="1929"/>
    <w:p>
      <w:pPr>
        <w:spacing w:after="0"/>
        <w:ind w:left="0"/>
        <w:jc w:val="both"/>
      </w:pPr>
      <w:r>
        <w:rPr>
          <w:rFonts w:ascii="Times New Roman"/>
          <w:b w:val="false"/>
          <w:i w:val="false"/>
          <w:color w:val="000000"/>
          <w:sz w:val="28"/>
        </w:rPr>
        <w:t xml:space="preserve">
      5) сейсмоусиление жилых объектов, 6 – 7 объектов здравоохранения, образования в городе Шымкенте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настоящей Межрегиональной схеме;</w:t>
      </w:r>
    </w:p>
    <w:bookmarkEnd w:id="1929"/>
    <w:bookmarkStart w:name="z1935" w:id="1930"/>
    <w:p>
      <w:pPr>
        <w:spacing w:after="0"/>
        <w:ind w:left="0"/>
        <w:jc w:val="both"/>
      </w:pPr>
      <w:r>
        <w:rPr>
          <w:rFonts w:ascii="Times New Roman"/>
          <w:b w:val="false"/>
          <w:i w:val="false"/>
          <w:color w:val="000000"/>
          <w:sz w:val="28"/>
        </w:rPr>
        <w:t>
      6) внедрение автоматизированной системы раннего оповещения в сейсмоопасных населенных пунктах Шымкентской агломерации;</w:t>
      </w:r>
    </w:p>
    <w:bookmarkEnd w:id="1930"/>
    <w:bookmarkStart w:name="z1936" w:id="1931"/>
    <w:p>
      <w:pPr>
        <w:spacing w:after="0"/>
        <w:ind w:left="0"/>
        <w:jc w:val="both"/>
      </w:pPr>
      <w:r>
        <w:rPr>
          <w:rFonts w:ascii="Times New Roman"/>
          <w:b w:val="false"/>
          <w:i w:val="false"/>
          <w:color w:val="000000"/>
          <w:sz w:val="28"/>
        </w:rPr>
        <w:t>
      7) внедрение централизованного экстренного массового оповещения населения Mass Alert и интеграции ее с сиренно-речевыми устройствами и с автоматизированной системой раннего оповещения при землетрясениях для автоматической рассылки текстовых сообщений на мобильные устройства для сейсмоопасных районов Шымкентской агломерации.</w:t>
      </w:r>
    </w:p>
    <w:bookmarkEnd w:id="1931"/>
    <w:bookmarkStart w:name="z1937" w:id="1932"/>
    <w:p>
      <w:pPr>
        <w:spacing w:after="0"/>
        <w:ind w:left="0"/>
        <w:jc w:val="both"/>
      </w:pPr>
      <w:r>
        <w:rPr>
          <w:rFonts w:ascii="Times New Roman"/>
          <w:b w:val="false"/>
          <w:i w:val="false"/>
          <w:color w:val="000000"/>
          <w:sz w:val="28"/>
        </w:rPr>
        <w:t>
      97.  Мероприятия по защите территорий от воздействия опасных геологических процессов и явлений:</w:t>
      </w:r>
    </w:p>
    <w:bookmarkEnd w:id="1932"/>
    <w:bookmarkStart w:name="z1938" w:id="1933"/>
    <w:p>
      <w:pPr>
        <w:spacing w:after="0"/>
        <w:ind w:left="0"/>
        <w:jc w:val="both"/>
      </w:pPr>
      <w:r>
        <w:rPr>
          <w:rFonts w:ascii="Times New Roman"/>
          <w:b w:val="false"/>
          <w:i w:val="false"/>
          <w:color w:val="000000"/>
          <w:sz w:val="28"/>
        </w:rPr>
        <w:t>
      1) корректировка генеральной схемы защиты от снежных лавин, оползней и селевых потоков территорий города Шымкента, Туркестанской области;</w:t>
      </w:r>
    </w:p>
    <w:bookmarkEnd w:id="1933"/>
    <w:bookmarkStart w:name="z1939" w:id="1934"/>
    <w:p>
      <w:pPr>
        <w:spacing w:after="0"/>
        <w:ind w:left="0"/>
        <w:jc w:val="both"/>
      </w:pPr>
      <w:r>
        <w:rPr>
          <w:rFonts w:ascii="Times New Roman"/>
          <w:b w:val="false"/>
          <w:i w:val="false"/>
          <w:color w:val="000000"/>
          <w:sz w:val="28"/>
        </w:rPr>
        <w:t>
      2) внедрение автоматизированных систем мониторинга за селе-, оползне- и лавиноопасными участками и моренно-ледниковыми озерами с применением геоинформационных систем;</w:t>
      </w:r>
    </w:p>
    <w:bookmarkEnd w:id="1934"/>
    <w:bookmarkStart w:name="z1940" w:id="1935"/>
    <w:p>
      <w:pPr>
        <w:spacing w:after="0"/>
        <w:ind w:left="0"/>
        <w:jc w:val="both"/>
      </w:pPr>
      <w:r>
        <w:rPr>
          <w:rFonts w:ascii="Times New Roman"/>
          <w:b w:val="false"/>
          <w:i w:val="false"/>
          <w:color w:val="000000"/>
          <w:sz w:val="28"/>
        </w:rPr>
        <w:t>
      3) разработка электронных карт рисков на базе платформы геоинформационной системы на основе результатов обследований территорий;</w:t>
      </w:r>
    </w:p>
    <w:bookmarkEnd w:id="1935"/>
    <w:bookmarkStart w:name="z1941" w:id="1936"/>
    <w:p>
      <w:pPr>
        <w:spacing w:after="0"/>
        <w:ind w:left="0"/>
        <w:jc w:val="both"/>
      </w:pPr>
      <w:r>
        <w:rPr>
          <w:rFonts w:ascii="Times New Roman"/>
          <w:b w:val="false"/>
          <w:i w:val="false"/>
          <w:color w:val="000000"/>
          <w:sz w:val="28"/>
        </w:rPr>
        <w:t>
      4) установка защитных сооружений на селе-, оползне-, лавиноопасных участках, высадка деревьев и кустарников.</w:t>
      </w:r>
    </w:p>
    <w:bookmarkEnd w:id="1936"/>
    <w:bookmarkStart w:name="z1942" w:id="1937"/>
    <w:p>
      <w:pPr>
        <w:spacing w:after="0"/>
        <w:ind w:left="0"/>
        <w:jc w:val="both"/>
      </w:pPr>
      <w:r>
        <w:rPr>
          <w:rFonts w:ascii="Times New Roman"/>
          <w:b w:val="false"/>
          <w:i w:val="false"/>
          <w:color w:val="000000"/>
          <w:sz w:val="28"/>
        </w:rPr>
        <w:t>
      98.  Мероприятия по защите территорий от воздействия наводнений, затоплений паводковыми водами:</w:t>
      </w:r>
    </w:p>
    <w:bookmarkEnd w:id="1937"/>
    <w:bookmarkStart w:name="z1943" w:id="1938"/>
    <w:p>
      <w:pPr>
        <w:spacing w:after="0"/>
        <w:ind w:left="0"/>
        <w:jc w:val="both"/>
      </w:pPr>
      <w:r>
        <w:rPr>
          <w:rFonts w:ascii="Times New Roman"/>
          <w:b w:val="false"/>
          <w:i w:val="false"/>
          <w:color w:val="000000"/>
          <w:sz w:val="28"/>
        </w:rPr>
        <w:t>
      1) развитие и модернизация сети гидрометеорологического мониторинга;</w:t>
      </w:r>
    </w:p>
    <w:bookmarkEnd w:id="1938"/>
    <w:bookmarkStart w:name="z1944" w:id="1939"/>
    <w:p>
      <w:pPr>
        <w:spacing w:after="0"/>
        <w:ind w:left="0"/>
        <w:jc w:val="both"/>
      </w:pPr>
      <w:r>
        <w:rPr>
          <w:rFonts w:ascii="Times New Roman"/>
          <w:b w:val="false"/>
          <w:i w:val="false"/>
          <w:color w:val="000000"/>
          <w:sz w:val="28"/>
        </w:rPr>
        <w:t>
      2) прогноз паводкоопасных периодов;</w:t>
      </w:r>
    </w:p>
    <w:bookmarkEnd w:id="1939"/>
    <w:bookmarkStart w:name="z1945" w:id="1940"/>
    <w:p>
      <w:pPr>
        <w:spacing w:after="0"/>
        <w:ind w:left="0"/>
        <w:jc w:val="both"/>
      </w:pPr>
      <w:r>
        <w:rPr>
          <w:rFonts w:ascii="Times New Roman"/>
          <w:b w:val="false"/>
          <w:i w:val="false"/>
          <w:color w:val="000000"/>
          <w:sz w:val="28"/>
        </w:rPr>
        <w:t>
      3) ежегодная корректировка Перечня населенных пунктов, потенциально подверженных подтоплению паводковыми и талыми водами.</w:t>
      </w:r>
    </w:p>
    <w:bookmarkEnd w:id="1940"/>
    <w:bookmarkStart w:name="z1946" w:id="1941"/>
    <w:p>
      <w:pPr>
        <w:spacing w:after="0"/>
        <w:ind w:left="0"/>
        <w:jc w:val="both"/>
      </w:pPr>
      <w:r>
        <w:rPr>
          <w:rFonts w:ascii="Times New Roman"/>
          <w:b w:val="false"/>
          <w:i w:val="false"/>
          <w:color w:val="000000"/>
          <w:sz w:val="28"/>
        </w:rPr>
        <w:t>
      99.  Мониторинг метеорологических явлений и процессов в целях своевременного выявления и прогнозирования развития чрезвычайных ситуаций, связанных с воздействием опасных метеорологических явлений и процессов.</w:t>
      </w:r>
    </w:p>
    <w:bookmarkEnd w:id="1941"/>
    <w:bookmarkStart w:name="z1947" w:id="1942"/>
    <w:p>
      <w:pPr>
        <w:spacing w:after="0"/>
        <w:ind w:left="0"/>
        <w:jc w:val="both"/>
      </w:pPr>
      <w:r>
        <w:rPr>
          <w:rFonts w:ascii="Times New Roman"/>
          <w:b w:val="false"/>
          <w:i w:val="false"/>
          <w:color w:val="000000"/>
          <w:sz w:val="28"/>
        </w:rPr>
        <w:t>
      100.  Мероприятия по обеспечению противопожарной безопасности:</w:t>
      </w:r>
    </w:p>
    <w:bookmarkEnd w:id="1942"/>
    <w:bookmarkStart w:name="z1948" w:id="1943"/>
    <w:p>
      <w:pPr>
        <w:spacing w:after="0"/>
        <w:ind w:left="0"/>
        <w:jc w:val="both"/>
      </w:pPr>
      <w:r>
        <w:rPr>
          <w:rFonts w:ascii="Times New Roman"/>
          <w:b w:val="false"/>
          <w:i w:val="false"/>
          <w:color w:val="000000"/>
          <w:sz w:val="28"/>
        </w:rPr>
        <w:t>
      1) строительство пожарных депо:</w:t>
      </w:r>
    </w:p>
    <w:bookmarkEnd w:id="1943"/>
    <w:bookmarkStart w:name="z1949" w:id="1944"/>
    <w:p>
      <w:pPr>
        <w:spacing w:after="0"/>
        <w:ind w:left="0"/>
        <w:jc w:val="both"/>
      </w:pPr>
      <w:r>
        <w:rPr>
          <w:rFonts w:ascii="Times New Roman"/>
          <w:b w:val="false"/>
          <w:i w:val="false"/>
          <w:color w:val="000000"/>
          <w:sz w:val="28"/>
        </w:rPr>
        <w:t>
      к 2030 году – 10 депо в городе Шымкенте;</w:t>
      </w:r>
    </w:p>
    <w:bookmarkEnd w:id="1944"/>
    <w:bookmarkStart w:name="z1950" w:id="1945"/>
    <w:p>
      <w:pPr>
        <w:spacing w:after="0"/>
        <w:ind w:left="0"/>
        <w:jc w:val="both"/>
      </w:pPr>
      <w:r>
        <w:rPr>
          <w:rFonts w:ascii="Times New Roman"/>
          <w:b w:val="false"/>
          <w:i w:val="false"/>
          <w:color w:val="000000"/>
          <w:sz w:val="28"/>
        </w:rPr>
        <w:t>
      к 2040 году – 2 депо в городе Шымкенте;</w:t>
      </w:r>
    </w:p>
    <w:bookmarkEnd w:id="1945"/>
    <w:bookmarkStart w:name="z1951" w:id="1946"/>
    <w:p>
      <w:pPr>
        <w:spacing w:after="0"/>
        <w:ind w:left="0"/>
        <w:jc w:val="both"/>
      </w:pPr>
      <w:r>
        <w:rPr>
          <w:rFonts w:ascii="Times New Roman"/>
          <w:b w:val="false"/>
          <w:i w:val="false"/>
          <w:color w:val="000000"/>
          <w:sz w:val="28"/>
        </w:rPr>
        <w:t>
      к 2050 году – 3 депо, в том числе в городах Шымкент – 2, Арысь – 1;</w:t>
      </w:r>
    </w:p>
    <w:bookmarkEnd w:id="1946"/>
    <w:bookmarkStart w:name="z1952" w:id="1947"/>
    <w:p>
      <w:pPr>
        <w:spacing w:after="0"/>
        <w:ind w:left="0"/>
        <w:jc w:val="both"/>
      </w:pPr>
      <w:r>
        <w:rPr>
          <w:rFonts w:ascii="Times New Roman"/>
          <w:b w:val="false"/>
          <w:i w:val="false"/>
          <w:color w:val="000000"/>
          <w:sz w:val="28"/>
        </w:rPr>
        <w:t>
      2) ремонт пожарной части в городе Шымкенте;</w:t>
      </w:r>
    </w:p>
    <w:bookmarkEnd w:id="1947"/>
    <w:bookmarkStart w:name="z1953" w:id="1948"/>
    <w:p>
      <w:pPr>
        <w:spacing w:after="0"/>
        <w:ind w:left="0"/>
        <w:jc w:val="both"/>
      </w:pPr>
      <w:r>
        <w:rPr>
          <w:rFonts w:ascii="Times New Roman"/>
          <w:b w:val="false"/>
          <w:i w:val="false"/>
          <w:color w:val="000000"/>
          <w:sz w:val="28"/>
        </w:rPr>
        <w:t>
      3)  создание пунктов пожаротушения в населенных пунктах, где отсутствуют государственные противопожарные службы;</w:t>
      </w:r>
    </w:p>
    <w:bookmarkEnd w:id="1948"/>
    <w:bookmarkStart w:name="z1954" w:id="1949"/>
    <w:p>
      <w:pPr>
        <w:spacing w:after="0"/>
        <w:ind w:left="0"/>
        <w:jc w:val="both"/>
      </w:pPr>
      <w:r>
        <w:rPr>
          <w:rFonts w:ascii="Times New Roman"/>
          <w:b w:val="false"/>
          <w:i w:val="false"/>
          <w:color w:val="000000"/>
          <w:sz w:val="28"/>
        </w:rPr>
        <w:t>
      4) приобретение материально-технических средств – техники, оборудования и снаряжений, для доведения до норм положенности.</w:t>
      </w:r>
    </w:p>
    <w:bookmarkEnd w:id="1949"/>
    <w:bookmarkStart w:name="z1955" w:id="1950"/>
    <w:p>
      <w:pPr>
        <w:spacing w:after="0"/>
        <w:ind w:left="0"/>
        <w:jc w:val="both"/>
      </w:pPr>
      <w:r>
        <w:rPr>
          <w:rFonts w:ascii="Times New Roman"/>
          <w:b w:val="false"/>
          <w:i w:val="false"/>
          <w:color w:val="000000"/>
          <w:sz w:val="28"/>
        </w:rPr>
        <w:t>
      101.  Строительство оперативно-спасательного отряда в городе Шымкент.</w:t>
      </w:r>
    </w:p>
    <w:bookmarkEnd w:id="1950"/>
    <w:bookmarkStart w:name="z1956" w:id="1951"/>
    <w:p>
      <w:pPr>
        <w:spacing w:after="0"/>
        <w:ind w:left="0"/>
        <w:jc w:val="both"/>
      </w:pPr>
      <w:r>
        <w:rPr>
          <w:rFonts w:ascii="Times New Roman"/>
          <w:b w:val="false"/>
          <w:i w:val="false"/>
          <w:color w:val="000000"/>
          <w:sz w:val="28"/>
        </w:rPr>
        <w:t>
      102.  Переход на безопасные реагенты на объектах, имеющих сильнодействующие ядовитые вещества.</w:t>
      </w:r>
    </w:p>
    <w:bookmarkEnd w:id="1951"/>
    <w:bookmarkStart w:name="z1957" w:id="1952"/>
    <w:p>
      <w:pPr>
        <w:spacing w:after="0"/>
        <w:ind w:left="0"/>
        <w:jc w:val="both"/>
      </w:pPr>
      <w:r>
        <w:rPr>
          <w:rFonts w:ascii="Times New Roman"/>
          <w:b w:val="false"/>
          <w:i w:val="false"/>
          <w:color w:val="000000"/>
          <w:sz w:val="28"/>
        </w:rPr>
        <w:t>
      103.  Дополнительное размещение сиренно-речевых устройств, в том числе в городе Арысь – 37, в районе Байдибека – 47, Казыгуртский – 53, Ордабасынский – 70, Сайрамский – 69, Сарыагашский – 54, Толебийский – 52, Тюлькубасский – 49, а также организация локальных систем оповещения в городе Арысь и указанных районах.</w:t>
      </w:r>
    </w:p>
    <w:bookmarkEnd w:id="1952"/>
    <w:bookmarkStart w:name="z1958" w:id="1953"/>
    <w:p>
      <w:pPr>
        <w:spacing w:after="0"/>
        <w:ind w:left="0"/>
        <w:jc w:val="both"/>
      </w:pPr>
      <w:r>
        <w:rPr>
          <w:rFonts w:ascii="Times New Roman"/>
          <w:b w:val="false"/>
          <w:i w:val="false"/>
          <w:color w:val="000000"/>
          <w:sz w:val="28"/>
        </w:rPr>
        <w:t>
      104.  Мероприятия по обеспечению безопасности на приграничных территориях: взаимный обмен информацией, взаимное оповещение об угрозе и возникновении ЧС на приграничных территориях, проведение совместных командно-штабных тренировок и учений, создание банков данных о возможных чрезвычайных ситуациях на приграничных территориях, разработка совместных программ по защите населения и территорий от чрезвычайных ситуаций природного и техногенного характера.</w:t>
      </w:r>
    </w:p>
    <w:bookmarkEnd w:id="1953"/>
    <w:bookmarkStart w:name="z1959" w:id="1954"/>
    <w:p>
      <w:pPr>
        <w:spacing w:after="0"/>
        <w:ind w:left="0"/>
        <w:jc w:val="both"/>
      </w:pPr>
      <w:r>
        <w:rPr>
          <w:rFonts w:ascii="Times New Roman"/>
          <w:b w:val="false"/>
          <w:i w:val="false"/>
          <w:color w:val="000000"/>
          <w:sz w:val="28"/>
        </w:rPr>
        <w:t>
      105. Мероприятия по гражданской обороне включают:</w:t>
      </w:r>
    </w:p>
    <w:bookmarkEnd w:id="1954"/>
    <w:bookmarkStart w:name="z1960" w:id="1955"/>
    <w:p>
      <w:pPr>
        <w:spacing w:after="0"/>
        <w:ind w:left="0"/>
        <w:jc w:val="both"/>
      </w:pPr>
      <w:r>
        <w:rPr>
          <w:rFonts w:ascii="Times New Roman"/>
          <w:b w:val="false"/>
          <w:i w:val="false"/>
          <w:color w:val="000000"/>
          <w:sz w:val="28"/>
        </w:rPr>
        <w:t>
      обеспечение создания запасных (городских, загородных), вспомогательных и подвижных пунктов управления в городе Шымкент, их модернизация;</w:t>
      </w:r>
    </w:p>
    <w:bookmarkEnd w:id="1955"/>
    <w:bookmarkStart w:name="z1961" w:id="1956"/>
    <w:p>
      <w:pPr>
        <w:spacing w:after="0"/>
        <w:ind w:left="0"/>
        <w:jc w:val="both"/>
      </w:pPr>
      <w:r>
        <w:rPr>
          <w:rFonts w:ascii="Times New Roman"/>
          <w:b w:val="false"/>
          <w:i w:val="false"/>
          <w:color w:val="000000"/>
          <w:sz w:val="28"/>
        </w:rPr>
        <w:t>
      мероприятия по накоплению, хранению, обновлению и поддержанию в готовности имущества гражданской обороны, а также их утилизация;</w:t>
      </w:r>
    </w:p>
    <w:bookmarkEnd w:id="1956"/>
    <w:bookmarkStart w:name="z1962" w:id="1957"/>
    <w:p>
      <w:pPr>
        <w:spacing w:after="0"/>
        <w:ind w:left="0"/>
        <w:jc w:val="both"/>
      </w:pPr>
      <w:r>
        <w:rPr>
          <w:rFonts w:ascii="Times New Roman"/>
          <w:b w:val="false"/>
          <w:i w:val="false"/>
          <w:color w:val="000000"/>
          <w:sz w:val="28"/>
        </w:rPr>
        <w:t>
      создание, укомплектование, оснащение и поддержание в готовности сил гражданской защиты;</w:t>
      </w:r>
    </w:p>
    <w:bookmarkEnd w:id="1957"/>
    <w:bookmarkStart w:name="z1963" w:id="1958"/>
    <w:p>
      <w:pPr>
        <w:spacing w:after="0"/>
        <w:ind w:left="0"/>
        <w:jc w:val="both"/>
      </w:pPr>
      <w:r>
        <w:rPr>
          <w:rFonts w:ascii="Times New Roman"/>
          <w:b w:val="false"/>
          <w:i w:val="false"/>
          <w:color w:val="000000"/>
          <w:sz w:val="28"/>
        </w:rPr>
        <w:t>
      подготовка органов управления гражданской защиты и обучение населения способам защиты и действиям в случаях применения современных средств поражения;</w:t>
      </w:r>
    </w:p>
    <w:bookmarkEnd w:id="1958"/>
    <w:bookmarkStart w:name="z1964" w:id="1959"/>
    <w:p>
      <w:pPr>
        <w:spacing w:after="0"/>
        <w:ind w:left="0"/>
        <w:jc w:val="both"/>
      </w:pPr>
      <w:r>
        <w:rPr>
          <w:rFonts w:ascii="Times New Roman"/>
          <w:b w:val="false"/>
          <w:i w:val="false"/>
          <w:color w:val="000000"/>
          <w:sz w:val="28"/>
        </w:rPr>
        <w:t>
      строительство и накопление фонда защитных сооружений гражданской обороны, содержание их в готовности к функционированию;</w:t>
      </w:r>
    </w:p>
    <w:bookmarkEnd w:id="1959"/>
    <w:bookmarkStart w:name="z1965" w:id="1960"/>
    <w:p>
      <w:pPr>
        <w:spacing w:after="0"/>
        <w:ind w:left="0"/>
        <w:jc w:val="both"/>
      </w:pPr>
      <w:r>
        <w:rPr>
          <w:rFonts w:ascii="Times New Roman"/>
          <w:b w:val="false"/>
          <w:i w:val="false"/>
          <w:color w:val="000000"/>
          <w:sz w:val="28"/>
        </w:rPr>
        <w:t>
      планирование эвакуационных мероприятий;</w:t>
      </w:r>
    </w:p>
    <w:bookmarkEnd w:id="1960"/>
    <w:bookmarkStart w:name="z1966" w:id="1961"/>
    <w:p>
      <w:pPr>
        <w:spacing w:after="0"/>
        <w:ind w:left="0"/>
        <w:jc w:val="both"/>
      </w:pPr>
      <w:r>
        <w:rPr>
          <w:rFonts w:ascii="Times New Roman"/>
          <w:b w:val="false"/>
          <w:i w:val="false"/>
          <w:color w:val="000000"/>
          <w:sz w:val="28"/>
        </w:rPr>
        <w:t>
      планирование и организация инженерно-технических мероприятий гражданской обороны;</w:t>
      </w:r>
    </w:p>
    <w:bookmarkEnd w:id="1961"/>
    <w:bookmarkStart w:name="z1967" w:id="1962"/>
    <w:p>
      <w:pPr>
        <w:spacing w:after="0"/>
        <w:ind w:left="0"/>
        <w:jc w:val="both"/>
      </w:pPr>
      <w:r>
        <w:rPr>
          <w:rFonts w:ascii="Times New Roman"/>
          <w:b w:val="false"/>
          <w:i w:val="false"/>
          <w:color w:val="000000"/>
          <w:sz w:val="28"/>
        </w:rPr>
        <w:t>
      создание и развитие систем управления, оповещения и связи и поддержание их в готовности к использованию;</w:t>
      </w:r>
    </w:p>
    <w:bookmarkEnd w:id="1962"/>
    <w:bookmarkStart w:name="z1968" w:id="1963"/>
    <w:p>
      <w:pPr>
        <w:spacing w:after="0"/>
        <w:ind w:left="0"/>
        <w:jc w:val="both"/>
      </w:pPr>
      <w:r>
        <w:rPr>
          <w:rFonts w:ascii="Times New Roman"/>
          <w:b w:val="false"/>
          <w:i w:val="false"/>
          <w:color w:val="000000"/>
          <w:sz w:val="28"/>
        </w:rPr>
        <w:t>
      планирование и выполнение мероприятий по устойчивому функционированию отраслей и организаций;</w:t>
      </w:r>
    </w:p>
    <w:bookmarkEnd w:id="1963"/>
    <w:bookmarkStart w:name="z1969" w:id="1964"/>
    <w:p>
      <w:pPr>
        <w:spacing w:after="0"/>
        <w:ind w:left="0"/>
        <w:jc w:val="both"/>
      </w:pPr>
      <w:r>
        <w:rPr>
          <w:rFonts w:ascii="Times New Roman"/>
          <w:b w:val="false"/>
          <w:i w:val="false"/>
          <w:color w:val="000000"/>
          <w:sz w:val="28"/>
        </w:rPr>
        <w:t>
      обязательное проектирование на объектах гражданского строительства простейших укрытий, предназначенных для защиты населения от ненаправленных поражающих факторов обычных средств поражения в период военного положения или в военное время в соответствии с СН РК 2.04-15-2024 "Простейшие укрытия";</w:t>
      </w:r>
    </w:p>
    <w:bookmarkEnd w:id="1964"/>
    <w:bookmarkStart w:name="z1970" w:id="1965"/>
    <w:p>
      <w:pPr>
        <w:spacing w:after="0"/>
        <w:ind w:left="0"/>
        <w:jc w:val="both"/>
      </w:pPr>
      <w:r>
        <w:rPr>
          <w:rFonts w:ascii="Times New Roman"/>
          <w:b w:val="false"/>
          <w:i w:val="false"/>
          <w:color w:val="000000"/>
          <w:sz w:val="28"/>
        </w:rPr>
        <w:t>
      проектирование в населенных пунктах агломерации зон свободных от застройки для сбора населения и его эвакуации;</w:t>
      </w:r>
    </w:p>
    <w:bookmarkEnd w:id="1965"/>
    <w:bookmarkStart w:name="z1971" w:id="1966"/>
    <w:p>
      <w:pPr>
        <w:spacing w:after="0"/>
        <w:ind w:left="0"/>
        <w:jc w:val="both"/>
      </w:pPr>
      <w:r>
        <w:rPr>
          <w:rFonts w:ascii="Times New Roman"/>
          <w:b w:val="false"/>
          <w:i w:val="false"/>
          <w:color w:val="000000"/>
          <w:sz w:val="28"/>
        </w:rPr>
        <w:t>
      обеспечение транспортной связи дорог местного значения с дорогами республиканского значения в агломерации при планировании улично-дорожной сети в целях обеспечения эвакуации населения в чрезвычайных ситуациях;</w:t>
      </w:r>
    </w:p>
    <w:bookmarkEnd w:id="1966"/>
    <w:bookmarkStart w:name="z1972" w:id="1967"/>
    <w:p>
      <w:pPr>
        <w:spacing w:after="0"/>
        <w:ind w:left="0"/>
        <w:jc w:val="both"/>
      </w:pPr>
      <w:r>
        <w:rPr>
          <w:rFonts w:ascii="Times New Roman"/>
          <w:b w:val="false"/>
          <w:i w:val="false"/>
          <w:color w:val="000000"/>
          <w:sz w:val="28"/>
        </w:rPr>
        <w:t>
      проектирование аэродромных участков автомобильных дорог, используемых для взлета и посадки воздушных судов, в том числе вынужденной посадки авиатранспорта;</w:t>
      </w:r>
    </w:p>
    <w:bookmarkEnd w:id="1967"/>
    <w:bookmarkStart w:name="z1973" w:id="1968"/>
    <w:p>
      <w:pPr>
        <w:spacing w:after="0"/>
        <w:ind w:left="0"/>
        <w:jc w:val="both"/>
      </w:pPr>
      <w:r>
        <w:rPr>
          <w:rFonts w:ascii="Times New Roman"/>
          <w:b w:val="false"/>
          <w:i w:val="false"/>
          <w:color w:val="000000"/>
          <w:sz w:val="28"/>
        </w:rPr>
        <w:t>
      проектирование резервных дорог для городов, предназначенных для эвакуации населения при чрезвычайных ситуациях, в мирное и военное время;</w:t>
      </w:r>
    </w:p>
    <w:bookmarkEnd w:id="1968"/>
    <w:bookmarkStart w:name="z1974" w:id="1969"/>
    <w:p>
      <w:pPr>
        <w:spacing w:after="0"/>
        <w:ind w:left="0"/>
        <w:jc w:val="both"/>
      </w:pPr>
      <w:r>
        <w:rPr>
          <w:rFonts w:ascii="Times New Roman"/>
          <w:b w:val="false"/>
          <w:i w:val="false"/>
          <w:color w:val="000000"/>
          <w:sz w:val="28"/>
        </w:rPr>
        <w:t>
      обеспечение вновь проектируемых и реконструируемых систем водоснабжения города Шымкент питанием от двух независимых источников воды, один из которых предусматривается подземным, либо при невозможности – с двумя группами головных сооружений, одна из которых размещается вне зон возможных сильных разрушений;</w:t>
      </w:r>
    </w:p>
    <w:bookmarkEnd w:id="1969"/>
    <w:bookmarkStart w:name="z1975" w:id="1970"/>
    <w:p>
      <w:pPr>
        <w:spacing w:after="0"/>
        <w:ind w:left="0"/>
        <w:jc w:val="both"/>
      </w:pPr>
      <w:r>
        <w:rPr>
          <w:rFonts w:ascii="Times New Roman"/>
          <w:b w:val="false"/>
          <w:i w:val="false"/>
          <w:color w:val="000000"/>
          <w:sz w:val="28"/>
        </w:rPr>
        <w:t>
      устройство на территории города Шымкент пожарных подъездов, обеспечивающих забор воды из рек и водоемов;</w:t>
      </w:r>
    </w:p>
    <w:bookmarkEnd w:id="1970"/>
    <w:bookmarkStart w:name="z1976" w:id="1971"/>
    <w:p>
      <w:pPr>
        <w:spacing w:after="0"/>
        <w:ind w:left="0"/>
        <w:jc w:val="both"/>
      </w:pPr>
      <w:r>
        <w:rPr>
          <w:rFonts w:ascii="Times New Roman"/>
          <w:b w:val="false"/>
          <w:i w:val="false"/>
          <w:color w:val="000000"/>
          <w:sz w:val="28"/>
        </w:rPr>
        <w:t>
      при проектировании новых и реконструкции действующих газовых сетей города Шымкент предусмотреть возможность отключения сетей как города в целом, так и отдельных районов (участков) города с помощью отключающих устройств;</w:t>
      </w:r>
    </w:p>
    <w:bookmarkEnd w:id="1971"/>
    <w:bookmarkStart w:name="z1977" w:id="1972"/>
    <w:p>
      <w:pPr>
        <w:spacing w:after="0"/>
        <w:ind w:left="0"/>
        <w:jc w:val="both"/>
      </w:pPr>
      <w:r>
        <w:rPr>
          <w:rFonts w:ascii="Times New Roman"/>
          <w:b w:val="false"/>
          <w:i w:val="false"/>
          <w:color w:val="000000"/>
          <w:sz w:val="28"/>
        </w:rPr>
        <w:t>
      размещение взрыво-, пожаро-, радиационно-, химически-, биологически опасных объектов на безопасном расстоянии от населенных пунктов в соответствии с установленными нормативными требованиями.</w:t>
      </w:r>
    </w:p>
    <w:bookmarkEnd w:id="19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 xml:space="preserve">Шымкентской агломерации </w:t>
            </w:r>
          </w:p>
        </w:tc>
      </w:tr>
    </w:tbl>
    <w:bookmarkStart w:name="z1979" w:id="1973"/>
    <w:p>
      <w:pPr>
        <w:spacing w:after="0"/>
        <w:ind w:left="0"/>
        <w:jc w:val="both"/>
      </w:pPr>
      <w:r>
        <w:rPr>
          <w:rFonts w:ascii="Times New Roman"/>
          <w:b w:val="false"/>
          <w:i w:val="false"/>
          <w:color w:val="000000"/>
          <w:sz w:val="28"/>
        </w:rPr>
        <w:t xml:space="preserve">
      </w:t>
      </w:r>
    </w:p>
    <w:bookmarkEnd w:id="1973"/>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 xml:space="preserve">Шымкентской агломерации </w:t>
            </w:r>
          </w:p>
        </w:tc>
      </w:tr>
    </w:tbl>
    <w:bookmarkStart w:name="z1981" w:id="1974"/>
    <w:p>
      <w:pPr>
        <w:spacing w:after="0"/>
        <w:ind w:left="0"/>
        <w:jc w:val="both"/>
      </w:pPr>
      <w:r>
        <w:rPr>
          <w:rFonts w:ascii="Times New Roman"/>
          <w:b w:val="false"/>
          <w:i w:val="false"/>
          <w:color w:val="000000"/>
          <w:sz w:val="28"/>
        </w:rPr>
        <w:t xml:space="preserve">
      </w:t>
      </w:r>
    </w:p>
    <w:bookmarkEnd w:id="1974"/>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Шымкентской агломерации</w:t>
            </w:r>
            <w:r>
              <w:br/>
            </w:r>
            <w:r>
              <w:rPr>
                <w:rFonts w:ascii="Times New Roman"/>
                <w:b w:val="false"/>
                <w:i w:val="false"/>
                <w:color w:val="000000"/>
                <w:sz w:val="20"/>
              </w:rPr>
              <w:t xml:space="preserve">Республики Казахстан </w:t>
            </w:r>
          </w:p>
        </w:tc>
      </w:tr>
    </w:tbl>
    <w:bookmarkStart w:name="z1983" w:id="1975"/>
    <w:p>
      <w:pPr>
        <w:spacing w:after="0"/>
        <w:ind w:left="0"/>
        <w:jc w:val="left"/>
      </w:pPr>
      <w:r>
        <w:rPr>
          <w:rFonts w:ascii="Times New Roman"/>
          <w:b/>
          <w:i w:val="false"/>
          <w:color w:val="000000"/>
        </w:rPr>
        <w:t xml:space="preserve"> Основные технико-экономические показатели </w:t>
      </w:r>
      <w:r>
        <w:br/>
      </w:r>
      <w:r>
        <w:rPr>
          <w:rFonts w:ascii="Times New Roman"/>
          <w:b/>
          <w:i w:val="false"/>
          <w:color w:val="000000"/>
        </w:rPr>
        <w:t xml:space="preserve">Межрегиональной схемы территориального развития </w:t>
      </w:r>
      <w:r>
        <w:br/>
      </w:r>
      <w:r>
        <w:rPr>
          <w:rFonts w:ascii="Times New Roman"/>
          <w:b/>
          <w:i w:val="false"/>
          <w:color w:val="000000"/>
        </w:rPr>
        <w:t xml:space="preserve">Шымкентской агломерации </w:t>
      </w:r>
    </w:p>
    <w:bookmarkEnd w:id="19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Современное состояние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этап 2030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срок 2040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4" w:id="1976"/>
          <w:p>
            <w:pPr>
              <w:spacing w:after="20"/>
              <w:ind w:left="20"/>
              <w:jc w:val="both"/>
            </w:pPr>
            <w:r>
              <w:rPr>
                <w:rFonts w:ascii="Times New Roman"/>
                <w:b w:val="false"/>
                <w:i w:val="false"/>
                <w:color w:val="000000"/>
                <w:sz w:val="20"/>
              </w:rPr>
              <w:t>
Прогнозный период</w:t>
            </w:r>
          </w:p>
          <w:bookmarkEnd w:id="1976"/>
          <w:p>
            <w:pPr>
              <w:spacing w:after="20"/>
              <w:ind w:left="20"/>
              <w:jc w:val="both"/>
            </w:pPr>
            <w:r>
              <w:rPr>
                <w:rFonts w:ascii="Times New Roman"/>
                <w:b w:val="false"/>
                <w:i w:val="false"/>
                <w:color w:val="000000"/>
                <w:sz w:val="20"/>
              </w:rPr>
              <w:t>
2050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формирования агломерационных процессов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гектаров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экономического влияния агломерации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сельскохозяйственного назначения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гектаров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1 040/66,1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1 043/66,3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1 050/66,7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1 056/67,1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населенных пунктов,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372,0/23,6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городских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сельских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промышленности, транспорта, связи, для нужд космической деятельности, обороны, национальной безопасности и иного несельскохозяйственного назначения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особо охраняемых территорий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оздоровительного, рекреационного и историко-культурного назначения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лесного фонда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водного фонда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запаса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городского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человек /% общей численности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2 129/66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2 673/68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сельского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естественного движения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родившихся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умерших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убыль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миграции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прибывших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выбывших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/убыль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числа городов,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крупные (с расчетной численностью свыше 500,0 тысяч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(с расчетной численностью населения от 100,0 до 500,0 тысяч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(с расчетной численностью населения от 50,0 до 100,0 тысяч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малые (с расчетной численностью населения до 50,0 тысяч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человек /100 квадратных километров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сельского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Возрастная структура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до 15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человек /% общей численности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1 426/36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в трудоспособном возрасте (мужчины 16-62 лет, женщины 16-59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1 829/57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2 185/55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старше трудоспособного возраста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занятого населения -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Занятое население по видам экономической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человек /% численности занятого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промышленность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сельское хозяйство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Экономический потенциал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промышленного производства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миллиард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продукции сельского хозяйства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Жилищный фонд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квадратных метров общей площади,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городских населенных пунктах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24 940/63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43 057/65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57 685/67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80 141/68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сельских населенных пунктах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14 856/37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23 058/35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29 024/34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37 907/32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населения общей площадью жилья: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 /человека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городских населенных пунктах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сельских населенных пунктах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Объекты социального и культурно-бытового обслуживания населения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Высшие учебные заведения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единиц/студентов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8/83 406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заданию на проектирование согласно СП РК 3.01-01-101-2013 "Градостроительство. Планировка и застройка городских и сельских населенных пунктов"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дошкольного, начального и среднего профессионального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5" w:id="1977"/>
          <w:p>
            <w:pPr>
              <w:spacing w:after="20"/>
              <w:ind w:left="20"/>
              <w:jc w:val="both"/>
            </w:pPr>
            <w:r>
              <w:rPr>
                <w:rFonts w:ascii="Times New Roman"/>
                <w:b w:val="false"/>
                <w:i w:val="false"/>
                <w:color w:val="000000"/>
                <w:sz w:val="20"/>
              </w:rPr>
              <w:t>
соответствующие единицы</w:t>
            </w:r>
          </w:p>
          <w:bookmarkEnd w:id="1977"/>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технического и профессионального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единиц/учащихся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60/71 532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заданию на проектирование согласно СП РК 3.01-01-101-2013 "Градостроительство. Планировка и застройка городских и сельских населенных пунктов"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Дневные общеобразовательные школы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единиц/тысяч мест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Дошкольные организации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единиц/тысяч мест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Организации культуры и искусства: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единицы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единиц/мест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кинотеатры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единиц/мест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единиц/тысяч томов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256/6 274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клубного типа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единиц/мест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161/27 864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-/255 435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-/390 306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здравоохранения (больницы, поликлиники, родильные дома, фельдшерско-акушерские пункты и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оказывающие стационарную помощь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оказывающие амбулаторно-поликлиническую помощь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посещений в смену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санаторно-курортного назначения, отдыха и туризма (санатории, пансионаты, дома отдыха, лагеря и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койко-мест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заданию на проектирование с учетом рекреационной емкости территорий, города-центра и других населенных пунктов в зоне его влияния согласно СП РК 3.01-101-2013 "Градостроительство. Планировка и застройка городских и сельских населенных пунктов"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Организации социального обеспечения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Медико-социальные учреждения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единиц/мест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Психоневрологические медико-социальные учреждения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единиц/мест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для детей стационарного и полустационарного типов (в том числе с психоневрологическими патологиями и нарушением опорно-двигательного аппарата)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единиц/мест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объекты социального и культурно-бытового обслуживания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единицы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инфраструктура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железнодорожных путей сообщения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судоходных речных путей с гарантированными глубинами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автомобильных дорог,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республиканского значения (международного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газопроводов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нефтепроводов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транспортной сети: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километров/100 квадратных километров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Аэропорты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(национальные)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Инженерная инфраструктура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 подземных источников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миллионов кубических метров/год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 поверхностных источников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Водопотребление -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метров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хозяйственно питьевые нужды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промышленные нужды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сельскохозяйственные нужды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Среднесуточное водопотребление на 1 человека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литров/сутки на человека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Водоотведение -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миллионов кубических метров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водные объекты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мощность,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уполномоченным органом в соответствии с пунктами 1, 2 статьи 15-1 Закона Республики Казахстан "Об электроэнергетике"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гидроэлектростанции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тепловые электростанции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атомные электростанции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возобновляемые источники энергии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потребность: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миллионов киловатт/час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коммунально-бытовые нужды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3 047</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нужды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9 143</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линий электропередач напряжением 35 киловольт и выше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4 586</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Теплоснабжение: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мощность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гигакалорий /час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потребность: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миллионов гигакалорий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коммунально-бытовые нужды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нужды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Газоснабжение: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потребность: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миллионов кубических метров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коммунально-бытовые нужды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нужды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и телевидение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пользователей Интернет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населения цифровым эфирным телевизионным вещанием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всего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природы и рациональное природопользование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городов с высоким уровнем загрязнения природной среды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установленных значений нормативов валовых выбросов загрязняющих веществ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переработки отходов от общего объема ТБО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установленных значений нормативов сбросов загрязняющих веществ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покрытых лесом угодий государственного лесного фонда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гектаров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особо охраняемых природных территорий к общей площади региона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Гидротехнические сооружения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пожарного депо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депо/автомобилей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6" w:id="1978"/>
          <w:p>
            <w:pPr>
              <w:spacing w:after="20"/>
              <w:ind w:left="20"/>
              <w:jc w:val="both"/>
            </w:pPr>
            <w:r>
              <w:rPr>
                <w:rFonts w:ascii="Times New Roman"/>
                <w:b w:val="false"/>
                <w:i w:val="false"/>
                <w:color w:val="000000"/>
                <w:sz w:val="20"/>
              </w:rPr>
              <w:t>
</w:t>
            </w:r>
            <w:r>
              <w:rPr>
                <w:rFonts w:ascii="Times New Roman"/>
                <w:b/>
                <w:i w:val="false"/>
                <w:color w:val="000000"/>
                <w:sz w:val="20"/>
              </w:rPr>
              <w:t>Примечание: * - площади, учтенные в землях особо охраняемых природных территорий;</w:t>
            </w:r>
          </w:p>
          <w:bookmarkEnd w:id="1978"/>
          <w:p>
            <w:pPr>
              <w:spacing w:after="20"/>
              <w:ind w:left="20"/>
              <w:jc w:val="both"/>
            </w:pPr>
            <w:r>
              <w:rPr>
                <w:rFonts w:ascii="Times New Roman"/>
                <w:b w:val="false"/>
                <w:i w:val="false"/>
                <w:color w:val="000000"/>
                <w:sz w:val="20"/>
              </w:rPr>
              <w:t>
</w:t>
            </w:r>
            <w:r>
              <w:rPr>
                <w:rFonts w:ascii="Times New Roman"/>
                <w:b/>
                <w:i w:val="false"/>
                <w:color w:val="000000"/>
                <w:sz w:val="20"/>
              </w:rPr>
              <w:t>** - по данным Комитета лесного хозяйства и животного мира Министерства экологии и природных ресурсов Республики Казахстан</w:t>
            </w:r>
            <w:r>
              <w:rPr>
                <w:rFonts w:ascii="Times New Roman"/>
                <w:b w:val="false"/>
                <w:i w:val="false"/>
                <w:color w:val="000000"/>
                <w:sz w:val="20"/>
              </w:rPr>
              <w:t>;</w:t>
            </w:r>
          </w:p>
          <w:p>
            <w:pPr>
              <w:spacing w:after="20"/>
              <w:ind w:left="20"/>
              <w:jc w:val="both"/>
            </w:pPr>
            <w:r>
              <w:rPr>
                <w:rFonts w:ascii="Times New Roman"/>
                <w:b w:val="false"/>
                <w:i w:val="false"/>
                <w:color w:val="000000"/>
                <w:sz w:val="20"/>
              </w:rPr>
              <w:t>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Шымкентской агломерации</w:t>
            </w:r>
          </w:p>
        </w:tc>
      </w:tr>
    </w:tbl>
    <w:bookmarkStart w:name="z1989" w:id="1979"/>
    <w:p>
      <w:pPr>
        <w:spacing w:after="0"/>
        <w:ind w:left="0"/>
        <w:jc w:val="left"/>
      </w:pPr>
      <w:r>
        <w:rPr>
          <w:rFonts w:ascii="Times New Roman"/>
          <w:b/>
          <w:i w:val="false"/>
          <w:color w:val="000000"/>
        </w:rPr>
        <w:t xml:space="preserve"> Прогноз численности населения Шымкентской агломерации до 2050 года в разрезе населенных пунктов</w:t>
      </w:r>
    </w:p>
    <w:bookmarkEnd w:id="19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района, городской администрации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2024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год</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интенсивных агломерационных процессов в соответствии с постановлением Правительства Республики Казахстан от 19 июня 2023 года № 486 "Об утверждении перечня и состава агломераций"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1 538 601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1 926 257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2 426 272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Байдибека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Боралдайский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Боралдай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Байдибека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Боралдайский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Жогаргы Боралдай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Байдибека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Боралдайский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О.Тайманова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Байдибека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Боралдайский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Жыланды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Байдибека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Боралдайский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Амансай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Байдибека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Боралдайский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Сарыбулак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Байдибека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Боралдайский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Талап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Байдибека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Боралдайский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Туйетас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Байдибека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Боралдайский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Теректи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Байдибека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Боралдайский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Каратас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Байдибека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Боралдайский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Каракозы Абдалиева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Атбулак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Каракозы Абдалиева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Рабат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Каракозы Абдалиева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Амангельды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Каракозы Абдалиева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Енбекши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Каракозы Абдалиева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Жанаталап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Каракозы Абдалиева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Кыдыр Мамбетулы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Каракозы Абдалиева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Кызылдала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Ордабасынский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Бадамский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Ордабасынский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Бадамский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Карабастау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Ордабасынский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Бадамский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Дербес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Ордабасынский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Бадамский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Ордабасы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Ордабасынский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Бадамский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Акбулак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Ордабасынский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Бадамский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Мамыр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Ордабасынский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Буржарский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Жамбыл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Ордабасынский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Буржарский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Бирлик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Ордабасынский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Буржарский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Кайнар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Ордабасынский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Буржарский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Калаш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Ордабасынский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Буржарский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Теспе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Ордабасынский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Буржарский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Уялыжар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Ордабасынский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Буржарский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Ыкыластемир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Ордабасынский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Буржарский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Ынтымак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Ордабасынский район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Шубарсу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Шубарсу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Акбулакский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Акбулак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Аксукентский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Аксукентский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Байтерек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Аксукентский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Алаш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Арысский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Кожакорган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Арысский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Нуржанкорган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Жибекжолинский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Машат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Жибекжолинский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Жибек жолы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Жибекжолинский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Сихым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Карасуский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Карасуский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Акбай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Карасуский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Бескепе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Карасуский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Айтекеби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Карасуский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Акбастау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Карасуский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Ынтымак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Карасуский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Жанатурмыс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Карасуский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Береке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Карабулакский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Карабулак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Кайнарбулакский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Таскешу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Кайнарбулакский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Касымбек датка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Кайнарбулакский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Асиларык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Кайнарбулакский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Сарыарык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Кайнарбулакский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Курлык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Кайнарбулакский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Ошакты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Кайнарбулакский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Тоган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Кайнарбулакский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Ширкин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Колкентский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Колкент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Колкентский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Жанатурмыс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Колкентский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Аксуабат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Колкентский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Молыбая Оразалиева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Колкентский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Ханкорган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Колкентский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Косбулак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Колкентский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селоТеспе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Колкентский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Шапрашты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Кутарысский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Кутарыс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Кутарысский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Кызылжар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Кутарысский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Акарыс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Кутарысский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Оймауыт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Карамуртский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Карамурт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Карамуртский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Низамабат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Манкентский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Манкент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Манкентский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Аккала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Ленгер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Ленгер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Алатауский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Алатау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Алатауский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Косагаш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Алатауский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Екпинди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Алатауский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Жанатурмыс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Алатауский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Корган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Алатауский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Нысанбек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Алатауский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Шубарагаш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Алатауский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Кайнар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Алатауский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Бургулюк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Алатауский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Шатыртобе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Аккумский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Жанауйым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Аккумский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Момынай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Аккумский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Аккум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Киелитасский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Киелитас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Киелитасский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Достык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Киелитасский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Акайдар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Киелитасский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Султанрабат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Коксаекский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Коксайек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Коксаекский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Коксаекский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Жинишке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Коксаекский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Алтынбастау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Биринши мамыр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Биринши мамыр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Биринши мамыр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Алгабас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Биринши мамыр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Бейнеткеш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Биринши мамыр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Загамбар (А.Навои)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Биринши мамыр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Жанажол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Биринши мамыр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Тагайна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Биринши мамыр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Ынтымак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Зертасский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Зертас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Зертасский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Жанакуш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Кемекалганский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Абай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Кемекалганский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Акбастау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Кемекалганский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Ангирата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Кемекалганский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Каракия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Кемекалганский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Каратобе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Кемекалганский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Уйымшыл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Кельтемашатский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Кершетас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Кельтемашатский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Кельтемашат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Кельтемашатский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Кельтемашатский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Сеславино (Даубаба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Кельтемашатский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Жиынбая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Кельтемашатский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Когалы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Кельтемашатский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Даубаба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зоне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1651061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2007904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2481478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3092392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активных агломерационных процессов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Байдибека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Бугунский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селоШалдар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Байдибека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Бугунский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Бекбау (вошел в состав села Шалдар)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Байдибека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Бугунский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селоЕкпенды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Байдибека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Бугунский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Жиенкум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Казыгуртский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Казыгурт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Казыгуртский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Ашыбулак (вошел в состав село Казыгурт)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Казыгуртский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Кезенбулак (вошел в состав село Казыгурт)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Казыгуртский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Молбулак (вошел в состав село Казыгурт)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Алтынтобинский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Алтынтобе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Алтынтобинский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Аккум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Алтынтобинский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Карабау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Алтынтобинский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Каржан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Алтынтобинский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Косагаш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Жанабазарский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Жанабазар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Жанабазарский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Жылыбулак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Жанабазарский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Жанажол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Жанабазарский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Жанаталап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Жанабазарский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Ушбастау (село Кожамберди)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Жанабазарский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Карабастау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Жанабазарский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Тилектес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Жанабазарский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Улгили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Сабыра Рахимова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Кокебель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Сабыра Рахимова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Кызылата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Сабыра Рахимова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Майбулак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Карабауский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Карабау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Карабауский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Сынтас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Карабауский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Жумысшы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Карабауский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Ушбулак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Сарапхананский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Сарапхана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Сарапхананский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Жинишке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Сарапхананский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Майлыошак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Сарапхананский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имени Махамбет Утемисова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Сарапхананский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Талдыбулак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Шарбулакский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Шарбулак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Шарбулакский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Акбастау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Ордабасынский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Кажымуканский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Темирлановка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Ордабасынский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Кажымуканский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Амангельды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Ордабасынский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Кажымуканский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Боралдай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Ордабасынский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Кажымуканский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Ынталы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Ордабасынский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Кажымуканский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Коктобе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Ордабасынский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Кажымуканский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Кажымухан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Ордабасынский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Кажымуканский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Кызылсенгир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Ордабасынский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Карааспанский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Бейсен Онтаева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Ордабасынский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Карааспанский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Акжол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Ордабасынский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Карааспанский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Берген Исаханова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Ордабасынский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Карааспанский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Жулдыз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Ордабасынский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Карааспанский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Ынтымак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Ордабасынский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Карааспанский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Тореарык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Ордабасынский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Карааспанский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Кольтоган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Ордабасынский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Карааспанский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Батыр ата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Ордабасынский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Карааспанский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Акпан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Ордабасынский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Карааспанский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Жанатурмыс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Ордабасынский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Карааспанский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Мадениет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Ордабасынский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Карааспанский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Макташы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Ордабасынский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Карааспанский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Сарыарык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Ордабасынский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Шубарский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Шубар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Ордабасынский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Шубарский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Береке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Ордабасынский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Шубарский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Жусансай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Ордабасынский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Шубарский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Сарытогай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Ордабасынский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Шубарский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Токсансай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Жогаргы Аксусский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Мадени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Жогаргы Аксусский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Саркырама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Каратобинский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Балдыберек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Каратобинский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Костобе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Каратобинский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Майбулак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Каратобинский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Каратобе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Каратобинский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Тонкерис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Каскасуйский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Жогаргы Каскасу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Каскасуйский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Каскасу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Каскасуйский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Керегетас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Каскасуйский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Конесарык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Когалинский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Алшалы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Когалинский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Диханкуль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Когалинский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Узунарык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Тасарыкский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Тасарык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Тасарыкский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Жамбыл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Тасарыкский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Онтустик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Тасарыкский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Ханарык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Машатский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Машат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Машатский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Енбек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Машатский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Енбекши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Машатский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Кызылбастау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Рыскуловский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Жанаталап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Састобенский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Састобе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Састобенский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Кызылту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Састобенский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Ынтымак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224114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слабых агломерационных агломерационных процессов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Арысская городская администрация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Арысь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Арысь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Арысская городская администрация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Акдалинский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Акдала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Арысская городская администрация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Акдалинский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Пакентай Арапов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Арысская городская администрация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Акдалинский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Онтам вошло в состав города Арысь - микрорайон города Арысь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Арысская городская администрация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Дармениский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Дермене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Арысская городская администрация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Дармениский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Саналы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Арысская городская администрация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Дармениский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Каражантак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Арысская городская администрация.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Дармениский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Орманды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Арысская городская администрация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Дармениский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40-разъезд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Арысская городская администрация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Дармениский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Темиржолшы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Арысская городская администрация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Дармениский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Кызылкопир (Шаян)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Байдибека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Шаянский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Шаян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Байдибека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Акбастауский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Акбастау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Байдибека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Акбастауский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Жолгабас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Байдибека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Акбастауский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Кенес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Байдибека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Акбастауский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Туракты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Байдибека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Алгабасский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Танатар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Байдибека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Бугунский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Саркырама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Байдибека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Жамбыл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Байдибека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Шыбыт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Байдибека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Коктерекский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Бирлик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Байдибека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Коктерекский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Ынтымак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Байдибека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Коктерекский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Кенестобе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Жанабазарский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Женис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Жигергенский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Жигерген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Жигергенский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Айнатас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Жигергенский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Дикан (Шакпак)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Жигергенский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Кызылбулак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Жигергенский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Тесиктобе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Жигергенский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Огем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Какпакский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Какпак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Какпакский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Зангар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Какпакский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Сырлысай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Кызылкиянский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Тугыртас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Кызылкиянский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Айнатас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Кызылкиянский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Кызылкия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Кызылкиянский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Ынталы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Кызылкиянский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Кызылсенгир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Турбатский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Турбат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Турбатский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Енбек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Турбатский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Кызылдихан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Турбатский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Ондирис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Шанакский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Шанак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Шанакский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Шанакский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Старый Шанак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Шанакский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Чанак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Шанакский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Ызабулак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Сарапхананский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Бакабулак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Ордабасынский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Бугунский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Бугунь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Ордабасынский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Бугунский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Кемер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Ордабасынский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Женисский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Женис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Ордабасынский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Женисский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Дихан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Ордабасынский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Карааспанский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Карааспан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Ордабасынский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Каракумский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Каракум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Ордабасынский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Торткульский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Торткуль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Ордабасынский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Торткульский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Ордабасынский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Торткульский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Арыстанды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Ордабасынский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Торткульский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Енбекши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Ордабасынский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Торткульский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Жайылма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Ордабасынский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Торткульский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Кызылжар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Ордабасынский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Торткульский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Елшибек батыр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Ордабасынский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Торткульский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Кокарал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Ордабасынский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Торткульский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Нура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Ордабасынский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Торткульский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Спатаево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Ордабасынский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Шубарский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Аккойлы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Сарыагаш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Сарыагаш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Акжарский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Акжарский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Багыс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Дарбазинский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Ердаут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Дербисекский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Дербисек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Дербисекский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Атамекен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Жартытобинский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Бостандык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Жартытобинский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Курама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Жартытобинский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Достык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Жартытобинский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Тонкерис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Жартытобинский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Ынтымак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Жемистинский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Жемисти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Жемистинский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Жибекжолинский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Жибек жолы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Жибекжолинский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Зортобе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Жибекжолинский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Дикан баба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Жибекжолинский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Жанакурылыс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Жибекжолинский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Жанатурмыс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Жибекжолинский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Саркырама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Жибекжолинский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Карабау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Куркелесский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Акниет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Куркелесский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Алгабас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Куркелесский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 уй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Куркелесский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Бескудук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Куркелесский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Дархан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Куркелесский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Жанаарык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Куркелесский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Жанаталап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Куркелесский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Енкес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Куркелесский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Култума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Куркелесский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Жылысу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Куркелесский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Нурлы жол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Куркелесский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Береке (Орта тобе)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Куркелесский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Куркелес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Куркелесский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Дастан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Коктерекский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Коктерек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Кабланбекский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Кабыланбек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Кабланбекский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Жанаарык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Кабланбекский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Кабланбекский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Акниет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Кабланбекский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Канагат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Кабланбекский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Таскулак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Кабланбекский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Тынтобе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Кабланбекский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Чичерино (Сиргели)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Кызылжарский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Кызылжар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Кызылжарский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Жаскешу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Тегисшильский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Тегисшиль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Тегисшильский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Таскескен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Тегисшильский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Коктобе (вошел в состав села Тегисшиль)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Тегисшильский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Мадениет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Майлыкентский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Турара Рыскулова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Тюлькубасский (Майлыкентский)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Ирсу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Майлыкентский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Бакыбека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Майлыкентский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Караагашты (Дауан)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Акбийкский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Акбиик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Акбийкский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Акбийкский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Сарытур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Арысский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Кереит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Арысский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Кайыршакты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Арысский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Махталы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Балыктинский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Балыкты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Балыктинский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Абай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Балыктинский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Кокбулак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Балыктинский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Урбулак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Балыктинский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Шарафкент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Джабаглинский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Абаил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Джабаглинский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Джабаглы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Джабаглинский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разъезд 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Жаскешуский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Жаскешу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Жаскешуский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Жанузак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Жаскешуский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Рыскул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Жаскешуский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Пистели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Кемербастауский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Кемерберстау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Кемербастауский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Алгабас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Кемербастауский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Мантая Жаримбетова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Кемербастауский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Ельтай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Кемербастауский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Кумисбастау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Кемербастауский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Майликент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Машатский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Жанакогам переименован в село Мынбай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Мичуринский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Майтобе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Мичуринский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Коксагыз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Мичуринский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Таусагыз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Мичуринский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Кожамберды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Рыскуловский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Азатлык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Рыскуловский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Тастыбулак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Рыскуловский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Шукырбулак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Тастумсыкский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Тастумсык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Тастумсыкский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Амангельды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Тастумсыкский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Жыланды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Тастумсыкский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Кабанбай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Тастумсыкский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Карабастау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Тюлькубасский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Тюлькубас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Тюлькубасский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Коктерек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Чакпакский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Шакпак баба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Чакпакский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разъезд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зоне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617469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Шымкентской агломерации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2 258 691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2 649 389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3 210 456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3 933 981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 xml:space="preserve">Шымкентской агломерации </w:t>
            </w:r>
          </w:p>
        </w:tc>
      </w:tr>
    </w:tbl>
    <w:bookmarkStart w:name="z1991" w:id="1980"/>
    <w:p>
      <w:pPr>
        <w:spacing w:after="0"/>
        <w:ind w:left="0"/>
        <w:jc w:val="both"/>
      </w:pPr>
      <w:r>
        <w:rPr>
          <w:rFonts w:ascii="Times New Roman"/>
          <w:b w:val="false"/>
          <w:i w:val="false"/>
          <w:color w:val="000000"/>
          <w:sz w:val="28"/>
        </w:rPr>
        <w:t xml:space="preserve">
      </w:t>
      </w:r>
    </w:p>
    <w:bookmarkEnd w:id="1980"/>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 xml:space="preserve">Шымкентской агломерации </w:t>
            </w:r>
          </w:p>
        </w:tc>
      </w:tr>
    </w:tbl>
    <w:bookmarkStart w:name="z1993" w:id="1981"/>
    <w:p>
      <w:pPr>
        <w:spacing w:after="0"/>
        <w:ind w:left="0"/>
        <w:jc w:val="both"/>
      </w:pPr>
      <w:r>
        <w:rPr>
          <w:rFonts w:ascii="Times New Roman"/>
          <w:b w:val="false"/>
          <w:i w:val="false"/>
          <w:color w:val="000000"/>
          <w:sz w:val="28"/>
        </w:rPr>
        <w:t xml:space="preserve">
      </w:t>
      </w:r>
    </w:p>
    <w:bookmarkEnd w:id="1981"/>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Шымкентской агломерации</w:t>
            </w:r>
          </w:p>
        </w:tc>
      </w:tr>
    </w:tbl>
    <w:bookmarkStart w:name="z1995" w:id="1982"/>
    <w:p>
      <w:pPr>
        <w:spacing w:after="0"/>
        <w:ind w:left="0"/>
        <w:jc w:val="left"/>
      </w:pPr>
      <w:r>
        <w:rPr>
          <w:rFonts w:ascii="Times New Roman"/>
          <w:b/>
          <w:i w:val="false"/>
          <w:color w:val="000000"/>
        </w:rPr>
        <w:t xml:space="preserve"> Прогноз макроэкономических показателей города Шымкента</w:t>
      </w:r>
    </w:p>
    <w:bookmarkEnd w:id="19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экономика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основной капитал,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1 110 053,5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1 861 317,3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2 612 624,8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Реальный сектор экономики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Валовый выпуск продукции (услуг) сельского хозяйства,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продукция растениеводства,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продукция животноводства,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сельского хозяйства,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промышленного производства,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2 019 516,2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3 348 540,5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4 677 864,2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обрабатывающая промышленность,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1 815 202,1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3 036 236,2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4 257 660,5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подача газа, пара и воздушное кондиционирование,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114 099,6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канализационная система, контроль над сбором и распределением отходов,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192 746,5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252 320,7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Розничный товарооборот,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1 640 868,5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4 102 171,25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10 255 428,1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Оптовый товарооборот,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3 543 343,6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8 858 359,0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22 145 897,5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Рынок труда и оплата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сила,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Занятое население,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cельское хозяйство, лесное и рыбное хозяйство,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и строительство,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сфера услуг,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Безработное население,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безработицы, 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номинальная заработная плата одного работника,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253 973,3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308 530,2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Шымкентской агломерации</w:t>
            </w:r>
          </w:p>
        </w:tc>
      </w:tr>
    </w:tbl>
    <w:bookmarkStart w:name="z1997" w:id="1983"/>
    <w:p>
      <w:pPr>
        <w:spacing w:after="0"/>
        <w:ind w:left="0"/>
        <w:jc w:val="left"/>
      </w:pPr>
      <w:r>
        <w:rPr>
          <w:rFonts w:ascii="Times New Roman"/>
          <w:b/>
          <w:i w:val="false"/>
          <w:color w:val="000000"/>
        </w:rPr>
        <w:t xml:space="preserve"> Прогноз макроэкономических показателей городской администрации Арысь</w:t>
      </w:r>
    </w:p>
    <w:bookmarkEnd w:id="19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экономика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основной капитал,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Реальный сектор экономики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Валовый выпуск продукции (услуг) сельского хозяйства,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продукция растениеводства,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продукция животноводства,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сельского хозяйства,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промышленного производства,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обрабатывающая промышленность,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подача газа, пара и воздушное кондиционирование,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водоснабжение; канализационная система, контроль над сбором и распределением отходов, миллион тенге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Розничный товарооборот,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Оптовый товарооборот,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Рынок труда и оплата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сила,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Занятое население,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cельское хозяйство, лесное и рыбное хозяйство,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и строительство,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сфера услуг,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Безработное население,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безработицы, 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номинальная заработная плата одного работника,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199 238,1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235 645,6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286 678,1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Шымкентской агломерации</w:t>
            </w:r>
          </w:p>
        </w:tc>
      </w:tr>
    </w:tbl>
    <w:bookmarkStart w:name="z1999" w:id="1984"/>
    <w:p>
      <w:pPr>
        <w:spacing w:after="0"/>
        <w:ind w:left="0"/>
        <w:jc w:val="left"/>
      </w:pPr>
      <w:r>
        <w:rPr>
          <w:rFonts w:ascii="Times New Roman"/>
          <w:b/>
          <w:i w:val="false"/>
          <w:color w:val="000000"/>
        </w:rPr>
        <w:t xml:space="preserve"> Прогноз макроэкономических показателей района Байдибека</w:t>
      </w:r>
    </w:p>
    <w:bookmarkEnd w:id="19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экономика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основной капитал,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Реальный сектор экономики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Валовый выпуск продукции (услуг) сельского хозяйства,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продукция растениеводства,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продукция животноводства,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сельского хозяйства,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промышленного производства,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обрабатывающая промышленность,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подача газа, пара и воздушное кондиционирование,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водоснабжение; канализационная система, контроль над сбором и распределением отходов, миллион тенге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Розничный товарооборот,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Оптовый товарооборот,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Рынок труда и оплата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сила,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Занятое население,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cельское хозяйство, лесное и рыбное хозяйство,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и строительство,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сфера услуг,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Безработное население,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безработицы, 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номинальная заработная плата одного работника,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195 763,8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231 550,4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281 700,0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Шымкентской агломерации</w:t>
            </w:r>
          </w:p>
        </w:tc>
      </w:tr>
    </w:tbl>
    <w:bookmarkStart w:name="z2001" w:id="1985"/>
    <w:p>
      <w:pPr>
        <w:spacing w:after="0"/>
        <w:ind w:left="0"/>
        <w:jc w:val="left"/>
      </w:pPr>
      <w:r>
        <w:rPr>
          <w:rFonts w:ascii="Times New Roman"/>
          <w:b/>
          <w:i w:val="false"/>
          <w:color w:val="000000"/>
        </w:rPr>
        <w:t xml:space="preserve"> Прогноз макроэкономических показателей Казыгуртского района</w:t>
      </w:r>
    </w:p>
    <w:bookmarkEnd w:id="19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экономика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основной капитал,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Реальный сектор экономики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Валовый выпуск продукции (услуг) сельского хозяйства,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215 581,8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298 469,8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продукция растениеводства,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продукция животноводства,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сельского хозяйства,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промышленного производства,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обрабатывающая промышленность,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подача газа, пара и воздушное кондиционирование,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водоснабжение; канализационная система, контроль над сбором и распределением отходов, миллион тенге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Розничный товарооборот,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Оптовый товарооборот,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Рынок труда и оплата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сила,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Занятое население,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cельское хозяйство, лесное и рыбное хозяйство,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и строительство,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сфера услуг,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Безработное население,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безработицы, 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номинальная заработная плата одного работника,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190 658,9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225 350,1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274 151,7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Шымкентской агломерации</w:t>
            </w:r>
          </w:p>
        </w:tc>
      </w:tr>
    </w:tbl>
    <w:bookmarkStart w:name="z2003" w:id="1986"/>
    <w:p>
      <w:pPr>
        <w:spacing w:after="0"/>
        <w:ind w:left="0"/>
        <w:jc w:val="left"/>
      </w:pPr>
      <w:r>
        <w:rPr>
          <w:rFonts w:ascii="Times New Roman"/>
          <w:b/>
          <w:i w:val="false"/>
          <w:color w:val="000000"/>
        </w:rPr>
        <w:t xml:space="preserve"> Прогноз макроэкономических показателей Ордабасынского района</w:t>
      </w:r>
    </w:p>
    <w:bookmarkEnd w:id="19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экономика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основной капитал,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Реальный сектор экономики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Валовый выпуск продукции (услуг) сельского хозяйства,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283 706,7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продукция растениеводства,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продукция животноводства,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сельского хозяйства,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промышленного производства,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обрабатывающая промышленность,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подача газа, пара и воздушное кондиционирование,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водоснабжение; канализационная система, контроль над сбором и распределением отходов, миллион тенге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Розничный товарооборот,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Оптовый товарооборот,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Рынок труда и оплата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сила,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Занятое население,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cельское хозяйство, лесное и рыбное хозяйство,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и строительство,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сфера услуг,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Безработное население,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безработицы, 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номинальная заработная плата одного работника,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204 898,9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242 164,5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294 603,2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Шымкентской агломерации</w:t>
            </w:r>
          </w:p>
        </w:tc>
      </w:tr>
    </w:tbl>
    <w:bookmarkStart w:name="z2005" w:id="1987"/>
    <w:p>
      <w:pPr>
        <w:spacing w:after="0"/>
        <w:ind w:left="0"/>
        <w:jc w:val="left"/>
      </w:pPr>
      <w:r>
        <w:rPr>
          <w:rFonts w:ascii="Times New Roman"/>
          <w:b/>
          <w:i w:val="false"/>
          <w:color w:val="000000"/>
        </w:rPr>
        <w:t xml:space="preserve"> Прогноз макроэкономических показателей Сайрамского района</w:t>
      </w:r>
    </w:p>
    <w:bookmarkEnd w:id="19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экономика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основной капитал,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Реальный сектор экономики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Валовый выпуск продукции (услуг) сельского хозяйства,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253 370,1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416 510,4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579 657,2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продукция растениеводства,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195 849,1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274 907,0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продукция животноводства,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304 628,7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сельского хозяйства,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промышленного производства,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обрабатывающая промышленность,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подача газа, пара и воздушное кондиционирование,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водоснабжение; канализационная система, контроль над сбором и распределением отходов, миллион тенге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Розничный товарооборот,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253 380,5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Оптовый товарооборот,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137 578,8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Рынок труда и оплата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сила,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Занятое население,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cельское хозяйство, лесное и рыбное хозяйство,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и строительство,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сфера услуг,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Безработное население,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безработицы, 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номинальная заработная плата одного работника,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214 245,8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253 185,4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308 011,8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Шымкентской агломерации</w:t>
            </w:r>
          </w:p>
        </w:tc>
      </w:tr>
    </w:tbl>
    <w:bookmarkStart w:name="z2007" w:id="1988"/>
    <w:p>
      <w:pPr>
        <w:spacing w:after="0"/>
        <w:ind w:left="0"/>
        <w:jc w:val="left"/>
      </w:pPr>
      <w:r>
        <w:rPr>
          <w:rFonts w:ascii="Times New Roman"/>
          <w:b/>
          <w:i w:val="false"/>
          <w:color w:val="000000"/>
        </w:rPr>
        <w:t xml:space="preserve"> Прогноз макроэкономических показателей Сарыагашского района</w:t>
      </w:r>
    </w:p>
    <w:bookmarkEnd w:id="19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экономика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основной капитал,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Реальный сектор экономики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Валовый выпуск продукции (услуг) сельского хозяйства,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390 425,8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540 826,7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продукция растениеводства,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175 748,3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285 061,6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394 340,3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продукция животноводства,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сельского хозяйства,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промышленного производства,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обрабатывающая промышленность,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подача газа, пара и воздушное кондиционирование,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водоснабжение; канализационная система, контроль над сбором и распределением отходов, миллион тенге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Розничный товарооборот,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267 856,3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Оптовый товарооборот,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143 501,9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Рынок труда и оплата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сила,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Занятое население,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cельское хозяйство, лесное и рыбное хозяйство,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и строительство,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сфера услуг,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Безработное население,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безработицы, 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номинальная заработная плата одного работника,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181 266,6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214 246,7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260 640,1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Шымкентской агломерации</w:t>
            </w:r>
          </w:p>
        </w:tc>
      </w:tr>
    </w:tbl>
    <w:bookmarkStart w:name="z2009" w:id="1989"/>
    <w:p>
      <w:pPr>
        <w:spacing w:after="0"/>
        <w:ind w:left="0"/>
        <w:jc w:val="left"/>
      </w:pPr>
      <w:r>
        <w:rPr>
          <w:rFonts w:ascii="Times New Roman"/>
          <w:b/>
          <w:i w:val="false"/>
          <w:color w:val="000000"/>
        </w:rPr>
        <w:t xml:space="preserve"> Прогноз макроэкономических показателей Толебийского района</w:t>
      </w:r>
    </w:p>
    <w:bookmarkEnd w:id="19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экономика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основной капитал,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Реальный сектор экономики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Валовый выпуск продукции (услуг) сельского хозяйства,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249 840,3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продукция растениеводства,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продукция животноводства,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сельского хозяйства,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промышленного производства,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обрабатывающая промышленность,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подача газа, пара и воздушное кондиционирование,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водоснабжение; канализационная система, контроль над сбором и распределением отходов, миллион тенге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Розничный товарооборот,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Оптовый товарооборот,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Рынок труда и оплата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сила,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Занятое население,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cельское хозяйство, лесное и рыбное хозяйство,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и строительство,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сфера услуг,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Безработное население,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безработицы, 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номинальная заработная плата одного работника,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186 474,5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220 398,1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268 121,5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Шымкентской агломерации</w:t>
            </w:r>
          </w:p>
        </w:tc>
      </w:tr>
    </w:tbl>
    <w:bookmarkStart w:name="z2011" w:id="1990"/>
    <w:p>
      <w:pPr>
        <w:spacing w:after="0"/>
        <w:ind w:left="0"/>
        <w:jc w:val="left"/>
      </w:pPr>
      <w:r>
        <w:rPr>
          <w:rFonts w:ascii="Times New Roman"/>
          <w:b/>
          <w:i w:val="false"/>
          <w:color w:val="000000"/>
        </w:rPr>
        <w:t xml:space="preserve"> Прогноз макроэкономических показателей Тюлькубасского района</w:t>
      </w:r>
    </w:p>
    <w:bookmarkEnd w:id="19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экономика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основной капитал,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Реальный сектор экономики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Валовый выпуск продукции (услуг) сельского хозяйства,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продукция растениеводства,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продукция животноводства,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49 696,7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сельского хозяйства,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промышленного производства,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обрабатывающая промышленность,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подача газа, пара и воздушное кондиционирование,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водоснабжение; канализационная система, контроль над сбором и распределением отходов, миллион тенге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Розничный товарооборот,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70 898,3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Оптовый товарооборот,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Рынок труда и оплата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сила,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Занятое население,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cельское хозяйство, лесное и рыбное хозяйство,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и строительство,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сфера услуг,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Безработное население,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безработицы, 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номинальная заработная плата одного работника,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193 013,8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228 263,7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277 694,8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 xml:space="preserve">Шымкентской агломерации </w:t>
            </w:r>
          </w:p>
        </w:tc>
      </w:tr>
    </w:tbl>
    <w:bookmarkStart w:name="z2013" w:id="1991"/>
    <w:p>
      <w:pPr>
        <w:spacing w:after="0"/>
        <w:ind w:left="0"/>
        <w:jc w:val="both"/>
      </w:pPr>
      <w:r>
        <w:rPr>
          <w:rFonts w:ascii="Times New Roman"/>
          <w:b w:val="false"/>
          <w:i w:val="false"/>
          <w:color w:val="000000"/>
          <w:sz w:val="28"/>
        </w:rPr>
        <w:t xml:space="preserve">
      </w:t>
      </w:r>
    </w:p>
    <w:bookmarkEnd w:id="1991"/>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 xml:space="preserve">Шымкентской агломерации </w:t>
            </w:r>
          </w:p>
        </w:tc>
      </w:tr>
    </w:tbl>
    <w:bookmarkStart w:name="z2015" w:id="1992"/>
    <w:p>
      <w:pPr>
        <w:spacing w:after="0"/>
        <w:ind w:left="0"/>
        <w:jc w:val="both"/>
      </w:pPr>
      <w:r>
        <w:rPr>
          <w:rFonts w:ascii="Times New Roman"/>
          <w:b w:val="false"/>
          <w:i w:val="false"/>
          <w:color w:val="000000"/>
          <w:sz w:val="28"/>
        </w:rPr>
        <w:t xml:space="preserve">
      </w:t>
      </w:r>
    </w:p>
    <w:bookmarkEnd w:id="1992"/>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Шымкентской агломерации</w:t>
            </w:r>
          </w:p>
        </w:tc>
      </w:tr>
    </w:tbl>
    <w:bookmarkStart w:name="z2018" w:id="1993"/>
    <w:p>
      <w:pPr>
        <w:spacing w:after="0"/>
        <w:ind w:left="0"/>
        <w:jc w:val="left"/>
      </w:pPr>
      <w:r>
        <w:rPr>
          <w:rFonts w:ascii="Times New Roman"/>
          <w:b/>
          <w:i w:val="false"/>
          <w:color w:val="000000"/>
        </w:rPr>
        <w:t xml:space="preserve"> Основные показатели суммарного забора воды по отраслям экономики за 2040 год по Шымкентской агломерации в разрезе административных районов, миллионов кубических метров в год</w:t>
      </w:r>
    </w:p>
    <w:bookmarkEnd w:id="19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использования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Арысь городская администрация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Байдибека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Ордабасынский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Хозяйственно-питьевые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Производственные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Сельское хозяйство - всего,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сельхозводоснабжение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орошение регулярное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орошение лиманное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обводнение пастбищ</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залив сенокосов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Прудово-рыбное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Полив зеленых насаждений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Промывка каналов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Поддержание заданных горизонтов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Наполнение наливных водохранилищ</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Поддержание пластового давления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Прочие нужды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Сброс сточных и шахтно-рудничных вод без использования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Вода транзитная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Вынужденнный забор воды в каналы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Передано в другой бассейн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Передано другому государству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Сброс канализационных дренажных вод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Санитарные попуски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1 214,720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1 092,722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19 </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Шымкентской агломерации</w:t>
            </w:r>
          </w:p>
        </w:tc>
      </w:tr>
    </w:tbl>
    <w:bookmarkStart w:name="z2020" w:id="1994"/>
    <w:p>
      <w:pPr>
        <w:spacing w:after="0"/>
        <w:ind w:left="0"/>
        <w:jc w:val="left"/>
      </w:pPr>
      <w:r>
        <w:rPr>
          <w:rFonts w:ascii="Times New Roman"/>
          <w:b/>
          <w:i w:val="false"/>
          <w:color w:val="000000"/>
        </w:rPr>
        <w:t xml:space="preserve"> Основные показатели суммарного забора, использования и отведения воды по источникам за 2050 год по Шымкентской агломерации в разрезе административных районов, миллионов кубических метров в год</w:t>
      </w:r>
    </w:p>
    <w:bookmarkEnd w:id="19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использования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воды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Поверхностной (с учетом полученной воды из др. государства)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Подземной и шахтной</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Коллекторно-дренажной</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морской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шахтнорудничной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Арысь городская администрация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Байдибека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Ордабасынский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1 204,773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1 105,171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1 085,235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3 362,048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3 010,057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021" w:id="1995"/>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Приложения 19</w:t>
      </w:r>
    </w:p>
    <w:bookmarkEnd w:id="19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использования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Использовано</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Подземная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2" w:id="1996"/>
          <w:p>
            <w:pPr>
              <w:spacing w:after="20"/>
              <w:ind w:left="20"/>
              <w:jc w:val="both"/>
            </w:pPr>
            <w:r>
              <w:rPr>
                <w:rFonts w:ascii="Times New Roman"/>
                <w:b w:val="false"/>
                <w:i w:val="false"/>
                <w:color w:val="000000"/>
                <w:sz w:val="20"/>
              </w:rPr>
              <w:t>
Коллекторно-дренаж</w:t>
            </w:r>
          </w:p>
          <w:bookmarkEnd w:id="1996"/>
          <w:p>
            <w:pPr>
              <w:spacing w:after="20"/>
              <w:ind w:left="20"/>
              <w:jc w:val="both"/>
            </w:pPr>
            <w:r>
              <w:rPr>
                <w:rFonts w:ascii="Times New Roman"/>
                <w:b w:val="false"/>
                <w:i w:val="false"/>
                <w:color w:val="000000"/>
                <w:sz w:val="20"/>
              </w:rPr>
              <w:t>
ной</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морской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шахтно-рудничной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Арысь городская администрация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Байдибека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Ордабасынский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1 107,169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1 087,937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2 206,775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1 855,622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023" w:id="1997"/>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Приложения 19</w:t>
      </w:r>
    </w:p>
    <w:bookmarkEnd w:id="19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использования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Водоотведение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Безвозвратное потребление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 при транспортировке</w:t>
            </w:r>
          </w:p>
        </w:tc>
      </w:tr>
      <w:tr>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 ч. в водные объекты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Арысь городская администрация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Байдибека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Ордабасынский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587,951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2 844,731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 xml:space="preserve">Шымкентской агломерации </w:t>
            </w:r>
          </w:p>
        </w:tc>
      </w:tr>
    </w:tbl>
    <w:bookmarkStart w:name="z2025" w:id="1998"/>
    <w:p>
      <w:pPr>
        <w:spacing w:after="0"/>
        <w:ind w:left="0"/>
        <w:jc w:val="left"/>
      </w:pPr>
      <w:r>
        <w:rPr>
          <w:rFonts w:ascii="Times New Roman"/>
          <w:b/>
          <w:i w:val="false"/>
          <w:color w:val="000000"/>
        </w:rPr>
        <w:t xml:space="preserve"> Прогноз теплопотребления по жилой и общественной застройке, тысяча гигакалорий</w:t>
      </w:r>
    </w:p>
    <w:bookmarkEnd w:id="19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тепла всего,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отопление жилых и общественных зданий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вентиляцию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горячее водоснабжение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городская агломерация Арысь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тепла всего,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отопление жилых и общественных зданий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вентиляцию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горячее водоснабжение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тепла всего,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отопление жилых и общественных зданий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вентиляцию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горячее водоснабжение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 xml:space="preserve">Шымкентской агломерации </w:t>
            </w:r>
          </w:p>
        </w:tc>
      </w:tr>
    </w:tbl>
    <w:bookmarkStart w:name="z2027" w:id="1999"/>
    <w:p>
      <w:pPr>
        <w:spacing w:after="0"/>
        <w:ind w:left="0"/>
        <w:jc w:val="left"/>
      </w:pPr>
      <w:r>
        <w:rPr>
          <w:rFonts w:ascii="Times New Roman"/>
          <w:b/>
          <w:i w:val="false"/>
          <w:color w:val="000000"/>
        </w:rPr>
        <w:t xml:space="preserve"> Прогнозные объемы потребления природного газа в разрезе районов Шымкентской агломерации</w:t>
      </w:r>
    </w:p>
    <w:bookmarkEnd w:id="19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Этапы строительства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газа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Топливно-энергетический комплекс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 бытовое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 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миллионов кубических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миллионов кубических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миллионов кубических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миллионов кубических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миллионов кубических метров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864,966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375,596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городская адмнистрация Арысь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Ордабасынский район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67,740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Байдибека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Сарыагашский район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188,938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70,255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80,812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 район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 xml:space="preserve">Шымкентской агломерации </w:t>
            </w:r>
          </w:p>
        </w:tc>
      </w:tr>
    </w:tbl>
    <w:bookmarkStart w:name="z2029" w:id="2000"/>
    <w:p>
      <w:pPr>
        <w:spacing w:after="0"/>
        <w:ind w:left="0"/>
        <w:jc w:val="both"/>
      </w:pPr>
      <w:r>
        <w:rPr>
          <w:rFonts w:ascii="Times New Roman"/>
          <w:b w:val="false"/>
          <w:i w:val="false"/>
          <w:color w:val="000000"/>
          <w:sz w:val="28"/>
        </w:rPr>
        <w:t xml:space="preserve">
      </w:t>
      </w:r>
    </w:p>
    <w:bookmarkEnd w:id="2000"/>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 xml:space="preserve">Шымкентской агломерации </w:t>
            </w:r>
          </w:p>
        </w:tc>
      </w:tr>
    </w:tbl>
    <w:bookmarkStart w:name="z2031" w:id="2001"/>
    <w:p>
      <w:pPr>
        <w:spacing w:after="0"/>
        <w:ind w:left="0"/>
        <w:jc w:val="left"/>
      </w:pPr>
      <w:r>
        <w:rPr>
          <w:rFonts w:ascii="Times New Roman"/>
          <w:b/>
          <w:i w:val="false"/>
          <w:color w:val="000000"/>
        </w:rPr>
        <w:t xml:space="preserve"> Дошкольные организации Шымкентской агломерации на промежуточный (2030 год), расчетный (2040 год), прогнозный (2050 год) сроки проектирования в разрезе городов и районов</w:t>
      </w:r>
    </w:p>
    <w:bookmarkEnd w:id="20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административных единиц</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возрастной группы 3-5 лет,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Нормативная потребность мест (85% 3-5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 профицит (+), мест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строительство, мест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в конце периода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детей 3-5 лет дошкольным образованием,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Шымкентская агломерация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190 708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174 408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городская администрация Арысь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Байдибека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Ордабасынский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bl>
    <w:bookmarkStart w:name="z2032" w:id="2002"/>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Приложения</w:t>
      </w:r>
      <w:r>
        <w:rPr>
          <w:rFonts w:ascii="Times New Roman"/>
          <w:b w:val="false"/>
          <w:i w:val="false"/>
          <w:color w:val="000000"/>
          <w:sz w:val="28"/>
        </w:rPr>
        <w:t xml:space="preserve"> </w:t>
      </w:r>
      <w:r>
        <w:rPr>
          <w:rFonts w:ascii="Times New Roman"/>
          <w:b w:val="false"/>
          <w:i/>
          <w:color w:val="000000"/>
          <w:sz w:val="28"/>
        </w:rPr>
        <w:t>23</w:t>
      </w:r>
    </w:p>
    <w:bookmarkEnd w:id="20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административных единиц</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год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возрастной группы 3-5 лет, человек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Нормативная потребность мест (85% 3-5 лет)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 профицит (+), мест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строительство, мест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в конце периода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детей 3-5 лет дошкольным образованием,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возрастной группы 3-5 лет, человек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Нормативная потребность мест (85% 3-5 лет)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 профицит (+), мест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строительство, мест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в конце периода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детей 3-5 лет дошкольным образованием,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Шымкентская агломерация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231 380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206 044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283 274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240 783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40 783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246 827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145 685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145 685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городская администрация Арысь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Байдибека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Ордабасынский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24 251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 xml:space="preserve">Шымкентской агломерации </w:t>
            </w:r>
          </w:p>
        </w:tc>
      </w:tr>
    </w:tbl>
    <w:bookmarkStart w:name="z2034" w:id="2003"/>
    <w:p>
      <w:pPr>
        <w:spacing w:after="0"/>
        <w:ind w:left="0"/>
        <w:jc w:val="left"/>
      </w:pPr>
      <w:r>
        <w:rPr>
          <w:rFonts w:ascii="Times New Roman"/>
          <w:b/>
          <w:i w:val="false"/>
          <w:color w:val="000000"/>
        </w:rPr>
        <w:t xml:space="preserve"> Общеобразовательные школы Шымкентской агломерации к 2030, 2040 и 2050 годам</w:t>
      </w:r>
    </w:p>
    <w:bookmarkEnd w:id="20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административных единиц</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год</w:t>
            </w:r>
          </w:p>
        </w:tc>
      </w:tr>
      <w:tr>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6-15 лет, человек</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16-18 лет, человек</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Нормативная потребность (6-15 лет-100%), (16-18лет -75%)</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 профицит (+) ученических мест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строитель ство, ученические места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в конце 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Шымкентская агломерация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585 623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684 444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-365 897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365 897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684 444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319 128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371 815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-252 662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252 662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371 815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городская администрация Арысь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Байдибека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36 081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Ордабасынский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39 184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76 389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62 744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29 801</w:t>
            </w:r>
          </w:p>
        </w:tc>
      </w:tr>
    </w:tbl>
    <w:bookmarkStart w:name="z2035" w:id="2004"/>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Приложения 24</w:t>
      </w:r>
    </w:p>
    <w:bookmarkEnd w:id="20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административных единиц</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год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6-15 лет, человек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16-18 лет, человек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Нормативная потребность (6-15 лет-100%), (16-18лет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 профицит (+) ученических мест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строи тельство, ученические места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 чество мест в конце периода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6-15 лет, человек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16-18 лет, человек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Нормативная потребность (6-15 лет-100%), (16-18лет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 профицит (+) ученических мест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строи тельство, ученические места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 чество мест в конце периода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Шымкентская агломерация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713 118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832 093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832 093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871 355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193 753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1 016 670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-184 577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184 577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1 016 670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399 533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465 495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465 495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503 244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586 327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586 327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городская администрация Арысь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24 367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Байдибека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49 818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Ордабасынский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111 797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84 169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52 480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39 594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 xml:space="preserve">Шымкентской агломерации </w:t>
            </w:r>
          </w:p>
        </w:tc>
      </w:tr>
    </w:tbl>
    <w:bookmarkStart w:name="z2037" w:id="2005"/>
    <w:p>
      <w:pPr>
        <w:spacing w:after="0"/>
        <w:ind w:left="0"/>
        <w:jc w:val="left"/>
      </w:pPr>
      <w:r>
        <w:rPr>
          <w:rFonts w:ascii="Times New Roman"/>
          <w:b/>
          <w:i w:val="false"/>
          <w:color w:val="000000"/>
        </w:rPr>
        <w:t xml:space="preserve"> Динамика развития жилищного фонда в Шымкентской агломерации до 2050 года</w:t>
      </w:r>
    </w:p>
    <w:bookmarkEnd w:id="20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административных единиц</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2023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всего человек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Жилищный фонд, тысяч квадратных метров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жильем, квадратный метр на 1 человека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Аварийный, ветхий жилищный фонд, тысяч квадратных метров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Шымкентская агломерация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2 258 691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39 795,5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24 939,5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1 222 066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городская администрация Арысь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Байдибека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Ордабасынский район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 район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Сарыагашский район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199 569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2038" w:id="2006"/>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Приложения 25</w:t>
      </w:r>
    </w:p>
    <w:bookmarkEnd w:id="20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административных единиц</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год</w:t>
            </w:r>
          </w:p>
        </w:tc>
      </w:tr>
      <w:tr>
        <w:trPr/>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человек</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Сносимый ЖФ тысяч квадратных метров</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Существующий сохраняемый, тысяч квадратных метров</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по норме, тысяч квадратных метров</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 профицит (+),тысяч квадратных метров</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строительство, тысяч квадратных метров</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Жилищный фонд в конце периода, тысяч квадратных метров</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 ченность населе ния жильем, квадратный метр на 1 человека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Шымкентская агломерация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2 649 389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-26 875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26 875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1 538 601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21 573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38 465,0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-16 892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16 892,0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38 465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городская администрация Арысь</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Байдибека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39 867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Ордабасынский район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3 434,2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3 434,2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 район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267 797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4 434,7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Сарыагашский район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216 736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3 319,7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135 388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3 384,8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3 384,8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bl>
    <w:bookmarkStart w:name="z2039" w:id="2007"/>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Приложения 25</w:t>
      </w:r>
    </w:p>
    <w:bookmarkEnd w:id="20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административных единиц</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год</w:t>
            </w:r>
          </w:p>
        </w:tc>
      </w:tr>
      <w:tr>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человек</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по норме, тысяч квадратных метров</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 профицит (+),тысяч квадратных метров</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строительство, тысяч квадратных метров</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Жилищный фонд в конце периода, тысяч квадратных метров</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населения жильем, квадратный метр на 1 человека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Шымкентская агломерация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3 210 456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1 926 257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городская администрация Арысь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Байдибека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150 728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Ордабасынский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157 427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322 596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250 932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156 735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bl>
    <w:bookmarkStart w:name="z2040" w:id="2008"/>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Приложения 25</w:t>
      </w:r>
    </w:p>
    <w:bookmarkEnd w:id="20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административных единиц</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год</w:t>
            </w:r>
          </w:p>
        </w:tc>
      </w:tr>
      <w:tr>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человек</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по норме, тысяч квадратных метров</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 профицит (+), тысяч квадратных метров</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строительство, тысяч квадратных метров</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Жилищный фонд в конце периода, тысяч квадратных метров</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населе ния жильем, квадратный метр на 1 человека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Шымкентская агломерация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3 933 981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2 426 272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72 788,1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72 788,1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городская администрация Арысь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Байдибека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Ордабасынский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186 247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391 927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290 936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183 983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 xml:space="preserve">Шымкентской агломерации </w:t>
            </w:r>
          </w:p>
        </w:tc>
      </w:tr>
    </w:tbl>
    <w:bookmarkStart w:name="z2042" w:id="2009"/>
    <w:p>
      <w:pPr>
        <w:spacing w:after="0"/>
        <w:ind w:left="0"/>
        <w:jc w:val="both"/>
      </w:pPr>
      <w:r>
        <w:rPr>
          <w:rFonts w:ascii="Times New Roman"/>
          <w:b w:val="false"/>
          <w:i w:val="false"/>
          <w:color w:val="000000"/>
          <w:sz w:val="28"/>
        </w:rPr>
        <w:t xml:space="preserve">
      </w:t>
      </w:r>
    </w:p>
    <w:bookmarkEnd w:id="2009"/>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 xml:space="preserve">Шымкентской агломерации </w:t>
            </w:r>
          </w:p>
        </w:tc>
      </w:tr>
    </w:tbl>
    <w:bookmarkStart w:name="z2044" w:id="2010"/>
    <w:p>
      <w:pPr>
        <w:spacing w:after="0"/>
        <w:ind w:left="0"/>
        <w:jc w:val="both"/>
      </w:pPr>
      <w:r>
        <w:rPr>
          <w:rFonts w:ascii="Times New Roman"/>
          <w:b w:val="false"/>
          <w:i w:val="false"/>
          <w:color w:val="000000"/>
          <w:sz w:val="28"/>
        </w:rPr>
        <w:t xml:space="preserve">
      </w:t>
      </w:r>
    </w:p>
    <w:bookmarkEnd w:id="2010"/>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 xml:space="preserve">Шымкентской агломерации </w:t>
            </w:r>
          </w:p>
        </w:tc>
      </w:tr>
    </w:tbl>
    <w:bookmarkStart w:name="z2046" w:id="2011"/>
    <w:p>
      <w:pPr>
        <w:spacing w:after="0"/>
        <w:ind w:left="0"/>
        <w:jc w:val="both"/>
      </w:pPr>
      <w:r>
        <w:rPr>
          <w:rFonts w:ascii="Times New Roman"/>
          <w:b w:val="false"/>
          <w:i w:val="false"/>
          <w:color w:val="000000"/>
          <w:sz w:val="28"/>
        </w:rPr>
        <w:t xml:space="preserve">
      </w:t>
      </w:r>
    </w:p>
    <w:bookmarkEnd w:id="2011"/>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Шымкентской агломерации</w:t>
            </w:r>
          </w:p>
        </w:tc>
      </w:tr>
    </w:tbl>
    <w:bookmarkStart w:name="z2048" w:id="2012"/>
    <w:p>
      <w:pPr>
        <w:spacing w:after="0"/>
        <w:ind w:left="0"/>
        <w:jc w:val="left"/>
      </w:pPr>
      <w:r>
        <w:rPr>
          <w:rFonts w:ascii="Times New Roman"/>
          <w:b/>
          <w:i w:val="false"/>
          <w:color w:val="000000"/>
        </w:rPr>
        <w:t xml:space="preserve"> Информация о наличии жилья, требующего сейсмоусиления на территории Шымкентской агломерации</w:t>
      </w:r>
    </w:p>
    <w:bookmarkEnd w:id="20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городов и районов областей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(площадь) многоэтажных жилых домов, требующих сейсмоусиления, ед. (тыс. м2)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проживающих в требующем сейсмоусиления жилье, чел.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частном домовладении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государственной собственности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частном домовладении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домах государственной собственности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049" w:id="2013"/>
    <w:p>
      <w:pPr>
        <w:spacing w:after="0"/>
        <w:ind w:left="0"/>
        <w:jc w:val="both"/>
      </w:pPr>
      <w:r>
        <w:rPr>
          <w:rFonts w:ascii="Times New Roman"/>
          <w:b w:val="false"/>
          <w:i w:val="false"/>
          <w:color w:val="000000"/>
          <w:sz w:val="28"/>
        </w:rPr>
        <w:t>
      Источник: данные Департамента по чрезвычайным ситуациям РК</w:t>
      </w:r>
    </w:p>
    <w:bookmarkEnd w:id="2013"/>
    <w:bookmarkStart w:name="z2050" w:id="2014"/>
    <w:p>
      <w:pPr>
        <w:spacing w:after="0"/>
        <w:ind w:left="0"/>
        <w:jc w:val="left"/>
      </w:pPr>
      <w:r>
        <w:rPr>
          <w:rFonts w:ascii="Times New Roman"/>
          <w:b/>
          <w:i w:val="false"/>
          <w:color w:val="000000"/>
        </w:rPr>
        <w:t xml:space="preserve"> Информация о наличии объектов общественного и производственного назначения, требующего сейсмоусиления на территории Шымкентской агломерации</w:t>
      </w:r>
    </w:p>
    <w:bookmarkEnd w:id="20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городов республиканского значения,городов и районов области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общественного и производственного назначения, требующего сейсмоусиления, ед./тыс. м²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 (краткая характеристика: адрес, кол-во детей, учителей и т.д.)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 (краткая характеристика: адрес, кол-во коек, врачей и т.д.)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детских садов (краткая характеристика: кол-во детей, персонал)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других общественных зданий и сооружений (краткая характеристика)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производственных зданий и сооружений (краткая характеристика)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bl>
    <w:bookmarkStart w:name="z2051" w:id="2015"/>
    <w:p>
      <w:pPr>
        <w:spacing w:after="0"/>
        <w:ind w:left="0"/>
        <w:jc w:val="both"/>
      </w:pPr>
      <w:r>
        <w:rPr>
          <w:rFonts w:ascii="Times New Roman"/>
          <w:b w:val="false"/>
          <w:i w:val="false"/>
          <w:color w:val="000000"/>
          <w:sz w:val="28"/>
        </w:rPr>
        <w:t xml:space="preserve">
      </w:t>
      </w:r>
      <w:r>
        <w:rPr>
          <w:rFonts w:ascii="Times New Roman"/>
          <w:b w:val="false"/>
          <w:i/>
          <w:color w:val="000000"/>
          <w:sz w:val="28"/>
        </w:rPr>
        <w:t>Источник: данные Департамента по чрезвычайным ситуациям РК</w:t>
      </w:r>
    </w:p>
    <w:bookmarkEnd w:id="20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