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f7a9" w14:textId="b96f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2025 года № 833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торговли и интеграции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53-3), 53-4) и 53-5)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"53-3) разработка требований к формированию, методике расчета страховых резервов по договорам страхования, перестрахования, заключаемым Экспортно-кредитным агентством Казахстана, их структуре и утверждение их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53-4) разработка перечня, форм, сроков и порядка представления отчетности Экспортно-кредитным агентством Казахстана по заключению и исполнению договоров страхования, перестрахования и утверждение их по согласованию с уполномоченным органом по регулированию, контролю и надзору финансового рынка и финансовых организаций, уполномоченным органом в сфере обеспечения поступлений налогов и платежей в бюджет, уполномоченным органом в области налоговой политики;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53-5) разработка и утверждение совместно с уполномоченным органом в сфере обеспечения поступлений налогов и платежей в бюджет правил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"61) разработка минимальных нормативов обеспеченности населения торговой площадью с учетом предложений местных исполнительных органов области, городов республиканского значения, столицы, района, города областного значения;";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199-3)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"199-3) участие в формировании государственной политики и принятие мер по противодействию теневой экономике;".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абзацев четвертого, пятого, шестого и седьмого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2024 года;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абзацев восьмого и девятого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19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