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049" w14:textId="dd9e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"37-5) согласование перечня, форм, сроков и порядка представления отчетности Экспортно-кредитным агентством по заключению и исполнению договоров страхования, перестрахования, разрабатываемых и утверждаемых уполномоченным органом в области регулирования торговой деятельности;".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правоотношения,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