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d349" w14:textId="b1ad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2025 года № 825.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товарищество с ограниченной ответственностью "Tau-Ken Temir";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республиканское государственное предприятие на праве хозяйственного ведения "Инфракос";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"Инфракос" – комплекс "Байконур";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155: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акционерное общество "Эмбамунайгаз";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республиканское государственное предприятие на праве хозяйственного ведения "Инфракос";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"Инфракос" – комплекс "Байконур";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158: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"Инфракос";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"Инфракос" – комплекс "Байконур";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159: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республиканские государственные предприятия;";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республиканское государственное предприятие на праве хозяйственного ведения "Инфракос";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"Инфракос" – комплекс "Байконур";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310: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"Digital Silk Road Company";";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товарищество с ограниченной ответственностью "Институт ионосферы";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321: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республиканское государственное предприятие на праве хозяйственного ведения "Национальный центр геодезии и пространственной информации";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323: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республиканское государственное предприятие на праве хозяйственного ведения "Национальный ядерный центр Республики Казахстан";";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товарищество с ограниченной ответственностью "Институт ионосферы".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