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c3cf" w14:textId="31fc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 – участников СНГ по предупреждению развития саранчовых вредителей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2025 года № 795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СНГ по предупреждению развития саранчовых вредителей.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государств – участников СНГ по предупреждению развития саранчовых вредителей.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государств – участников СНГ по предупреждению развития саранчовых вредителей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 – участников настоящего Соглашения,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взаимного регионального и приграничного сотрудничества,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между государствами – участниками СНГ отвечает интересам их народов,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особую опасность саранчовых вредителей для сельскохозяйственных культур и пастбищ,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с целью недопущения потерь урожая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взаимодействие для обеспечения проведения эффективного фитомониторинга, предупреждения миграции саранчовых вредителей и борьбы с ними, а также для усиления и повышения эффективности сотрудничества государств – участников СНГ.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Соглашения являются предупреждение массового развития саранчовых вредителей в государствах – участниках настоящего Соглашения, минимизация риска угрозы ущерба урожаю сельскохозяйственных культур, согласование и осуществление совместных действий организаций по фитомониторингу и защите растений в государствах – участниках настоящего Соглашения, сохранение здоровья людей и окружающей среды до и после проведения противосаранчовых обработок.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(компетентными) органами понимаются органы государственной власти государств – участников настоящего Соглашения, осуществляющие функции государственного управления в области фитомониторинга и борьбы с вредителями сельскохозяйственных культур, уполномоченные решать вопросы, связанные с реализацией настоящего Соглашения;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организациями понимаются уполномоченные государством – участником СНГ организации, осуществляющие деятельность в области фитомониторинга и борьбы с саранчовыми вредителями.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настоящего Соглашения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государств – участников настоящего Соглашения в области фитомониторинга и защиты растений от саранчовых вредителей;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регулярных фитосанитарных обследований саранчовых вредителей и защитных обработок (с использованием пестицидов);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развитие национальных цифровых комплексов мониторинга саранчовых вредителей;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информационно-коммуникационной системы взаимодействия организаций по фитомониторингу и защите растений государств – участников СНГ.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предупреждению развития саранчовых вредителей по следующим основным направлениям: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обследований, защитных обработок, анализ и обмен информацией по фитосанитарной ситуации о саранчовых вредителях;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совместных мероприятий по мониторингу, профилактике и подавлению очагов саранчовых вредителей в государствах – участниках СНГ;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национальных прогнозов по саранчовым вредителям;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 цифровых программ и систем ГИС-мониторинга и анализа информации по распространению саранчовых вредителей в государствах – участниках СНГ;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профессиональная переподготовка, повышение квалификации кадров в области мониторинга и борьбы с саранчовыми вредителями;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населения при применении инсектицидов для борьбы с саранчовыми вредителями на территориях государств – участников СНГ, информирование населения о проводимых обработках;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с сельхозтоваропроизводителями по предупреждению массового распространения саранчи и борьбе с саранчовыми вредителями;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достигнутых результатов по улучшению фитосанитарной ситуации по саранчовым вредителям.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 и уполномоченные организации в соответствии с настоящим Соглашением при соблюдении международных договоров и законодательства государств – участников настоящего Соглашения.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определяют перечень своих уполномоченных (компетентных) органов и уполномоченных организаций, который передается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и уполномоченных организаций каждая из Сторон в течение 30 дней с даты принятия такого решения информирует депозитарий, который уведомляет об этом остальные Стороны.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и уполномоченные организации могут создавать совместные рабочие группы с целью оказания содействия государствам – участникам СНГ в решении вопросов, связанных со взаимным признанием результатов фитосанитарных обследований, методик учета, в разработке подходов по взаимодействию представителей организаций по фитомониторингу и защите растений государств – участников СНГ и иных вопросов для детальной проработки конкретных аспектов совместной деятельности в рамках настоящего Соглашения.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и уполномоченные организации в случаях опасности массового распространения, введения режимов чрезвычайной ситуации по саранчовым (угрозы чрезвычайной ситуации, повышенной готовности) и миграции саранчовых вредителей на сопредельные территории другого государства – участника СНГ информируют представителей уполномоченных (компетентных) органов и уполномоченных организаций государств – участников СНГ, сопредельных государств в форме информационного письма.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(компетентные) органы и уполномоченные организации будут обмениваться сведениями о применяемых против саранчовых вредителей пестицидах и обработанных площадях, опытом и стремиться к использованию в работе цифровых программ (в том числе геоинформационных систем), беспилотных летательных аппаратов для мониторинга и анализа информации по саранче. 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(компетентные) органы и уполномоченные организации в целях предупреждения обострения саранчовой ситуации и своевременного проведения защитных обработок будут осуществлять совместное планирование мероприятий по предупреждению развития саранчовых вредителей.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содержание таких мероприятий определяются Сторонами путем консультаций и принятия дополнительных правовых актов.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с целью оперативного проведения работ по борьбе с саранчовыми вредителями Стороны могут оказывать друг другу взаимное содействие в рамках компетенции уполномоченных (компетентных) органов и уполномоченных организаций.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расширения информационно-коммуникационного взаимодействия организаций фитомониторинга и защиты растений заинтересованных государств – участников СНГ уполномоченные (компетентные) органы и уполномоченные организации будут разрабатывать и развивать национальные системы ГИС-мониторинга и анализа получаемой с их помощью информации по распространению саранчовых вредителей в государствах – участниках СНГ.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укрепления потенциала государств – участников настоящего Соглашения в области фитомониторинга и борьбы с саранчовыми вредителями могут проводиться совместные совещания и семинары по саранчовым вредителям.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в установленном национальным законодательством порядке определяют порядок и условия оснащения уполномоченных организаций необходимым оборудованием и расходными материалами для осуществления мониторинга за саранчовыми вредителями и борьбы с ними и осуществления анализов на остаточное количество пестицидов, эталонами пестицидов (государственные стандартные образцы), методиками.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уполномоченных (компетентных) органов и уполномоченных организаций в приграничных районах проводят регулярные обследования мест обитания саранчовых вредителей и обмениваются полученными результатами.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способы и порядок предоставления указанной информации согласовываются уполномоченными (компетентными) органами и уполномоченными организациями.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за счет и в пределах средств, ежегодно предусматриваемых в национальных бюджетах государств – участников настоящего Соглашения уполномоченным (компетентным) органам, и средств уполномоченных организаций, а также за счет внебюджетных источников, привлекаемых государствами (их хозяйствующими субъектами) в порядке, установленном национальным законодательством.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 присоединении.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действия настоящего Соглашения.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 " ________ 2025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Азербайджанской Республики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Российской Федерации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Таджикистан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Туркменистана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Узбекистан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