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70e5" w14:textId="5ff7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14 апреля 2025 года № 237 "Об утверждении перечня проектов, предлагаемых к финансированию за счет средств негосударственных займов под государственные гарантии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2025 года № 595.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2025 года № 237 "Об утверждении перечня проектов, предлагаемых к финансированию за счет средств негосударственных займов под государственные гарантии на 2025 год"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проектов, предлагаемых к финансированию за счет средств негосударственных займов под государственные гарантии на 2025 год, утвержденный указанным постановлением, дополнить строками, порядковые номера 8, 9 и 10,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"Кызылорда – Павлодар –Успенка –граница РФ" (участок "Жезказган –Караганда", км 433-946)"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1171860579000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996072188000 тенге (эквивалентно валюте займа).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государственной гарантии в рамках первого этапа составляет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650000000000 тенге (эквивалентно валюте займа):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325000000000 тенге (Международный Банк Реконструкции и Развития), 2026 год – 325000000000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(Азиатский Банк Инфраструктурных Инвестиций)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обхода города Сарыагаш с выходом на Республику Узбекистан через пункт пропуска имени Б. Конысбаева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237396000000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201786600000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А-27 "Атырау-Доссор" км 598-512"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138411800000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121802400000 тенге (эквивалентно валюте займа),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2025 год – 44600000000 тенге,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год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77202400000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Инфраструктурных Инвестиций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