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1ade" w14:textId="c3b1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годового отчета об исполнении республиканского бюджета</w:t>
      </w:r>
    </w:p>
    <w:p>
      <w:pPr>
        <w:spacing w:after="0"/>
        <w:ind w:left="0"/>
        <w:jc w:val="both"/>
      </w:pPr>
      <w:r>
        <w:rPr>
          <w:rFonts w:ascii="Times New Roman"/>
          <w:b w:val="false"/>
          <w:i w:val="false"/>
          <w:color w:val="000000"/>
          <w:sz w:val="28"/>
        </w:rPr>
        <w:t>Постановление Правительства Республики Казахстан от 29 июля 2025 года № 571.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Бюджетного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годового отчета об исполнении республиканского бюджета.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 за исключением пункта 1, который вводится в действие с 1 июля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2025 года № 571</w:t>
            </w:r>
          </w:p>
        </w:tc>
      </w:tr>
    </w:tbl>
    <w:bookmarkStart w:name="z10" w:id="4"/>
    <w:p>
      <w:pPr>
        <w:spacing w:after="0"/>
        <w:ind w:left="0"/>
        <w:jc w:val="left"/>
      </w:pPr>
      <w:r>
        <w:rPr>
          <w:rFonts w:ascii="Times New Roman"/>
          <w:b/>
          <w:i w:val="false"/>
          <w:color w:val="000000"/>
        </w:rPr>
        <w:t xml:space="preserve"> Правила составления и представления годового отчета об исполнении республиканского бюджета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составления и представления годового отчета об исполнении республиканского бюджета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Бюджетного кодекса Республики Казахстан (далее – Бюджетный кодекс) и определяют порядок составления и представления годового отчета об исполнении республиканского бюджета за отчетный финансовый год.</w:t>
      </w:r>
    </w:p>
    <w:bookmarkEnd w:id="6"/>
    <w:bookmarkStart w:name="z13" w:id="7"/>
    <w:p>
      <w:pPr>
        <w:spacing w:after="0"/>
        <w:ind w:left="0"/>
        <w:jc w:val="both"/>
      </w:pPr>
      <w:r>
        <w:rPr>
          <w:rFonts w:ascii="Times New Roman"/>
          <w:b w:val="false"/>
          <w:i w:val="false"/>
          <w:color w:val="000000"/>
          <w:sz w:val="28"/>
        </w:rPr>
        <w:t>
      2. Годовой отчет об исполнении республиканского бюджета отражает все операции по поступлениям и финансированию расходов республиканского бюджета, проведенные за отчетный финансовый год.</w:t>
      </w:r>
    </w:p>
    <w:bookmarkEnd w:id="7"/>
    <w:bookmarkStart w:name="z14" w:id="8"/>
    <w:p>
      <w:pPr>
        <w:spacing w:after="0"/>
        <w:ind w:left="0"/>
        <w:jc w:val="both"/>
      </w:pPr>
      <w:r>
        <w:rPr>
          <w:rFonts w:ascii="Times New Roman"/>
          <w:b w:val="false"/>
          <w:i w:val="false"/>
          <w:color w:val="000000"/>
          <w:sz w:val="28"/>
        </w:rPr>
        <w:t>
      Годовой отчет об исполнении республиканского бюджета за отчетный финансовый год отражает показатели утвержденного, уточненного, скорректированного бюджетов.</w:t>
      </w:r>
    </w:p>
    <w:bookmarkEnd w:id="8"/>
    <w:bookmarkStart w:name="z15" w:id="9"/>
    <w:p>
      <w:pPr>
        <w:spacing w:after="0"/>
        <w:ind w:left="0"/>
        <w:jc w:val="both"/>
      </w:pPr>
      <w:r>
        <w:rPr>
          <w:rFonts w:ascii="Times New Roman"/>
          <w:b w:val="false"/>
          <w:i w:val="false"/>
          <w:color w:val="000000"/>
          <w:sz w:val="28"/>
        </w:rPr>
        <w:t>
      Скорректированный бюджет учитывает изменение показателей утвержденного (уточненного) республиканского бюджета на основании постановлений Правительства Республики Казахстан и иных нормативных правовых актов.</w:t>
      </w:r>
    </w:p>
    <w:bookmarkEnd w:id="9"/>
    <w:bookmarkStart w:name="z16" w:id="10"/>
    <w:p>
      <w:pPr>
        <w:spacing w:after="0"/>
        <w:ind w:left="0"/>
        <w:jc w:val="both"/>
      </w:pPr>
      <w:r>
        <w:rPr>
          <w:rFonts w:ascii="Times New Roman"/>
          <w:b w:val="false"/>
          <w:i w:val="false"/>
          <w:color w:val="000000"/>
          <w:sz w:val="28"/>
        </w:rPr>
        <w:t>
      Отклонение, процентное отношение сумм исполнения поступлений бюджета и (или) оплаченных обязательств по республиканским бюджетным программам за отчетный финансовый год исчисляются к скорректированному бюджету, отражаются в отчете об исполнении республиканского бюджета за соответствующий финансовый год и аналитическом отчете об исполнении республиканского бюджета.</w:t>
      </w:r>
    </w:p>
    <w:bookmarkEnd w:id="10"/>
    <w:bookmarkStart w:name="z17" w:id="11"/>
    <w:p>
      <w:pPr>
        <w:spacing w:after="0"/>
        <w:ind w:left="0"/>
        <w:jc w:val="both"/>
      </w:pPr>
      <w:r>
        <w:rPr>
          <w:rFonts w:ascii="Times New Roman"/>
          <w:b w:val="false"/>
          <w:i w:val="false"/>
          <w:color w:val="000000"/>
          <w:sz w:val="28"/>
        </w:rPr>
        <w:t>
      3. Годовой отчет об исполнении республиканского бюджета составляется центральным уполномоченным органом по исполнению бюджета в соответствии с Бюджетным кодексом и требованиями, установленными настоящими Правилами.</w:t>
      </w:r>
    </w:p>
    <w:bookmarkEnd w:id="11"/>
    <w:bookmarkStart w:name="z18" w:id="12"/>
    <w:p>
      <w:pPr>
        <w:spacing w:after="0"/>
        <w:ind w:left="0"/>
        <w:jc w:val="both"/>
      </w:pPr>
      <w:r>
        <w:rPr>
          <w:rFonts w:ascii="Times New Roman"/>
          <w:b w:val="false"/>
          <w:i w:val="false"/>
          <w:color w:val="000000"/>
          <w:sz w:val="28"/>
        </w:rPr>
        <w:t>
      4. Формирование годового отчета об исполнении республиканского бюджета за отчетный финансовый год осуществляется по структуре бюджета, определенной Бюджетным кодексом, на кассовой основе, в тысячах тенге.</w:t>
      </w:r>
    </w:p>
    <w:bookmarkEnd w:id="12"/>
    <w:bookmarkStart w:name="z19" w:id="13"/>
    <w:p>
      <w:pPr>
        <w:spacing w:after="0"/>
        <w:ind w:left="0"/>
        <w:jc w:val="left"/>
      </w:pPr>
      <w:r>
        <w:rPr>
          <w:rFonts w:ascii="Times New Roman"/>
          <w:b/>
          <w:i w:val="false"/>
          <w:color w:val="000000"/>
        </w:rPr>
        <w:t xml:space="preserve"> Глава 2. Порядок составления годового отчета об исполнении республиканского бюджета за отчетный финансовый год</w:t>
      </w:r>
    </w:p>
    <w:bookmarkEnd w:id="13"/>
    <w:bookmarkStart w:name="z20" w:id="14"/>
    <w:p>
      <w:pPr>
        <w:spacing w:after="0"/>
        <w:ind w:left="0"/>
        <w:jc w:val="left"/>
      </w:pPr>
      <w:r>
        <w:rPr>
          <w:rFonts w:ascii="Times New Roman"/>
          <w:b/>
          <w:i w:val="false"/>
          <w:color w:val="000000"/>
        </w:rPr>
        <w:t xml:space="preserve"> Параграф 1. Состав годового отчета об исполнении республиканского бюджета за отчетный финансовый год</w:t>
      </w:r>
    </w:p>
    <w:bookmarkEnd w:id="14"/>
    <w:bookmarkStart w:name="z21" w:id="15"/>
    <w:p>
      <w:pPr>
        <w:spacing w:after="0"/>
        <w:ind w:left="0"/>
        <w:jc w:val="both"/>
      </w:pPr>
      <w:r>
        <w:rPr>
          <w:rFonts w:ascii="Times New Roman"/>
          <w:b w:val="false"/>
          <w:i w:val="false"/>
          <w:color w:val="000000"/>
          <w:sz w:val="28"/>
        </w:rPr>
        <w:t>
      5. Годовой отчет об исполнении республиканского бюджета за отчетный финансовый год включает:</w:t>
      </w:r>
    </w:p>
    <w:bookmarkEnd w:id="15"/>
    <w:bookmarkStart w:name="z22" w:id="16"/>
    <w:p>
      <w:pPr>
        <w:spacing w:after="0"/>
        <w:ind w:left="0"/>
        <w:jc w:val="both"/>
      </w:pPr>
      <w:r>
        <w:rPr>
          <w:rFonts w:ascii="Times New Roman"/>
          <w:b w:val="false"/>
          <w:i w:val="false"/>
          <w:color w:val="000000"/>
          <w:sz w:val="28"/>
        </w:rPr>
        <w:t>
      1) пояснительную записку;</w:t>
      </w:r>
    </w:p>
    <w:bookmarkEnd w:id="16"/>
    <w:bookmarkStart w:name="z23" w:id="17"/>
    <w:p>
      <w:pPr>
        <w:spacing w:after="0"/>
        <w:ind w:left="0"/>
        <w:jc w:val="both"/>
      </w:pPr>
      <w:r>
        <w:rPr>
          <w:rFonts w:ascii="Times New Roman"/>
          <w:b w:val="false"/>
          <w:i w:val="false"/>
          <w:color w:val="000000"/>
          <w:sz w:val="28"/>
        </w:rPr>
        <w:t>
      2) аналитический отчет об исполнении статей закона о республиканском бюджете за отчетный финансовый год;</w:t>
      </w:r>
    </w:p>
    <w:bookmarkEnd w:id="17"/>
    <w:bookmarkStart w:name="z24" w:id="18"/>
    <w:p>
      <w:pPr>
        <w:spacing w:after="0"/>
        <w:ind w:left="0"/>
        <w:jc w:val="both"/>
      </w:pPr>
      <w:r>
        <w:rPr>
          <w:rFonts w:ascii="Times New Roman"/>
          <w:b w:val="false"/>
          <w:i w:val="false"/>
          <w:color w:val="000000"/>
          <w:sz w:val="28"/>
        </w:rPr>
        <w:t>
      3) отчет об исполнении республиканского бюджета за соответствующий финансовый год, представляющий собой данные об исполнении показателей республиканского бюджета, согласно приложениям к закону о республиканском бюджете;</w:t>
      </w:r>
    </w:p>
    <w:bookmarkEnd w:id="18"/>
    <w:bookmarkStart w:name="z25" w:id="19"/>
    <w:p>
      <w:pPr>
        <w:spacing w:after="0"/>
        <w:ind w:left="0"/>
        <w:jc w:val="both"/>
      </w:pPr>
      <w:r>
        <w:rPr>
          <w:rFonts w:ascii="Times New Roman"/>
          <w:b w:val="false"/>
          <w:i w:val="false"/>
          <w:color w:val="000000"/>
          <w:sz w:val="28"/>
        </w:rPr>
        <w:t>
      4) аналитический отчет об исполнении республиканского бюджета по поступлениям, расходам, составленный на основе результатов мониторинга, оценки результатов;</w:t>
      </w:r>
    </w:p>
    <w:bookmarkEnd w:id="19"/>
    <w:bookmarkStart w:name="z26" w:id="20"/>
    <w:p>
      <w:pPr>
        <w:spacing w:after="0"/>
        <w:ind w:left="0"/>
        <w:jc w:val="both"/>
      </w:pPr>
      <w:r>
        <w:rPr>
          <w:rFonts w:ascii="Times New Roman"/>
          <w:b w:val="false"/>
          <w:i w:val="false"/>
          <w:color w:val="000000"/>
          <w:sz w:val="28"/>
        </w:rPr>
        <w:t>
      5) аналитический отчет по поступлениям консолидированного бюджета;</w:t>
      </w:r>
    </w:p>
    <w:bookmarkEnd w:id="20"/>
    <w:bookmarkStart w:name="z27" w:id="21"/>
    <w:p>
      <w:pPr>
        <w:spacing w:after="0"/>
        <w:ind w:left="0"/>
        <w:jc w:val="both"/>
      </w:pPr>
      <w:r>
        <w:rPr>
          <w:rFonts w:ascii="Times New Roman"/>
          <w:b w:val="false"/>
          <w:i w:val="false"/>
          <w:color w:val="000000"/>
          <w:sz w:val="28"/>
        </w:rPr>
        <w:t>
      6) сводные отчеты субъектов квазигосударственного сектора и иных получателей бюджетных средств;</w:t>
      </w:r>
    </w:p>
    <w:bookmarkEnd w:id="21"/>
    <w:bookmarkStart w:name="z28" w:id="22"/>
    <w:p>
      <w:pPr>
        <w:spacing w:after="0"/>
        <w:ind w:left="0"/>
        <w:jc w:val="both"/>
      </w:pPr>
      <w:r>
        <w:rPr>
          <w:rFonts w:ascii="Times New Roman"/>
          <w:b w:val="false"/>
          <w:i w:val="false"/>
          <w:color w:val="000000"/>
          <w:sz w:val="28"/>
        </w:rPr>
        <w:t>
      7) годовую консолидированную финансовую отчетность об исполнении республиканского бюджета;</w:t>
      </w:r>
    </w:p>
    <w:bookmarkEnd w:id="22"/>
    <w:bookmarkStart w:name="z29" w:id="23"/>
    <w:p>
      <w:pPr>
        <w:spacing w:after="0"/>
        <w:ind w:left="0"/>
        <w:jc w:val="both"/>
      </w:pPr>
      <w:r>
        <w:rPr>
          <w:rFonts w:ascii="Times New Roman"/>
          <w:b w:val="false"/>
          <w:i w:val="false"/>
          <w:color w:val="000000"/>
          <w:sz w:val="28"/>
        </w:rPr>
        <w:t>
      8) отчеты администраторов бюджетных программ о результатах мониторинга осуществления функций центральных исполнительных органов, переданных в конкурентную среду, принятых решениях и мерах;</w:t>
      </w:r>
    </w:p>
    <w:bookmarkEnd w:id="23"/>
    <w:bookmarkStart w:name="z30" w:id="24"/>
    <w:p>
      <w:pPr>
        <w:spacing w:after="0"/>
        <w:ind w:left="0"/>
        <w:jc w:val="both"/>
      </w:pPr>
      <w:r>
        <w:rPr>
          <w:rFonts w:ascii="Times New Roman"/>
          <w:b w:val="false"/>
          <w:i w:val="false"/>
          <w:color w:val="000000"/>
          <w:sz w:val="28"/>
        </w:rPr>
        <w:t>
      9) отчеты субъектов квазигосударственного сектора об использовании средств чистого дохода, оставшихся после выплаты дивидендов (части чистого дохода) в республиканский бюджет;</w:t>
      </w:r>
    </w:p>
    <w:bookmarkEnd w:id="24"/>
    <w:bookmarkStart w:name="z31" w:id="25"/>
    <w:p>
      <w:pPr>
        <w:spacing w:after="0"/>
        <w:ind w:left="0"/>
        <w:jc w:val="both"/>
      </w:pPr>
      <w:r>
        <w:rPr>
          <w:rFonts w:ascii="Times New Roman"/>
          <w:b w:val="false"/>
          <w:i w:val="false"/>
          <w:color w:val="000000"/>
          <w:sz w:val="28"/>
        </w:rPr>
        <w:t>
      10) итоги оценки результатов;</w:t>
      </w:r>
    </w:p>
    <w:bookmarkEnd w:id="25"/>
    <w:bookmarkStart w:name="z32" w:id="26"/>
    <w:p>
      <w:pPr>
        <w:spacing w:after="0"/>
        <w:ind w:left="0"/>
        <w:jc w:val="both"/>
      </w:pPr>
      <w:r>
        <w:rPr>
          <w:rFonts w:ascii="Times New Roman"/>
          <w:b w:val="false"/>
          <w:i w:val="false"/>
          <w:color w:val="000000"/>
          <w:sz w:val="28"/>
        </w:rPr>
        <w:t>
      11) Национальный доклад по управлению государственными активами и квазигосударственным сектором.</w:t>
      </w:r>
    </w:p>
    <w:bookmarkEnd w:id="26"/>
    <w:bookmarkStart w:name="z33" w:id="27"/>
    <w:p>
      <w:pPr>
        <w:spacing w:after="0"/>
        <w:ind w:left="0"/>
        <w:jc w:val="left"/>
      </w:pPr>
      <w:r>
        <w:rPr>
          <w:rFonts w:ascii="Times New Roman"/>
          <w:b/>
          <w:i w:val="false"/>
          <w:color w:val="000000"/>
        </w:rPr>
        <w:t xml:space="preserve"> Параграф 2. Cоставление пояснительной записки</w:t>
      </w:r>
    </w:p>
    <w:bookmarkEnd w:id="27"/>
    <w:bookmarkStart w:name="z34" w:id="28"/>
    <w:p>
      <w:pPr>
        <w:spacing w:after="0"/>
        <w:ind w:left="0"/>
        <w:jc w:val="both"/>
      </w:pPr>
      <w:r>
        <w:rPr>
          <w:rFonts w:ascii="Times New Roman"/>
          <w:b w:val="false"/>
          <w:i w:val="false"/>
          <w:color w:val="000000"/>
          <w:sz w:val="28"/>
        </w:rPr>
        <w:t>
      6. Пояснительная записка включает аналитическую информацию о (об):</w:t>
      </w:r>
    </w:p>
    <w:bookmarkEnd w:id="28"/>
    <w:bookmarkStart w:name="z35" w:id="29"/>
    <w:p>
      <w:pPr>
        <w:spacing w:after="0"/>
        <w:ind w:left="0"/>
        <w:jc w:val="both"/>
      </w:pPr>
      <w:r>
        <w:rPr>
          <w:rFonts w:ascii="Times New Roman"/>
          <w:b w:val="false"/>
          <w:i w:val="false"/>
          <w:color w:val="000000"/>
          <w:sz w:val="28"/>
        </w:rPr>
        <w:t>
      экономической ситуации, в том числе анализ влияния отраслей экономики, создающих добавленную стоимость, на развитие экономики и анализ влияния отраслей экономики на общий объем поступлений бюджета;</w:t>
      </w:r>
    </w:p>
    <w:bookmarkEnd w:id="29"/>
    <w:bookmarkStart w:name="z36" w:id="30"/>
    <w:p>
      <w:pPr>
        <w:spacing w:after="0"/>
        <w:ind w:left="0"/>
        <w:jc w:val="both"/>
      </w:pPr>
      <w:r>
        <w:rPr>
          <w:rFonts w:ascii="Times New Roman"/>
          <w:b w:val="false"/>
          <w:i w:val="false"/>
          <w:color w:val="000000"/>
          <w:sz w:val="28"/>
        </w:rPr>
        <w:t>
      реализации основных направлений налогово-бюджетной политики в стране;</w:t>
      </w:r>
    </w:p>
    <w:bookmarkEnd w:id="30"/>
    <w:bookmarkStart w:name="z37" w:id="31"/>
    <w:p>
      <w:pPr>
        <w:spacing w:after="0"/>
        <w:ind w:left="0"/>
        <w:jc w:val="both"/>
      </w:pPr>
      <w:r>
        <w:rPr>
          <w:rFonts w:ascii="Times New Roman"/>
          <w:b w:val="false"/>
          <w:i w:val="false"/>
          <w:color w:val="000000"/>
          <w:sz w:val="28"/>
        </w:rPr>
        <w:t>
      текущем состоянии обязательств государственного сектора, в том числе данные об объемах погашений и обслуживании основного долга, сумм вознаграждений, комиссионных и прочих платежей в соответствии с условиями займа в разрезе каждого проекта, реализуемого за счет средств правительственных внешних займов.</w:t>
      </w:r>
    </w:p>
    <w:bookmarkEnd w:id="31"/>
    <w:bookmarkStart w:name="z38" w:id="32"/>
    <w:p>
      <w:pPr>
        <w:spacing w:after="0"/>
        <w:ind w:left="0"/>
        <w:jc w:val="left"/>
      </w:pPr>
      <w:r>
        <w:rPr>
          <w:rFonts w:ascii="Times New Roman"/>
          <w:b/>
          <w:i w:val="false"/>
          <w:color w:val="000000"/>
        </w:rPr>
        <w:t xml:space="preserve"> Параграф 3. Cоставление аналитического отчета об исполнении статей закона о республиканском бюджете за отчетный финансовый год</w:t>
      </w:r>
    </w:p>
    <w:bookmarkEnd w:id="32"/>
    <w:bookmarkStart w:name="z39" w:id="33"/>
    <w:p>
      <w:pPr>
        <w:spacing w:after="0"/>
        <w:ind w:left="0"/>
        <w:jc w:val="both"/>
      </w:pPr>
      <w:r>
        <w:rPr>
          <w:rFonts w:ascii="Times New Roman"/>
          <w:b w:val="false"/>
          <w:i w:val="false"/>
          <w:color w:val="000000"/>
          <w:sz w:val="28"/>
        </w:rPr>
        <w:t>
      7. Аналитический отчет об исполнении статей закона о республиканском бюджете за отчетный финансовый год отражает аналитическую информацию о реализации основных параметров утвержденного Закона о республиканском бюджете на соответствующий финансовый год, процент исполнения бюджета по отношению к утвержденным показателям, исполнение статей по поступлениям, расходам и дефициту республиканского бюджета, реализацию статей, носящих нормативный характер, предусматривающих распределение средств республиканского бюджета.</w:t>
      </w:r>
    </w:p>
    <w:bookmarkEnd w:id="33"/>
    <w:bookmarkStart w:name="z40" w:id="34"/>
    <w:p>
      <w:pPr>
        <w:spacing w:after="0"/>
        <w:ind w:left="0"/>
        <w:jc w:val="left"/>
      </w:pPr>
      <w:r>
        <w:rPr>
          <w:rFonts w:ascii="Times New Roman"/>
          <w:b/>
          <w:i w:val="false"/>
          <w:color w:val="000000"/>
        </w:rPr>
        <w:t xml:space="preserve"> Параграф 4. Cоставление отчета об исполнении республиканского бюджета за соответствующий финансовый год, представляющего собой данные об исполнении показателей республиканского бюджета, согласно приложениям к закону о республиканском бюджете</w:t>
      </w:r>
    </w:p>
    <w:bookmarkEnd w:id="34"/>
    <w:bookmarkStart w:name="z41" w:id="35"/>
    <w:p>
      <w:pPr>
        <w:spacing w:after="0"/>
        <w:ind w:left="0"/>
        <w:jc w:val="both"/>
      </w:pPr>
      <w:r>
        <w:rPr>
          <w:rFonts w:ascii="Times New Roman"/>
          <w:b w:val="false"/>
          <w:i w:val="false"/>
          <w:color w:val="000000"/>
          <w:sz w:val="28"/>
        </w:rPr>
        <w:t>
      8. Отчет об исполнении республиканского бюджета за отчетный финансовый год представляет собой данные об исполнении показателей республиканского бюджета согласно приложениям к закону о республиканском бюджете.</w:t>
      </w:r>
    </w:p>
    <w:bookmarkEnd w:id="35"/>
    <w:bookmarkStart w:name="z42" w:id="36"/>
    <w:p>
      <w:pPr>
        <w:spacing w:after="0"/>
        <w:ind w:left="0"/>
        <w:jc w:val="both"/>
      </w:pPr>
      <w:r>
        <w:rPr>
          <w:rFonts w:ascii="Times New Roman"/>
          <w:b w:val="false"/>
          <w:i w:val="false"/>
          <w:color w:val="000000"/>
          <w:sz w:val="28"/>
        </w:rPr>
        <w:t>
      9. Отчет составляется в соответствии с законом о республиканском бюджете на соответствующий финансовый год и формируется по кодам классификации поступлений бюджета и функциональной классификации расходов бюджета единой бюджетной классификации с отражением:</w:t>
      </w:r>
    </w:p>
    <w:bookmarkEnd w:id="36"/>
    <w:bookmarkStart w:name="z43" w:id="37"/>
    <w:p>
      <w:pPr>
        <w:spacing w:after="0"/>
        <w:ind w:left="0"/>
        <w:jc w:val="both"/>
      </w:pPr>
      <w:r>
        <w:rPr>
          <w:rFonts w:ascii="Times New Roman"/>
          <w:b w:val="false"/>
          <w:i w:val="false"/>
          <w:color w:val="000000"/>
          <w:sz w:val="28"/>
        </w:rPr>
        <w:t>
      сумм утвержденного, уточненного, скорректированного республиканского бюджета на отчетный финансовый год;</w:t>
      </w:r>
    </w:p>
    <w:bookmarkEnd w:id="37"/>
    <w:bookmarkStart w:name="z44" w:id="38"/>
    <w:p>
      <w:pPr>
        <w:spacing w:after="0"/>
        <w:ind w:left="0"/>
        <w:jc w:val="both"/>
      </w:pPr>
      <w:r>
        <w:rPr>
          <w:rFonts w:ascii="Times New Roman"/>
          <w:b w:val="false"/>
          <w:i w:val="false"/>
          <w:color w:val="000000"/>
          <w:sz w:val="28"/>
        </w:rPr>
        <w:t>
      сумм принятых обязательств на отчетный финансовый год;</w:t>
      </w:r>
    </w:p>
    <w:bookmarkEnd w:id="38"/>
    <w:bookmarkStart w:name="z45" w:id="39"/>
    <w:p>
      <w:pPr>
        <w:spacing w:after="0"/>
        <w:ind w:left="0"/>
        <w:jc w:val="both"/>
      </w:pPr>
      <w:r>
        <w:rPr>
          <w:rFonts w:ascii="Times New Roman"/>
          <w:b w:val="false"/>
          <w:i w:val="false"/>
          <w:color w:val="000000"/>
          <w:sz w:val="28"/>
        </w:rPr>
        <w:t>
      сумм неоплаченных обязательств за отчетный финансовый год;</w:t>
      </w:r>
    </w:p>
    <w:bookmarkEnd w:id="39"/>
    <w:bookmarkStart w:name="z46" w:id="40"/>
    <w:p>
      <w:pPr>
        <w:spacing w:after="0"/>
        <w:ind w:left="0"/>
        <w:jc w:val="both"/>
      </w:pPr>
      <w:r>
        <w:rPr>
          <w:rFonts w:ascii="Times New Roman"/>
          <w:b w:val="false"/>
          <w:i w:val="false"/>
          <w:color w:val="000000"/>
          <w:sz w:val="28"/>
        </w:rPr>
        <w:t>
      сумм исполнения поступлений бюджета и (или) оплаченных обязательств по республиканским бюджетным программам за отчетный финансовый год;</w:t>
      </w:r>
    </w:p>
    <w:bookmarkEnd w:id="40"/>
    <w:bookmarkStart w:name="z47" w:id="41"/>
    <w:p>
      <w:pPr>
        <w:spacing w:after="0"/>
        <w:ind w:left="0"/>
        <w:jc w:val="both"/>
      </w:pPr>
      <w:r>
        <w:rPr>
          <w:rFonts w:ascii="Times New Roman"/>
          <w:b w:val="false"/>
          <w:i w:val="false"/>
          <w:color w:val="000000"/>
          <w:sz w:val="28"/>
        </w:rPr>
        <w:t>
      отклонений сумм исполнения поступлений бюджета и (или) оплаченных обязательств по республиканским бюджетным программам за отчетный финансовый год от сумм скорректированного республиканского бюджета за отчетный финансовый год;</w:t>
      </w:r>
    </w:p>
    <w:bookmarkEnd w:id="41"/>
    <w:bookmarkStart w:name="z48" w:id="42"/>
    <w:p>
      <w:pPr>
        <w:spacing w:after="0"/>
        <w:ind w:left="0"/>
        <w:jc w:val="both"/>
      </w:pPr>
      <w:r>
        <w:rPr>
          <w:rFonts w:ascii="Times New Roman"/>
          <w:b w:val="false"/>
          <w:i w:val="false"/>
          <w:color w:val="000000"/>
          <w:sz w:val="28"/>
        </w:rPr>
        <w:t>
      процентного отношения сумм исполнения поступлений бюджета и (или) оплаченных обязательств по республиканским бюджетным программам за отчетный финансовый год к суммам скорректированного республиканского бюджета за отчетный финансовый год;</w:t>
      </w:r>
    </w:p>
    <w:bookmarkEnd w:id="42"/>
    <w:bookmarkStart w:name="z49" w:id="43"/>
    <w:p>
      <w:pPr>
        <w:spacing w:after="0"/>
        <w:ind w:left="0"/>
        <w:jc w:val="both"/>
      </w:pPr>
      <w:r>
        <w:rPr>
          <w:rFonts w:ascii="Times New Roman"/>
          <w:b w:val="false"/>
          <w:i w:val="false"/>
          <w:color w:val="000000"/>
          <w:sz w:val="28"/>
        </w:rPr>
        <w:t>
      сумм неосвоения бюджетных средств.</w:t>
      </w:r>
    </w:p>
    <w:bookmarkEnd w:id="43"/>
    <w:bookmarkStart w:name="z50" w:id="44"/>
    <w:p>
      <w:pPr>
        <w:spacing w:after="0"/>
        <w:ind w:left="0"/>
        <w:jc w:val="both"/>
      </w:pPr>
      <w:r>
        <w:rPr>
          <w:rFonts w:ascii="Times New Roman"/>
          <w:b w:val="false"/>
          <w:i w:val="false"/>
          <w:color w:val="000000"/>
          <w:sz w:val="28"/>
        </w:rPr>
        <w:t>
      10. Суммой неосвоения средств республиканского бюджета является сумма превышения скорректированного бюджета над оплаченными обязательствами по бюджетной программе за вычетом экономии бюджетных средств, нераспределенного остатка резерва на инициативы Президента Республики Казахстан, Правительства Республики Казахстан, возврата целевых трансфертов, выделенных из Национального фонда Республики Казахстан, и возврата целевых трансфертов на развитие, выделенных в отчетном финансовом году, разрешенных доиспользовать в соответствии с Бюджетным кодексом.</w:t>
      </w:r>
    </w:p>
    <w:bookmarkEnd w:id="44"/>
    <w:bookmarkStart w:name="z51" w:id="45"/>
    <w:p>
      <w:pPr>
        <w:spacing w:after="0"/>
        <w:ind w:left="0"/>
        <w:jc w:val="left"/>
      </w:pPr>
      <w:r>
        <w:rPr>
          <w:rFonts w:ascii="Times New Roman"/>
          <w:b/>
          <w:i w:val="false"/>
          <w:color w:val="000000"/>
        </w:rPr>
        <w:t xml:space="preserve"> Параграф 5. Cоставление аналитического отчета об исполнении республиканского бюджета по поступлениям и расходам на основе результатов мониторинга и оценки результатов</w:t>
      </w:r>
    </w:p>
    <w:bookmarkEnd w:id="45"/>
    <w:bookmarkStart w:name="z52" w:id="46"/>
    <w:p>
      <w:pPr>
        <w:spacing w:after="0"/>
        <w:ind w:left="0"/>
        <w:jc w:val="both"/>
      </w:pPr>
      <w:r>
        <w:rPr>
          <w:rFonts w:ascii="Times New Roman"/>
          <w:b w:val="false"/>
          <w:i w:val="false"/>
          <w:color w:val="000000"/>
          <w:sz w:val="28"/>
        </w:rPr>
        <w:t>
      11. Аналитический отчет об исполнении республиканского бюджета отражает исполнение скорректированного республиканского бюджета за отчетный финансовый год и включает в себя аналитические данные по поступлениям и реализации республиканских бюджетных программ, основанные на результатах бюджетного мониторинга и оценки результатов, проведенных центральными государственными и местными исполнительными органами, администраторами бюджетных программ, субъектами квазигосударственного сектора, уполномоченными органами соответствующей отрасли (сферы) и государственным органом, уполномоченным Правительством Республики Казахстан.</w:t>
      </w:r>
    </w:p>
    <w:bookmarkEnd w:id="46"/>
    <w:bookmarkStart w:name="z53" w:id="47"/>
    <w:p>
      <w:pPr>
        <w:spacing w:after="0"/>
        <w:ind w:left="0"/>
        <w:jc w:val="both"/>
      </w:pPr>
      <w:r>
        <w:rPr>
          <w:rFonts w:ascii="Times New Roman"/>
          <w:b w:val="false"/>
          <w:i w:val="false"/>
          <w:color w:val="000000"/>
          <w:sz w:val="28"/>
        </w:rPr>
        <w:t>
      12. Аналитический отчет по поступлениям республиканского бюджета содержит информацию:</w:t>
      </w:r>
    </w:p>
    <w:bookmarkEnd w:id="47"/>
    <w:bookmarkStart w:name="z54" w:id="48"/>
    <w:p>
      <w:pPr>
        <w:spacing w:after="0"/>
        <w:ind w:left="0"/>
        <w:jc w:val="both"/>
      </w:pPr>
      <w:r>
        <w:rPr>
          <w:rFonts w:ascii="Times New Roman"/>
          <w:b w:val="false"/>
          <w:i w:val="false"/>
          <w:color w:val="000000"/>
          <w:sz w:val="28"/>
        </w:rPr>
        <w:t>
      о доходах республиканского бюджета, в том числе анализ исполнения налоговых поступлений, неналоговых поступлений, поступлений от продажи основного капитала, поступлений трансфертов с изложением основных факторов, повлиявших на исполнение плана поступлений, и причин отклонения фактического исполнения от плана поступлений доходов;</w:t>
      </w:r>
    </w:p>
    <w:bookmarkEnd w:id="48"/>
    <w:bookmarkStart w:name="z55" w:id="49"/>
    <w:p>
      <w:pPr>
        <w:spacing w:after="0"/>
        <w:ind w:left="0"/>
        <w:jc w:val="both"/>
      </w:pPr>
      <w:r>
        <w:rPr>
          <w:rFonts w:ascii="Times New Roman"/>
          <w:b w:val="false"/>
          <w:i w:val="false"/>
          <w:color w:val="000000"/>
          <w:sz w:val="28"/>
        </w:rPr>
        <w:t>
      о поступлениях от погашения бюджетных кредитов, в том числе основных факторах и причинах отклонения фактического исполнения от плана по поступлению средств по погашению бюджетных кредитов;</w:t>
      </w:r>
    </w:p>
    <w:bookmarkEnd w:id="49"/>
    <w:bookmarkStart w:name="z56" w:id="50"/>
    <w:p>
      <w:pPr>
        <w:spacing w:after="0"/>
        <w:ind w:left="0"/>
        <w:jc w:val="both"/>
      </w:pPr>
      <w:r>
        <w:rPr>
          <w:rFonts w:ascii="Times New Roman"/>
          <w:b w:val="false"/>
          <w:i w:val="false"/>
          <w:color w:val="000000"/>
          <w:sz w:val="28"/>
        </w:rPr>
        <w:t>
      об объемах налоговой задолженности в разрезе налогов;</w:t>
      </w:r>
    </w:p>
    <w:bookmarkEnd w:id="50"/>
    <w:bookmarkStart w:name="z57" w:id="51"/>
    <w:p>
      <w:pPr>
        <w:spacing w:after="0"/>
        <w:ind w:left="0"/>
        <w:jc w:val="both"/>
      </w:pPr>
      <w:r>
        <w:rPr>
          <w:rFonts w:ascii="Times New Roman"/>
          <w:b w:val="false"/>
          <w:i w:val="false"/>
          <w:color w:val="000000"/>
          <w:sz w:val="28"/>
        </w:rPr>
        <w:t>
      об объемах переплаты в разрезе налогов;</w:t>
      </w:r>
    </w:p>
    <w:bookmarkEnd w:id="51"/>
    <w:bookmarkStart w:name="z58" w:id="52"/>
    <w:p>
      <w:pPr>
        <w:spacing w:after="0"/>
        <w:ind w:left="0"/>
        <w:jc w:val="both"/>
      </w:pPr>
      <w:r>
        <w:rPr>
          <w:rFonts w:ascii="Times New Roman"/>
          <w:b w:val="false"/>
          <w:i w:val="false"/>
          <w:color w:val="000000"/>
          <w:sz w:val="28"/>
        </w:rPr>
        <w:t>
      о возврате налога на добавленную стоимость;</w:t>
      </w:r>
    </w:p>
    <w:bookmarkEnd w:id="52"/>
    <w:bookmarkStart w:name="z59" w:id="53"/>
    <w:p>
      <w:pPr>
        <w:spacing w:after="0"/>
        <w:ind w:left="0"/>
        <w:jc w:val="both"/>
      </w:pPr>
      <w:r>
        <w:rPr>
          <w:rFonts w:ascii="Times New Roman"/>
          <w:b w:val="false"/>
          <w:i w:val="false"/>
          <w:color w:val="000000"/>
          <w:sz w:val="28"/>
        </w:rPr>
        <w:t xml:space="preserve">
      о платах, сборах, пошлинах, штрафах и других платежах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52 Бюджетного кодекса.</w:t>
      </w:r>
    </w:p>
    <w:bookmarkEnd w:id="53"/>
    <w:bookmarkStart w:name="z60" w:id="54"/>
    <w:p>
      <w:pPr>
        <w:spacing w:after="0"/>
        <w:ind w:left="0"/>
        <w:jc w:val="both"/>
      </w:pPr>
      <w:r>
        <w:rPr>
          <w:rFonts w:ascii="Times New Roman"/>
          <w:b w:val="false"/>
          <w:i w:val="false"/>
          <w:color w:val="000000"/>
          <w:sz w:val="28"/>
        </w:rPr>
        <w:t>
      13. Аналитический отчет по расходам республиканского бюджета содержит информацию:</w:t>
      </w:r>
    </w:p>
    <w:bookmarkEnd w:id="54"/>
    <w:bookmarkStart w:name="z61" w:id="55"/>
    <w:p>
      <w:pPr>
        <w:spacing w:after="0"/>
        <w:ind w:left="0"/>
        <w:jc w:val="both"/>
      </w:pPr>
      <w:r>
        <w:rPr>
          <w:rFonts w:ascii="Times New Roman"/>
          <w:b w:val="false"/>
          <w:i w:val="false"/>
          <w:color w:val="000000"/>
          <w:sz w:val="28"/>
        </w:rPr>
        <w:t>
      1) по администраторам республиканских бюджетных программ, разрабатывающим планы развития государственного органа, информацию:</w:t>
      </w:r>
    </w:p>
    <w:bookmarkEnd w:id="55"/>
    <w:bookmarkStart w:name="z62" w:id="56"/>
    <w:p>
      <w:pPr>
        <w:spacing w:after="0"/>
        <w:ind w:left="0"/>
        <w:jc w:val="both"/>
      </w:pPr>
      <w:r>
        <w:rPr>
          <w:rFonts w:ascii="Times New Roman"/>
          <w:b w:val="false"/>
          <w:i w:val="false"/>
          <w:color w:val="000000"/>
          <w:sz w:val="28"/>
        </w:rPr>
        <w:t>
      о реализации целей и достижении целевых индикаторов плана развития государственного органа во взаимосвязи с бюджетными средствами и показателями конечных результатов, предусмотренных паспортами бюджетных программ;</w:t>
      </w:r>
    </w:p>
    <w:bookmarkEnd w:id="56"/>
    <w:bookmarkStart w:name="z63" w:id="57"/>
    <w:p>
      <w:pPr>
        <w:spacing w:after="0"/>
        <w:ind w:left="0"/>
        <w:jc w:val="both"/>
      </w:pPr>
      <w:r>
        <w:rPr>
          <w:rFonts w:ascii="Times New Roman"/>
          <w:b w:val="false"/>
          <w:i w:val="false"/>
          <w:color w:val="000000"/>
          <w:sz w:val="28"/>
        </w:rPr>
        <w:t>
      о реализации бюджетных программ с указанием достигнутых (недостигнутых) показателей конечных результатов бюджетных программ, предусмотренных паспортами бюджетных программ, неэффективном исполнении бюджетных программ;</w:t>
      </w:r>
    </w:p>
    <w:bookmarkEnd w:id="57"/>
    <w:bookmarkStart w:name="z64" w:id="58"/>
    <w:p>
      <w:pPr>
        <w:spacing w:after="0"/>
        <w:ind w:left="0"/>
        <w:jc w:val="both"/>
      </w:pPr>
      <w:r>
        <w:rPr>
          <w:rFonts w:ascii="Times New Roman"/>
          <w:b w:val="false"/>
          <w:i w:val="false"/>
          <w:color w:val="000000"/>
          <w:sz w:val="28"/>
        </w:rPr>
        <w:t xml:space="preserve">
      о реализации государственных инвестиционных проектов, отчет составляется в порядке, определенном центральным уполномоченным органом по бюджетной политике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152 Бюджетного кодекса;</w:t>
      </w:r>
    </w:p>
    <w:bookmarkEnd w:id="58"/>
    <w:bookmarkStart w:name="z65" w:id="59"/>
    <w:p>
      <w:pPr>
        <w:spacing w:after="0"/>
        <w:ind w:left="0"/>
        <w:jc w:val="both"/>
      </w:pPr>
      <w:r>
        <w:rPr>
          <w:rFonts w:ascii="Times New Roman"/>
          <w:b w:val="false"/>
          <w:i w:val="false"/>
          <w:color w:val="000000"/>
          <w:sz w:val="28"/>
        </w:rPr>
        <w:t>
      об использовании средств резерва на инициативы Президента Республики Казахстан и резерва Правительства Республики Казахстан;</w:t>
      </w:r>
    </w:p>
    <w:bookmarkEnd w:id="59"/>
    <w:bookmarkStart w:name="z66" w:id="60"/>
    <w:p>
      <w:pPr>
        <w:spacing w:after="0"/>
        <w:ind w:left="0"/>
        <w:jc w:val="both"/>
      </w:pPr>
      <w:r>
        <w:rPr>
          <w:rFonts w:ascii="Times New Roman"/>
          <w:b w:val="false"/>
          <w:i w:val="false"/>
          <w:color w:val="000000"/>
          <w:sz w:val="28"/>
        </w:rPr>
        <w:t>
      о причинах и объемах проведенных в течение отчетного финансового года уточнений и корректировок республиканского бюджета с указанием причин изменения первоначально утвержденных показателей бюджета, первоначально запланированных конечных результатов и целевых индикаторов;</w:t>
      </w:r>
    </w:p>
    <w:bookmarkEnd w:id="60"/>
    <w:bookmarkStart w:name="z67" w:id="61"/>
    <w:p>
      <w:pPr>
        <w:spacing w:after="0"/>
        <w:ind w:left="0"/>
        <w:jc w:val="both"/>
      </w:pPr>
      <w:r>
        <w:rPr>
          <w:rFonts w:ascii="Times New Roman"/>
          <w:b w:val="false"/>
          <w:i w:val="false"/>
          <w:color w:val="000000"/>
          <w:sz w:val="28"/>
        </w:rPr>
        <w:t xml:space="preserve">
      о поступлениях и расходах внебюджетных фондов. </w:t>
      </w:r>
    </w:p>
    <w:bookmarkEnd w:id="61"/>
    <w:bookmarkStart w:name="z68" w:id="62"/>
    <w:p>
      <w:pPr>
        <w:spacing w:after="0"/>
        <w:ind w:left="0"/>
        <w:jc w:val="both"/>
      </w:pPr>
      <w:r>
        <w:rPr>
          <w:rFonts w:ascii="Times New Roman"/>
          <w:b w:val="false"/>
          <w:i w:val="false"/>
          <w:color w:val="000000"/>
          <w:sz w:val="28"/>
        </w:rPr>
        <w:t>
      2) по администраторам республиканских бюджетных программ, не разрабатывающим планы развития государственного органа, информацию:</w:t>
      </w:r>
    </w:p>
    <w:bookmarkEnd w:id="62"/>
    <w:bookmarkStart w:name="z69" w:id="63"/>
    <w:p>
      <w:pPr>
        <w:spacing w:after="0"/>
        <w:ind w:left="0"/>
        <w:jc w:val="both"/>
      </w:pPr>
      <w:r>
        <w:rPr>
          <w:rFonts w:ascii="Times New Roman"/>
          <w:b w:val="false"/>
          <w:i w:val="false"/>
          <w:color w:val="000000"/>
          <w:sz w:val="28"/>
        </w:rPr>
        <w:t>
      по бюджетным программам с указанием целевых индикаторов документов Системы государственного планирования Республики Казахстан, показателей конечных результатов и (или) результатов мероприятий, неэффективному исполнению бюджетных программ;</w:t>
      </w:r>
    </w:p>
    <w:bookmarkEnd w:id="63"/>
    <w:bookmarkStart w:name="z70" w:id="64"/>
    <w:p>
      <w:pPr>
        <w:spacing w:after="0"/>
        <w:ind w:left="0"/>
        <w:jc w:val="both"/>
      </w:pPr>
      <w:r>
        <w:rPr>
          <w:rFonts w:ascii="Times New Roman"/>
          <w:b w:val="false"/>
          <w:i w:val="false"/>
          <w:color w:val="000000"/>
          <w:sz w:val="28"/>
        </w:rPr>
        <w:t xml:space="preserve">
      об использовании бюджетных средств, выделенных в отчетном финансовом году Высшей аудиторской палате Республики Казахстан, в том числе о достижении цели и реализации принципов государственного аудита,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64"/>
    <w:bookmarkStart w:name="z71" w:id="65"/>
    <w:p>
      <w:pPr>
        <w:spacing w:after="0"/>
        <w:ind w:left="0"/>
        <w:jc w:val="both"/>
      </w:pPr>
      <w:r>
        <w:rPr>
          <w:rFonts w:ascii="Times New Roman"/>
          <w:b w:val="false"/>
          <w:i w:val="false"/>
          <w:color w:val="000000"/>
          <w:sz w:val="28"/>
        </w:rPr>
        <w:t xml:space="preserve">
      об использовании бюджетных средств, выделенных в отчетном финансовом году Верховному Суду Республики Казахстан; </w:t>
      </w:r>
    </w:p>
    <w:bookmarkEnd w:id="65"/>
    <w:bookmarkStart w:name="z72" w:id="66"/>
    <w:p>
      <w:pPr>
        <w:spacing w:after="0"/>
        <w:ind w:left="0"/>
        <w:jc w:val="both"/>
      </w:pPr>
      <w:r>
        <w:rPr>
          <w:rFonts w:ascii="Times New Roman"/>
          <w:b w:val="false"/>
          <w:i w:val="false"/>
          <w:color w:val="000000"/>
          <w:sz w:val="28"/>
        </w:rPr>
        <w:t xml:space="preserve">
      3) об исполнении рекомендаций Высшей аудиторской палаты Республики Казахстан: </w:t>
      </w:r>
    </w:p>
    <w:bookmarkEnd w:id="66"/>
    <w:bookmarkStart w:name="z73" w:id="67"/>
    <w:p>
      <w:pPr>
        <w:spacing w:after="0"/>
        <w:ind w:left="0"/>
        <w:jc w:val="both"/>
      </w:pPr>
      <w:r>
        <w:rPr>
          <w:rFonts w:ascii="Times New Roman"/>
          <w:b w:val="false"/>
          <w:i w:val="false"/>
          <w:color w:val="000000"/>
          <w:sz w:val="28"/>
        </w:rPr>
        <w:t xml:space="preserve">
      по итогам предварительной оценки проекта республиканского бюджета за отчетный финансовый год; </w:t>
      </w:r>
    </w:p>
    <w:bookmarkEnd w:id="67"/>
    <w:bookmarkStart w:name="z74" w:id="68"/>
    <w:p>
      <w:pPr>
        <w:spacing w:after="0"/>
        <w:ind w:left="0"/>
        <w:jc w:val="both"/>
      </w:pPr>
      <w:r>
        <w:rPr>
          <w:rFonts w:ascii="Times New Roman"/>
          <w:b w:val="false"/>
          <w:i w:val="false"/>
          <w:color w:val="000000"/>
          <w:sz w:val="28"/>
        </w:rPr>
        <w:t>
      исполнению рекомендаций, данных к отчету Правительства Республики Казахстан об исполнении республиканского бюджета за предыдущий финансовый год.</w:t>
      </w:r>
    </w:p>
    <w:bookmarkEnd w:id="68"/>
    <w:bookmarkStart w:name="z75" w:id="69"/>
    <w:p>
      <w:pPr>
        <w:spacing w:after="0"/>
        <w:ind w:left="0"/>
        <w:jc w:val="both"/>
      </w:pPr>
      <w:r>
        <w:rPr>
          <w:rFonts w:ascii="Times New Roman"/>
          <w:b w:val="false"/>
          <w:i w:val="false"/>
          <w:color w:val="000000"/>
          <w:sz w:val="28"/>
        </w:rPr>
        <w:t>
      14. Соответствующие государственные органы в целях своевременной подготовки проекта годового отчета об исполнении республиканского бюджета за отчетный финансовый год представляют в центральный уполномоченный орган по исполнению бюджета следующую информацию на казахском и русском языках с указанием значений в тысячах тенге:</w:t>
      </w:r>
    </w:p>
    <w:bookmarkEnd w:id="69"/>
    <w:bookmarkStart w:name="z76" w:id="70"/>
    <w:p>
      <w:pPr>
        <w:spacing w:after="0"/>
        <w:ind w:left="0"/>
        <w:jc w:val="both"/>
      </w:pPr>
      <w:r>
        <w:rPr>
          <w:rFonts w:ascii="Times New Roman"/>
          <w:b w:val="false"/>
          <w:i w:val="false"/>
          <w:color w:val="000000"/>
          <w:sz w:val="28"/>
        </w:rPr>
        <w:t xml:space="preserve">
      1) центральный уполномоченный орган по государственному планированию, бюджетной политике, региональной политике не позднее 20 февраля года, следующего за отчетным: </w:t>
      </w:r>
    </w:p>
    <w:bookmarkEnd w:id="70"/>
    <w:bookmarkStart w:name="z77" w:id="71"/>
    <w:p>
      <w:pPr>
        <w:spacing w:after="0"/>
        <w:ind w:left="0"/>
        <w:jc w:val="both"/>
      </w:pPr>
      <w:r>
        <w:rPr>
          <w:rFonts w:ascii="Times New Roman"/>
          <w:b w:val="false"/>
          <w:i w:val="false"/>
          <w:color w:val="000000"/>
          <w:sz w:val="28"/>
        </w:rPr>
        <w:t xml:space="preserve">
      аналитическую информацию об итогах социально-экономического развития страны в рамках прогноза социально-экономического развития Республики Казахстан за соответствующий финансовый год, в том числе анализ влияния отраслей экономики, создающих добавленную стоимость, на развитие экономики и анализ влияния отраслей экономики на общий объем поступлений бюджета, реализации основных направлений налогово-бюджетной политики в стране; </w:t>
      </w:r>
    </w:p>
    <w:bookmarkEnd w:id="71"/>
    <w:bookmarkStart w:name="z78" w:id="72"/>
    <w:p>
      <w:pPr>
        <w:spacing w:after="0"/>
        <w:ind w:left="0"/>
        <w:jc w:val="both"/>
      </w:pPr>
      <w:r>
        <w:rPr>
          <w:rFonts w:ascii="Times New Roman"/>
          <w:b w:val="false"/>
          <w:i w:val="false"/>
          <w:color w:val="000000"/>
          <w:sz w:val="28"/>
        </w:rPr>
        <w:t>
      мониторинг и оценку документов Системы государственного планирования Республики Казахстан в соответствии с ней;</w:t>
      </w:r>
    </w:p>
    <w:bookmarkEnd w:id="72"/>
    <w:bookmarkStart w:name="z79" w:id="73"/>
    <w:p>
      <w:pPr>
        <w:spacing w:after="0"/>
        <w:ind w:left="0"/>
        <w:jc w:val="both"/>
      </w:pPr>
      <w:r>
        <w:rPr>
          <w:rFonts w:ascii="Times New Roman"/>
          <w:b w:val="false"/>
          <w:i w:val="false"/>
          <w:color w:val="000000"/>
          <w:sz w:val="28"/>
        </w:rPr>
        <w:t>
      отчет о реализации государственных инвестиционных проектов, включая мониторинг государственных обязательств по проектам государственно-частного партнерства;</w:t>
      </w:r>
    </w:p>
    <w:bookmarkEnd w:id="73"/>
    <w:bookmarkStart w:name="z80" w:id="74"/>
    <w:p>
      <w:pPr>
        <w:spacing w:after="0"/>
        <w:ind w:left="0"/>
        <w:jc w:val="both"/>
      </w:pPr>
      <w:r>
        <w:rPr>
          <w:rFonts w:ascii="Times New Roman"/>
          <w:b w:val="false"/>
          <w:i w:val="false"/>
          <w:color w:val="000000"/>
          <w:sz w:val="28"/>
        </w:rPr>
        <w:t>
      оценку реализации государственных инвестиционных проектов;</w:t>
      </w:r>
    </w:p>
    <w:bookmarkEnd w:id="74"/>
    <w:bookmarkStart w:name="z81" w:id="75"/>
    <w:p>
      <w:pPr>
        <w:spacing w:after="0"/>
        <w:ind w:left="0"/>
        <w:jc w:val="both"/>
      </w:pPr>
      <w:r>
        <w:rPr>
          <w:rFonts w:ascii="Times New Roman"/>
          <w:b w:val="false"/>
          <w:i w:val="false"/>
          <w:color w:val="000000"/>
          <w:sz w:val="28"/>
        </w:rPr>
        <w:t>
      оценку эффективности управления государственным имуществом;</w:t>
      </w:r>
    </w:p>
    <w:bookmarkEnd w:id="75"/>
    <w:bookmarkStart w:name="z82" w:id="76"/>
    <w:p>
      <w:pPr>
        <w:spacing w:after="0"/>
        <w:ind w:left="0"/>
        <w:jc w:val="both"/>
      </w:pPr>
      <w:r>
        <w:rPr>
          <w:rFonts w:ascii="Times New Roman"/>
          <w:b w:val="false"/>
          <w:i w:val="false"/>
          <w:color w:val="000000"/>
          <w:sz w:val="28"/>
        </w:rPr>
        <w:t>
      отчет об использовании связанных грантов, основанный на результатах их оценки;</w:t>
      </w:r>
    </w:p>
    <w:bookmarkEnd w:id="76"/>
    <w:bookmarkStart w:name="z83" w:id="77"/>
    <w:p>
      <w:pPr>
        <w:spacing w:after="0"/>
        <w:ind w:left="0"/>
        <w:jc w:val="both"/>
      </w:pPr>
      <w:r>
        <w:rPr>
          <w:rFonts w:ascii="Times New Roman"/>
          <w:b w:val="false"/>
          <w:i w:val="false"/>
          <w:color w:val="000000"/>
          <w:sz w:val="28"/>
        </w:rPr>
        <w:t xml:space="preserve">
      результаты мониторинга трансфертов общего характера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84 Бюджетного кодекса:</w:t>
      </w:r>
    </w:p>
    <w:bookmarkEnd w:id="77"/>
    <w:bookmarkStart w:name="z84" w:id="78"/>
    <w:p>
      <w:pPr>
        <w:spacing w:after="0"/>
        <w:ind w:left="0"/>
        <w:jc w:val="both"/>
      </w:pPr>
      <w:r>
        <w:rPr>
          <w:rFonts w:ascii="Times New Roman"/>
          <w:b w:val="false"/>
          <w:i w:val="false"/>
          <w:color w:val="000000"/>
          <w:sz w:val="28"/>
        </w:rPr>
        <w:t>
      целевых трансфертов общего характера;</w:t>
      </w:r>
    </w:p>
    <w:bookmarkEnd w:id="78"/>
    <w:bookmarkStart w:name="z85" w:id="79"/>
    <w:p>
      <w:pPr>
        <w:spacing w:after="0"/>
        <w:ind w:left="0"/>
        <w:jc w:val="both"/>
      </w:pPr>
      <w:r>
        <w:rPr>
          <w:rFonts w:ascii="Times New Roman"/>
          <w:b w:val="false"/>
          <w:i w:val="false"/>
          <w:color w:val="000000"/>
          <w:sz w:val="28"/>
        </w:rPr>
        <w:t>
      затрат на развитие;</w:t>
      </w:r>
    </w:p>
    <w:bookmarkEnd w:id="79"/>
    <w:bookmarkStart w:name="z86" w:id="80"/>
    <w:p>
      <w:pPr>
        <w:spacing w:after="0"/>
        <w:ind w:left="0"/>
        <w:jc w:val="both"/>
      </w:pPr>
      <w:r>
        <w:rPr>
          <w:rFonts w:ascii="Times New Roman"/>
          <w:b w:val="false"/>
          <w:i w:val="false"/>
          <w:color w:val="000000"/>
          <w:sz w:val="28"/>
        </w:rPr>
        <w:t>
      минимальных объемов финансирования, установленных законом об объемах трансфертов общего характера;</w:t>
      </w:r>
    </w:p>
    <w:bookmarkEnd w:id="80"/>
    <w:bookmarkStart w:name="z87" w:id="81"/>
    <w:p>
      <w:pPr>
        <w:spacing w:after="0"/>
        <w:ind w:left="0"/>
        <w:jc w:val="both"/>
      </w:pPr>
      <w:r>
        <w:rPr>
          <w:rFonts w:ascii="Times New Roman"/>
          <w:b w:val="false"/>
          <w:i w:val="false"/>
          <w:color w:val="000000"/>
          <w:sz w:val="28"/>
        </w:rPr>
        <w:t>
      2) государственное казначейство не позднее 20 февраля года, следующего за отчетным:</w:t>
      </w:r>
    </w:p>
    <w:bookmarkEnd w:id="81"/>
    <w:bookmarkStart w:name="z88" w:id="82"/>
    <w:p>
      <w:pPr>
        <w:spacing w:after="0"/>
        <w:ind w:left="0"/>
        <w:jc w:val="both"/>
      </w:pPr>
      <w:r>
        <w:rPr>
          <w:rFonts w:ascii="Times New Roman"/>
          <w:b w:val="false"/>
          <w:i w:val="false"/>
          <w:color w:val="000000"/>
          <w:sz w:val="28"/>
        </w:rPr>
        <w:t xml:space="preserve">
      казначейский мониторинг; </w:t>
      </w:r>
    </w:p>
    <w:bookmarkEnd w:id="82"/>
    <w:bookmarkStart w:name="z89" w:id="83"/>
    <w:p>
      <w:pPr>
        <w:spacing w:after="0"/>
        <w:ind w:left="0"/>
        <w:jc w:val="both"/>
      </w:pPr>
      <w:r>
        <w:rPr>
          <w:rFonts w:ascii="Times New Roman"/>
          <w:b w:val="false"/>
          <w:i w:val="false"/>
          <w:color w:val="000000"/>
          <w:sz w:val="28"/>
        </w:rPr>
        <w:t>
      отчет о поступлениях и использовании Национального фонда Республики Казахстан;</w:t>
      </w:r>
    </w:p>
    <w:bookmarkEnd w:id="83"/>
    <w:bookmarkStart w:name="z90" w:id="84"/>
    <w:p>
      <w:pPr>
        <w:spacing w:after="0"/>
        <w:ind w:left="0"/>
        <w:jc w:val="both"/>
      </w:pPr>
      <w:r>
        <w:rPr>
          <w:rFonts w:ascii="Times New Roman"/>
          <w:b w:val="false"/>
          <w:i w:val="false"/>
          <w:color w:val="000000"/>
          <w:sz w:val="28"/>
        </w:rPr>
        <w:t>
      отчет о принятых государственных обязательствах по проектам государственно-частного партнерства;</w:t>
      </w:r>
    </w:p>
    <w:bookmarkEnd w:id="84"/>
    <w:bookmarkStart w:name="z91" w:id="85"/>
    <w:p>
      <w:pPr>
        <w:spacing w:after="0"/>
        <w:ind w:left="0"/>
        <w:jc w:val="both"/>
      </w:pPr>
      <w:r>
        <w:rPr>
          <w:rFonts w:ascii="Times New Roman"/>
          <w:b w:val="false"/>
          <w:i w:val="false"/>
          <w:color w:val="000000"/>
          <w:sz w:val="28"/>
        </w:rPr>
        <w:t>
      3) администраторы республиканских бюджетных программ:</w:t>
      </w:r>
    </w:p>
    <w:bookmarkEnd w:id="85"/>
    <w:bookmarkStart w:name="z92" w:id="86"/>
    <w:p>
      <w:pPr>
        <w:spacing w:after="0"/>
        <w:ind w:left="0"/>
        <w:jc w:val="both"/>
      </w:pPr>
      <w:r>
        <w:rPr>
          <w:rFonts w:ascii="Times New Roman"/>
          <w:b w:val="false"/>
          <w:i w:val="false"/>
          <w:color w:val="000000"/>
          <w:sz w:val="28"/>
        </w:rPr>
        <w:t>
      не позднее 1 февраля года, следующего за отчетным:</w:t>
      </w:r>
    </w:p>
    <w:bookmarkEnd w:id="86"/>
    <w:bookmarkStart w:name="z93" w:id="87"/>
    <w:p>
      <w:pPr>
        <w:spacing w:after="0"/>
        <w:ind w:left="0"/>
        <w:jc w:val="both"/>
      </w:pPr>
      <w:r>
        <w:rPr>
          <w:rFonts w:ascii="Times New Roman"/>
          <w:b w:val="false"/>
          <w:i w:val="false"/>
          <w:color w:val="000000"/>
          <w:sz w:val="28"/>
        </w:rPr>
        <w:t>
      отчет о выполнении государственного задания;</w:t>
      </w:r>
    </w:p>
    <w:bookmarkEnd w:id="87"/>
    <w:bookmarkStart w:name="z94" w:id="88"/>
    <w:p>
      <w:pPr>
        <w:spacing w:after="0"/>
        <w:ind w:left="0"/>
        <w:jc w:val="both"/>
      </w:pPr>
      <w:r>
        <w:rPr>
          <w:rFonts w:ascii="Times New Roman"/>
          <w:b w:val="false"/>
          <w:i w:val="false"/>
          <w:color w:val="000000"/>
          <w:sz w:val="28"/>
        </w:rPr>
        <w:t>
      не позднее 15 февраля года, следующего за отчетным:</w:t>
      </w:r>
    </w:p>
    <w:bookmarkEnd w:id="88"/>
    <w:bookmarkStart w:name="z95" w:id="89"/>
    <w:p>
      <w:pPr>
        <w:spacing w:after="0"/>
        <w:ind w:left="0"/>
        <w:jc w:val="both"/>
      </w:pPr>
      <w:r>
        <w:rPr>
          <w:rFonts w:ascii="Times New Roman"/>
          <w:b w:val="false"/>
          <w:i w:val="false"/>
          <w:color w:val="000000"/>
          <w:sz w:val="28"/>
        </w:rPr>
        <w:t>
      отчет о реализации бюджетных программ (подпрограмм);</w:t>
      </w:r>
    </w:p>
    <w:bookmarkEnd w:id="89"/>
    <w:bookmarkStart w:name="z96" w:id="90"/>
    <w:p>
      <w:pPr>
        <w:spacing w:after="0"/>
        <w:ind w:left="0"/>
        <w:jc w:val="both"/>
      </w:pPr>
      <w:r>
        <w:rPr>
          <w:rFonts w:ascii="Times New Roman"/>
          <w:b w:val="false"/>
          <w:i w:val="false"/>
          <w:color w:val="000000"/>
          <w:sz w:val="28"/>
        </w:rPr>
        <w:t>
      аналитическую информацию о расходах республиканского бюджета с указанием достигнутого социально-экономического эффекта и оценки результатов в соответствии с требованиями бюджетного и отраслевого законодательства Республики Казахстан;</w:t>
      </w:r>
    </w:p>
    <w:bookmarkEnd w:id="90"/>
    <w:bookmarkStart w:name="z97" w:id="91"/>
    <w:p>
      <w:pPr>
        <w:spacing w:after="0"/>
        <w:ind w:left="0"/>
        <w:jc w:val="both"/>
      </w:pPr>
      <w:r>
        <w:rPr>
          <w:rFonts w:ascii="Times New Roman"/>
          <w:b w:val="false"/>
          <w:i w:val="false"/>
          <w:color w:val="000000"/>
          <w:sz w:val="28"/>
        </w:rPr>
        <w:t>
      информацию об остатках средств на контрольных счетах наличности субъектов квазигосударственного сектора соответствующего государственного органа с указанием причин их образования;</w:t>
      </w:r>
    </w:p>
    <w:bookmarkEnd w:id="91"/>
    <w:bookmarkStart w:name="z98" w:id="92"/>
    <w:p>
      <w:pPr>
        <w:spacing w:after="0"/>
        <w:ind w:left="0"/>
        <w:jc w:val="both"/>
      </w:pPr>
      <w:r>
        <w:rPr>
          <w:rFonts w:ascii="Times New Roman"/>
          <w:b w:val="false"/>
          <w:i w:val="false"/>
          <w:color w:val="000000"/>
          <w:sz w:val="28"/>
        </w:rPr>
        <w:t>
      отчет о реализации проектов, финансируемых за счет средств правительственных внешних займов, с оценкой достигнутого социально-экономического эффекта;</w:t>
      </w:r>
    </w:p>
    <w:bookmarkEnd w:id="92"/>
    <w:bookmarkStart w:name="z99" w:id="93"/>
    <w:p>
      <w:pPr>
        <w:spacing w:after="0"/>
        <w:ind w:left="0"/>
        <w:jc w:val="both"/>
      </w:pPr>
      <w:r>
        <w:rPr>
          <w:rFonts w:ascii="Times New Roman"/>
          <w:b w:val="false"/>
          <w:i w:val="false"/>
          <w:color w:val="000000"/>
          <w:sz w:val="28"/>
        </w:rPr>
        <w:t>
      отчет о расходовании денег, полученных из бюджета;</w:t>
      </w:r>
    </w:p>
    <w:bookmarkEnd w:id="93"/>
    <w:bookmarkStart w:name="z100" w:id="94"/>
    <w:p>
      <w:pPr>
        <w:spacing w:after="0"/>
        <w:ind w:left="0"/>
        <w:jc w:val="both"/>
      </w:pPr>
      <w:r>
        <w:rPr>
          <w:rFonts w:ascii="Times New Roman"/>
          <w:b w:val="false"/>
          <w:i w:val="false"/>
          <w:color w:val="000000"/>
          <w:sz w:val="28"/>
        </w:rPr>
        <w:t>
      не позднее 1 марта года, следующего за отчетным:</w:t>
      </w:r>
    </w:p>
    <w:bookmarkEnd w:id="94"/>
    <w:bookmarkStart w:name="z101" w:id="95"/>
    <w:p>
      <w:pPr>
        <w:spacing w:after="0"/>
        <w:ind w:left="0"/>
        <w:jc w:val="both"/>
      </w:pPr>
      <w:r>
        <w:rPr>
          <w:rFonts w:ascii="Times New Roman"/>
          <w:b w:val="false"/>
          <w:i w:val="false"/>
          <w:color w:val="000000"/>
          <w:sz w:val="28"/>
        </w:rPr>
        <w:t>
      отчет о реализации плана развития государственного органа;</w:t>
      </w:r>
    </w:p>
    <w:bookmarkEnd w:id="95"/>
    <w:bookmarkStart w:name="z102" w:id="96"/>
    <w:p>
      <w:pPr>
        <w:spacing w:after="0"/>
        <w:ind w:left="0"/>
        <w:jc w:val="both"/>
      </w:pPr>
      <w:r>
        <w:rPr>
          <w:rFonts w:ascii="Times New Roman"/>
          <w:b w:val="false"/>
          <w:i w:val="false"/>
          <w:color w:val="000000"/>
          <w:sz w:val="28"/>
        </w:rPr>
        <w:t>
      отчеты о реализации планов развития или планов мероприятий субъектов квазигосударственного сектора;</w:t>
      </w:r>
    </w:p>
    <w:bookmarkEnd w:id="96"/>
    <w:bookmarkStart w:name="z103" w:id="97"/>
    <w:p>
      <w:pPr>
        <w:spacing w:after="0"/>
        <w:ind w:left="0"/>
        <w:jc w:val="both"/>
      </w:pPr>
      <w:r>
        <w:rPr>
          <w:rFonts w:ascii="Times New Roman"/>
          <w:b w:val="false"/>
          <w:i w:val="false"/>
          <w:color w:val="000000"/>
          <w:sz w:val="28"/>
        </w:rPr>
        <w:t>
      не позднее 10 марта года, следующего за отчетным:</w:t>
      </w:r>
    </w:p>
    <w:bookmarkEnd w:id="97"/>
    <w:bookmarkStart w:name="z104" w:id="98"/>
    <w:p>
      <w:pPr>
        <w:spacing w:after="0"/>
        <w:ind w:left="0"/>
        <w:jc w:val="both"/>
      </w:pPr>
      <w:r>
        <w:rPr>
          <w:rFonts w:ascii="Times New Roman"/>
          <w:b w:val="false"/>
          <w:i w:val="false"/>
          <w:color w:val="000000"/>
          <w:sz w:val="28"/>
        </w:rPr>
        <w:t>
      отчет об использовании трансфертов юридическим лицам;</w:t>
      </w:r>
    </w:p>
    <w:bookmarkEnd w:id="98"/>
    <w:bookmarkStart w:name="z105" w:id="99"/>
    <w:p>
      <w:pPr>
        <w:spacing w:after="0"/>
        <w:ind w:left="0"/>
        <w:jc w:val="both"/>
      </w:pPr>
      <w:r>
        <w:rPr>
          <w:rFonts w:ascii="Times New Roman"/>
          <w:b w:val="false"/>
          <w:i w:val="false"/>
          <w:color w:val="000000"/>
          <w:sz w:val="28"/>
        </w:rPr>
        <w:t>
      отчет субъектов квазигосударственного сектора об использовании средств чистого дохода, оставшихся после выплаты дивидендов (части чистого дохода) в республиканский бюджет;</w:t>
      </w:r>
    </w:p>
    <w:bookmarkEnd w:id="99"/>
    <w:bookmarkStart w:name="z106" w:id="100"/>
    <w:p>
      <w:pPr>
        <w:spacing w:after="0"/>
        <w:ind w:left="0"/>
        <w:jc w:val="both"/>
      </w:pPr>
      <w:r>
        <w:rPr>
          <w:rFonts w:ascii="Times New Roman"/>
          <w:b w:val="false"/>
          <w:i w:val="false"/>
          <w:color w:val="000000"/>
          <w:sz w:val="28"/>
        </w:rPr>
        <w:t>
      отчет о долгосрочных стратегиях развития автономных организаций образования.</w:t>
      </w:r>
    </w:p>
    <w:bookmarkEnd w:id="100"/>
    <w:bookmarkStart w:name="z107" w:id="101"/>
    <w:p>
      <w:pPr>
        <w:spacing w:after="0"/>
        <w:ind w:left="0"/>
        <w:jc w:val="both"/>
      </w:pPr>
      <w:r>
        <w:rPr>
          <w:rFonts w:ascii="Times New Roman"/>
          <w:b w:val="false"/>
          <w:i w:val="false"/>
          <w:color w:val="000000"/>
          <w:sz w:val="28"/>
        </w:rPr>
        <w:t>
      В годовой отчет об исполнении республиканского бюджета включаются:</w:t>
      </w:r>
    </w:p>
    <w:bookmarkEnd w:id="101"/>
    <w:bookmarkStart w:name="z108" w:id="102"/>
    <w:p>
      <w:pPr>
        <w:spacing w:after="0"/>
        <w:ind w:left="0"/>
        <w:jc w:val="both"/>
      </w:pPr>
      <w:r>
        <w:rPr>
          <w:rFonts w:ascii="Times New Roman"/>
          <w:b w:val="false"/>
          <w:i w:val="false"/>
          <w:color w:val="000000"/>
          <w:sz w:val="28"/>
        </w:rPr>
        <w:t xml:space="preserve">
      оценка реализации документов Системы государственного планирования Республики Казахстан в соответствии с Системой государственного планирования Республики Казахстан; </w:t>
      </w:r>
    </w:p>
    <w:bookmarkEnd w:id="102"/>
    <w:bookmarkStart w:name="z109" w:id="103"/>
    <w:p>
      <w:pPr>
        <w:spacing w:after="0"/>
        <w:ind w:left="0"/>
        <w:jc w:val="both"/>
      </w:pPr>
      <w:r>
        <w:rPr>
          <w:rFonts w:ascii="Times New Roman"/>
          <w:b w:val="false"/>
          <w:i w:val="false"/>
          <w:color w:val="000000"/>
          <w:sz w:val="28"/>
        </w:rPr>
        <w:t>
      операционная оценка по достижению целей в соответствии с Системой ежегодной оценки эффективности деятельности центральных государственных исполнительных органов в части оценки эффективности деятельности государственных органов по достижению целей планов развития государственных органов и оценки эффективности деятельности государственных органов по достижению конечных результатов, предусмотренных паспортами бюджетных программ;</w:t>
      </w:r>
    </w:p>
    <w:bookmarkEnd w:id="103"/>
    <w:bookmarkStart w:name="z110" w:id="104"/>
    <w:p>
      <w:pPr>
        <w:spacing w:after="0"/>
        <w:ind w:left="0"/>
        <w:jc w:val="both"/>
      </w:pPr>
      <w:r>
        <w:rPr>
          <w:rFonts w:ascii="Times New Roman"/>
          <w:b w:val="false"/>
          <w:i w:val="false"/>
          <w:color w:val="000000"/>
          <w:sz w:val="28"/>
        </w:rPr>
        <w:t>
      не позднее 10 марта года, следующего за отчетным:</w:t>
      </w:r>
    </w:p>
    <w:bookmarkEnd w:id="104"/>
    <w:bookmarkStart w:name="z111" w:id="105"/>
    <w:p>
      <w:pPr>
        <w:spacing w:after="0"/>
        <w:ind w:left="0"/>
        <w:jc w:val="both"/>
      </w:pPr>
      <w:r>
        <w:rPr>
          <w:rFonts w:ascii="Times New Roman"/>
          <w:b w:val="false"/>
          <w:i w:val="false"/>
          <w:color w:val="000000"/>
          <w:sz w:val="28"/>
        </w:rPr>
        <w:t>
      отчеты о реализации национальных проектов, а также аналитическую информацию с указанием предусмотренных и использованных средств на их реализацию в отчетном году, результатов и причин выполнения (невыполнения) запланированных мероприятий, их влияния на развитие отрасли, региона, страны.</w:t>
      </w:r>
    </w:p>
    <w:bookmarkEnd w:id="105"/>
    <w:bookmarkStart w:name="z112" w:id="106"/>
    <w:p>
      <w:pPr>
        <w:spacing w:after="0"/>
        <w:ind w:left="0"/>
        <w:jc w:val="both"/>
      </w:pPr>
      <w:r>
        <w:rPr>
          <w:rFonts w:ascii="Times New Roman"/>
          <w:b w:val="false"/>
          <w:i w:val="false"/>
          <w:color w:val="000000"/>
          <w:sz w:val="28"/>
        </w:rPr>
        <w:t>
      15. Администраторы республиканских бюджетных программ, ответственные за реализацию проектов, финансируемых за счет средств правительственных внешних займов, не позднее 15 февраля года, следующего за отчетным финансовым годом, представляют в центральный уполномоченный орган по исполнению бюджета отчет о реализации проектов, финансируемых за счет средств правительственных внешних займов, с оценкой достигнутого социально-экономического эффекта посредством интегрированной цифровой системы по форме 10-РБПВЗ согласно приложению 1 к настоящим Правилам.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27.04.2026 </w:t>
      </w:r>
      <w:r>
        <w:rPr>
          <w:rFonts w:ascii="Times New Roman"/>
          <w:b w:val="false"/>
          <w:i w:val="false"/>
          <w:color w:val="000000"/>
          <w:sz w:val="28"/>
        </w:rPr>
        <w:t>№ 335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16. Аналитическая информация администраторов республиканских бюджетных программ, разрабатывающих планы развития государственного органа, включает информацию:</w:t>
      </w:r>
    </w:p>
    <w:bookmarkEnd w:id="107"/>
    <w:bookmarkStart w:name="z114" w:id="108"/>
    <w:p>
      <w:pPr>
        <w:spacing w:after="0"/>
        <w:ind w:left="0"/>
        <w:jc w:val="both"/>
      </w:pPr>
      <w:r>
        <w:rPr>
          <w:rFonts w:ascii="Times New Roman"/>
          <w:b w:val="false"/>
          <w:i w:val="false"/>
          <w:color w:val="000000"/>
          <w:sz w:val="28"/>
        </w:rPr>
        <w:t>
      о реализации стратегических целей и достижении целевых индикаторов плана развития государственного органа с пояснением причин недостижения (перевыполнения) целевых индикаторов (в случае изменений по сравнению с утвержденными значениями, объемами и количеством целевых индикаторов в течение финансового года указываются причины произведенных изменений);</w:t>
      </w:r>
    </w:p>
    <w:bookmarkEnd w:id="108"/>
    <w:bookmarkStart w:name="z115" w:id="109"/>
    <w:p>
      <w:pPr>
        <w:spacing w:after="0"/>
        <w:ind w:left="0"/>
        <w:jc w:val="both"/>
      </w:pPr>
      <w:r>
        <w:rPr>
          <w:rFonts w:ascii="Times New Roman"/>
          <w:b w:val="false"/>
          <w:i w:val="false"/>
          <w:color w:val="000000"/>
          <w:sz w:val="28"/>
        </w:rPr>
        <w:t>
      о бюджетных средствах, направленных на достижение целей плана развития государственного органа, по бюджетным программам (подпрограммам), и достигнутых (недостигнутых) показателях результатов бюджетных программ с указанием причин их недостижения (перевыполнения).</w:t>
      </w:r>
    </w:p>
    <w:bookmarkEnd w:id="109"/>
    <w:bookmarkStart w:name="z116" w:id="110"/>
    <w:p>
      <w:pPr>
        <w:spacing w:after="0"/>
        <w:ind w:left="0"/>
        <w:jc w:val="both"/>
      </w:pPr>
      <w:r>
        <w:rPr>
          <w:rFonts w:ascii="Times New Roman"/>
          <w:b w:val="false"/>
          <w:i w:val="false"/>
          <w:color w:val="000000"/>
          <w:sz w:val="28"/>
        </w:rPr>
        <w:t>
      17. Аналитическая информация администраторов республиканских бюджетных программ, не разрабатывающих планы развития государственного органа, включает информацию об освоении выделенных средств по реализуемым бюджетным программам (подпрограммам) с указанием целевых индикаторов документов Системы государственного планирования Республики Казахстан, достигнутых (недостигнутых) показателей конечных результатов и (или) результатов мероприятий, причин их недостижения (перевыполнения).</w:t>
      </w:r>
    </w:p>
    <w:bookmarkEnd w:id="110"/>
    <w:bookmarkStart w:name="z117" w:id="111"/>
    <w:p>
      <w:pPr>
        <w:spacing w:after="0"/>
        <w:ind w:left="0"/>
        <w:jc w:val="both"/>
      </w:pPr>
      <w:r>
        <w:rPr>
          <w:rFonts w:ascii="Times New Roman"/>
          <w:b w:val="false"/>
          <w:i w:val="false"/>
          <w:color w:val="000000"/>
          <w:sz w:val="28"/>
        </w:rPr>
        <w:t>
      По бюджетным средствам администраторов республиканских бюджетных программ указываются плановые и фактические суммы освоения по бюджетной программе (подпрограмме) в случае неосвоения средств – причины неосвоения.</w:t>
      </w:r>
    </w:p>
    <w:bookmarkEnd w:id="111"/>
    <w:bookmarkStart w:name="z118" w:id="112"/>
    <w:p>
      <w:pPr>
        <w:spacing w:after="0"/>
        <w:ind w:left="0"/>
        <w:jc w:val="both"/>
      </w:pPr>
      <w:r>
        <w:rPr>
          <w:rFonts w:ascii="Times New Roman"/>
          <w:b w:val="false"/>
          <w:i w:val="false"/>
          <w:color w:val="000000"/>
          <w:sz w:val="28"/>
        </w:rPr>
        <w:t>
      18. Центральный уполномоченный орган по исполнению бюджета запрашивает другую необходимую информацию и устанавливает в пределах своей компетенции дополнительные формы.</w:t>
      </w:r>
    </w:p>
    <w:bookmarkEnd w:id="112"/>
    <w:bookmarkStart w:name="z119" w:id="113"/>
    <w:p>
      <w:pPr>
        <w:spacing w:after="0"/>
        <w:ind w:left="0"/>
        <w:jc w:val="left"/>
      </w:pPr>
      <w:r>
        <w:rPr>
          <w:rFonts w:ascii="Times New Roman"/>
          <w:b/>
          <w:i w:val="false"/>
          <w:color w:val="000000"/>
        </w:rPr>
        <w:t xml:space="preserve"> Параграф 6. Cоставление аналитического отчета по поступлениям консолидированного бюджета</w:t>
      </w:r>
    </w:p>
    <w:bookmarkEnd w:id="113"/>
    <w:bookmarkStart w:name="z120" w:id="114"/>
    <w:p>
      <w:pPr>
        <w:spacing w:after="0"/>
        <w:ind w:left="0"/>
        <w:jc w:val="both"/>
      </w:pPr>
      <w:r>
        <w:rPr>
          <w:rFonts w:ascii="Times New Roman"/>
          <w:b w:val="false"/>
          <w:i w:val="false"/>
          <w:color w:val="000000"/>
          <w:sz w:val="28"/>
        </w:rPr>
        <w:t>
      19. Аналитический отчет по поступлениям консолидированного бюджета содержит:</w:t>
      </w:r>
    </w:p>
    <w:bookmarkEnd w:id="114"/>
    <w:bookmarkStart w:name="z121" w:id="115"/>
    <w:p>
      <w:pPr>
        <w:spacing w:after="0"/>
        <w:ind w:left="0"/>
        <w:jc w:val="both"/>
      </w:pPr>
      <w:r>
        <w:rPr>
          <w:rFonts w:ascii="Times New Roman"/>
          <w:b w:val="false"/>
          <w:i w:val="false"/>
          <w:color w:val="000000"/>
          <w:sz w:val="28"/>
        </w:rPr>
        <w:t>
      анализ влияния отраслей экономики на общий объем поступлений бюджета, полноты и своевременности поступления налогов и платежей в бюджет;</w:t>
      </w:r>
    </w:p>
    <w:bookmarkEnd w:id="115"/>
    <w:bookmarkStart w:name="z122" w:id="116"/>
    <w:p>
      <w:pPr>
        <w:spacing w:after="0"/>
        <w:ind w:left="0"/>
        <w:jc w:val="both"/>
      </w:pPr>
      <w:r>
        <w:rPr>
          <w:rFonts w:ascii="Times New Roman"/>
          <w:b w:val="false"/>
          <w:i w:val="false"/>
          <w:color w:val="000000"/>
          <w:sz w:val="28"/>
        </w:rPr>
        <w:t>
      информацию о налоговых поступлениях по предприятиям нефтяного и ненефтяного секторов экономики в соответствии со структурой консолидированного бюджета;</w:t>
      </w:r>
    </w:p>
    <w:bookmarkEnd w:id="116"/>
    <w:bookmarkStart w:name="z123" w:id="117"/>
    <w:p>
      <w:pPr>
        <w:spacing w:after="0"/>
        <w:ind w:left="0"/>
        <w:jc w:val="both"/>
      </w:pPr>
      <w:r>
        <w:rPr>
          <w:rFonts w:ascii="Times New Roman"/>
          <w:b w:val="false"/>
          <w:i w:val="false"/>
          <w:color w:val="000000"/>
          <w:sz w:val="28"/>
        </w:rPr>
        <w:t>
      информацию о налоговых поступлениях от субъектов квазигосударственного сектора согласно перечню субъектов квазигосударственного сектора, представляемому уполномоченным органом по государственному имуществу, в соответствии со структурой консолидированного бюджета;</w:t>
      </w:r>
    </w:p>
    <w:bookmarkEnd w:id="117"/>
    <w:bookmarkStart w:name="z124" w:id="118"/>
    <w:p>
      <w:pPr>
        <w:spacing w:after="0"/>
        <w:ind w:left="0"/>
        <w:jc w:val="both"/>
      </w:pPr>
      <w:r>
        <w:rPr>
          <w:rFonts w:ascii="Times New Roman"/>
          <w:b w:val="false"/>
          <w:i w:val="false"/>
          <w:color w:val="000000"/>
          <w:sz w:val="28"/>
        </w:rPr>
        <w:t>
      информацию о налоговых поступлениях по субъектам предпринимательства согласно реестру субъектов предпринимательства, формируемому в соответствии с законодательством Республики Казахстан в сфере предпринимательства и представляемому уполномоченным органом по предпринимательству в соответствии со структурой консолидированного бюджета.</w:t>
      </w:r>
    </w:p>
    <w:bookmarkEnd w:id="118"/>
    <w:bookmarkStart w:name="z125" w:id="119"/>
    <w:p>
      <w:pPr>
        <w:spacing w:after="0"/>
        <w:ind w:left="0"/>
        <w:jc w:val="left"/>
      </w:pPr>
      <w:r>
        <w:rPr>
          <w:rFonts w:ascii="Times New Roman"/>
          <w:b/>
          <w:i w:val="false"/>
          <w:color w:val="000000"/>
        </w:rPr>
        <w:t xml:space="preserve"> Параграф 7. Cоставление сводных отчетов субъектов квазигосударственного сектора и иных получателей бюджетных средств</w:t>
      </w:r>
    </w:p>
    <w:bookmarkEnd w:id="119"/>
    <w:bookmarkStart w:name="z126" w:id="120"/>
    <w:p>
      <w:pPr>
        <w:spacing w:after="0"/>
        <w:ind w:left="0"/>
        <w:jc w:val="both"/>
      </w:pPr>
      <w:r>
        <w:rPr>
          <w:rFonts w:ascii="Times New Roman"/>
          <w:b w:val="false"/>
          <w:i w:val="false"/>
          <w:color w:val="000000"/>
          <w:sz w:val="28"/>
        </w:rPr>
        <w:t>
      20. Субъекты квазигосударственного сектора и иные получатели бюджетных средств представляют соответствующим администраторам бюджетных программ следующие виды отчетов:</w:t>
      </w:r>
    </w:p>
    <w:bookmarkEnd w:id="120"/>
    <w:bookmarkStart w:name="z127" w:id="121"/>
    <w:p>
      <w:pPr>
        <w:spacing w:after="0"/>
        <w:ind w:left="0"/>
        <w:jc w:val="both"/>
      </w:pPr>
      <w:r>
        <w:rPr>
          <w:rFonts w:ascii="Times New Roman"/>
          <w:b w:val="false"/>
          <w:i w:val="false"/>
          <w:color w:val="000000"/>
          <w:sz w:val="28"/>
        </w:rPr>
        <w:t>
      о долгосрочных стратегиях развития автономных организаций образования;</w:t>
      </w:r>
    </w:p>
    <w:bookmarkEnd w:id="121"/>
    <w:bookmarkStart w:name="z128" w:id="122"/>
    <w:p>
      <w:pPr>
        <w:spacing w:after="0"/>
        <w:ind w:left="0"/>
        <w:jc w:val="both"/>
      </w:pPr>
      <w:r>
        <w:rPr>
          <w:rFonts w:ascii="Times New Roman"/>
          <w:b w:val="false"/>
          <w:i w:val="false"/>
          <w:color w:val="000000"/>
          <w:sz w:val="28"/>
        </w:rPr>
        <w:t>
      о расходовании денег, полученных из бюджета;</w:t>
      </w:r>
    </w:p>
    <w:bookmarkEnd w:id="122"/>
    <w:bookmarkStart w:name="z129" w:id="123"/>
    <w:p>
      <w:pPr>
        <w:spacing w:after="0"/>
        <w:ind w:left="0"/>
        <w:jc w:val="both"/>
      </w:pPr>
      <w:r>
        <w:rPr>
          <w:rFonts w:ascii="Times New Roman"/>
          <w:b w:val="false"/>
          <w:i w:val="false"/>
          <w:color w:val="000000"/>
          <w:sz w:val="28"/>
        </w:rPr>
        <w:t>
      о выполнении государственных заданий;</w:t>
      </w:r>
    </w:p>
    <w:bookmarkEnd w:id="123"/>
    <w:bookmarkStart w:name="z130" w:id="124"/>
    <w:p>
      <w:pPr>
        <w:spacing w:after="0"/>
        <w:ind w:left="0"/>
        <w:jc w:val="both"/>
      </w:pPr>
      <w:r>
        <w:rPr>
          <w:rFonts w:ascii="Times New Roman"/>
          <w:b w:val="false"/>
          <w:i w:val="false"/>
          <w:color w:val="000000"/>
          <w:sz w:val="28"/>
        </w:rPr>
        <w:t>
      об использовании трансфертов юридическим лицам;</w:t>
      </w:r>
    </w:p>
    <w:bookmarkEnd w:id="124"/>
    <w:bookmarkStart w:name="z131" w:id="125"/>
    <w:p>
      <w:pPr>
        <w:spacing w:after="0"/>
        <w:ind w:left="0"/>
        <w:jc w:val="both"/>
      </w:pPr>
      <w:r>
        <w:rPr>
          <w:rFonts w:ascii="Times New Roman"/>
          <w:b w:val="false"/>
          <w:i w:val="false"/>
          <w:color w:val="000000"/>
          <w:sz w:val="28"/>
        </w:rPr>
        <w:t>
      о поступлениях и расходах внебюджетных фондов;</w:t>
      </w:r>
    </w:p>
    <w:bookmarkEnd w:id="125"/>
    <w:bookmarkStart w:name="z132" w:id="126"/>
    <w:p>
      <w:pPr>
        <w:spacing w:after="0"/>
        <w:ind w:left="0"/>
        <w:jc w:val="both"/>
      </w:pPr>
      <w:r>
        <w:rPr>
          <w:rFonts w:ascii="Times New Roman"/>
          <w:b w:val="false"/>
          <w:i w:val="false"/>
          <w:color w:val="000000"/>
          <w:sz w:val="28"/>
        </w:rPr>
        <w:t>
      о реализации планов развития или планов мероприятий субъектов квазигосударственного сектора.</w:t>
      </w:r>
    </w:p>
    <w:bookmarkEnd w:id="126"/>
    <w:bookmarkStart w:name="z133" w:id="127"/>
    <w:p>
      <w:pPr>
        <w:spacing w:after="0"/>
        <w:ind w:left="0"/>
        <w:jc w:val="both"/>
      </w:pPr>
      <w:r>
        <w:rPr>
          <w:rFonts w:ascii="Times New Roman"/>
          <w:b w:val="false"/>
          <w:i w:val="false"/>
          <w:color w:val="000000"/>
          <w:sz w:val="28"/>
        </w:rPr>
        <w:t xml:space="preserve">
      21. Субъекты квазигосударственного сектора и иные получатели бюджетных средств представляют соответствующему администратору бюджетных программ отчет о долгосрочных стратегиях развития автономных организаций образования в соответствии с законодательством Республики Казахстан, согласно </w:t>
      </w:r>
      <w:r>
        <w:rPr>
          <w:rFonts w:ascii="Times New Roman"/>
          <w:b w:val="false"/>
          <w:i w:val="false"/>
          <w:color w:val="000000"/>
          <w:sz w:val="28"/>
        </w:rPr>
        <w:t>статье 38</w:t>
      </w:r>
      <w:r>
        <w:rPr>
          <w:rFonts w:ascii="Times New Roman"/>
          <w:b w:val="false"/>
          <w:i w:val="false"/>
          <w:color w:val="000000"/>
          <w:sz w:val="28"/>
        </w:rPr>
        <w:t xml:space="preserve"> Бюджетного кодекса.</w:t>
      </w:r>
    </w:p>
    <w:bookmarkEnd w:id="127"/>
    <w:bookmarkStart w:name="z134" w:id="128"/>
    <w:p>
      <w:pPr>
        <w:spacing w:after="0"/>
        <w:ind w:left="0"/>
        <w:jc w:val="both"/>
      </w:pPr>
      <w:r>
        <w:rPr>
          <w:rFonts w:ascii="Times New Roman"/>
          <w:b w:val="false"/>
          <w:i w:val="false"/>
          <w:color w:val="000000"/>
          <w:sz w:val="28"/>
        </w:rPr>
        <w:t xml:space="preserve">
      22. Субъекты квазигосударственного сектора и иные получатели бюджетных средств не позднее 5 февраля года, следующего за отчетным финансовым годом, посредством цифровой платформы управления активами реестра государственного имущества представляют соответствующему администратору бюджетных программ отчет о расходовании денег, полученных из бюджета, по форме 9-РДПБ (далее – форма 9-РДПБ)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8"/>
    <w:bookmarkStart w:name="z135" w:id="129"/>
    <w:p>
      <w:pPr>
        <w:spacing w:after="0"/>
        <w:ind w:left="0"/>
        <w:jc w:val="both"/>
      </w:pPr>
      <w:r>
        <w:rPr>
          <w:rFonts w:ascii="Times New Roman"/>
          <w:b w:val="false"/>
          <w:i w:val="false"/>
          <w:color w:val="000000"/>
          <w:sz w:val="28"/>
        </w:rPr>
        <w:t xml:space="preserve">
      Соответствующие администраторы бюджетных программ не позднее 10 февраля года, следующего за отчетным финансовым годом, представляют в уполномоченный орган по государственному имуществу отчет по форме 9-РДПБ. </w:t>
      </w:r>
    </w:p>
    <w:bookmarkEnd w:id="129"/>
    <w:bookmarkStart w:name="z136" w:id="130"/>
    <w:p>
      <w:pPr>
        <w:spacing w:after="0"/>
        <w:ind w:left="0"/>
        <w:jc w:val="both"/>
      </w:pPr>
      <w:r>
        <w:rPr>
          <w:rFonts w:ascii="Times New Roman"/>
          <w:b w:val="false"/>
          <w:i w:val="false"/>
          <w:color w:val="000000"/>
          <w:sz w:val="28"/>
        </w:rPr>
        <w:t>
      Уполномоченный орган по государственному имуществу не позднее 15 февраля года, следующего за отчетным финансовым годом, представляет сводный отчет по форме 9-РДПБ в структурное подразделение центрального уполномоченного органа по исполнению бюджета.</w:t>
      </w:r>
    </w:p>
    <w:bookmarkEnd w:id="130"/>
    <w:bookmarkStart w:name="z137" w:id="131"/>
    <w:p>
      <w:pPr>
        <w:spacing w:after="0"/>
        <w:ind w:left="0"/>
        <w:jc w:val="both"/>
      </w:pPr>
      <w:r>
        <w:rPr>
          <w:rFonts w:ascii="Times New Roman"/>
          <w:b w:val="false"/>
          <w:i w:val="false"/>
          <w:color w:val="000000"/>
          <w:sz w:val="28"/>
        </w:rPr>
        <w:t>
      23. В отчете о результатах по выполненным государственным заданиям отражается информация о достижении целей и задач, эффекте от оказания государственной услуги, достижении конечных результатов, практическом применении результата государственного задания и его влиянии на социально-экономическое развитие страны за отчетный финансовый год.</w:t>
      </w:r>
    </w:p>
    <w:bookmarkEnd w:id="131"/>
    <w:bookmarkStart w:name="z138" w:id="132"/>
    <w:p>
      <w:pPr>
        <w:spacing w:after="0"/>
        <w:ind w:left="0"/>
        <w:jc w:val="both"/>
      </w:pPr>
      <w:r>
        <w:rPr>
          <w:rFonts w:ascii="Times New Roman"/>
          <w:b w:val="false"/>
          <w:i w:val="false"/>
          <w:color w:val="000000"/>
          <w:sz w:val="28"/>
        </w:rPr>
        <w:t xml:space="preserve">
      Субъекты квазигосударственного сектора и иные получатели бюджетных средств представляют соответствующему администратору бюджетных программ отчет о выполнении государственных заданий в соответствии с Правилами проведения бюджетного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275.</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Правительства РК от 27.04.2026 </w:t>
      </w:r>
      <w:r>
        <w:rPr>
          <w:rFonts w:ascii="Times New Roman"/>
          <w:b w:val="false"/>
          <w:i w:val="false"/>
          <w:color w:val="000000"/>
          <w:sz w:val="28"/>
        </w:rPr>
        <w:t>№ 335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24. Уполномоченный орган в области здравоохранения представляет в центральный уполномоченный орган по исполнению бюджета не позднее 10 марта года, следующего за отчетным финансовым годом, отчет об использовании трансфертов юридическим лицам.</w:t>
      </w:r>
    </w:p>
    <w:bookmarkEnd w:id="133"/>
    <w:bookmarkStart w:name="z140" w:id="134"/>
    <w:p>
      <w:pPr>
        <w:spacing w:after="0"/>
        <w:ind w:left="0"/>
        <w:jc w:val="both"/>
      </w:pPr>
      <w:r>
        <w:rPr>
          <w:rFonts w:ascii="Times New Roman"/>
          <w:b w:val="false"/>
          <w:i w:val="false"/>
          <w:color w:val="000000"/>
          <w:sz w:val="28"/>
        </w:rPr>
        <w:t xml:space="preserve">
      Автономные организации образования, администрация Международного финансового центра "Астана" представляют соответствующему администратору бюджетных программ не позднее 1 марта года, следующего за отчетным финансовым годом, отчет об использовании трансфертов юридическим лицам по форме 10-ТЮЛ (далее – форма 10-ТЮЛ)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4"/>
    <w:bookmarkStart w:name="z141" w:id="135"/>
    <w:p>
      <w:pPr>
        <w:spacing w:after="0"/>
        <w:ind w:left="0"/>
        <w:jc w:val="both"/>
      </w:pPr>
      <w:r>
        <w:rPr>
          <w:rFonts w:ascii="Times New Roman"/>
          <w:b w:val="false"/>
          <w:i w:val="false"/>
          <w:color w:val="000000"/>
          <w:sz w:val="28"/>
        </w:rPr>
        <w:t xml:space="preserve">
      Соответствующие администраторы бюджетных программ не позднее 10 марта года, следующего за отчетным финансовым годом, представляют в центральный уполномоченный орган по исполнению бюджета отчет по форме 10-ТЮЛ. </w:t>
      </w:r>
    </w:p>
    <w:bookmarkEnd w:id="135"/>
    <w:bookmarkStart w:name="z142" w:id="136"/>
    <w:p>
      <w:pPr>
        <w:spacing w:after="0"/>
        <w:ind w:left="0"/>
        <w:jc w:val="both"/>
      </w:pPr>
      <w:r>
        <w:rPr>
          <w:rFonts w:ascii="Times New Roman"/>
          <w:b w:val="false"/>
          <w:i w:val="false"/>
          <w:color w:val="000000"/>
          <w:sz w:val="28"/>
        </w:rPr>
        <w:t>
      25. Отчеты о поступлениях и расходах внебюджетных фондов содержат следующие виды отчетов:</w:t>
      </w:r>
    </w:p>
    <w:bookmarkEnd w:id="136"/>
    <w:bookmarkStart w:name="z143" w:id="137"/>
    <w:p>
      <w:pPr>
        <w:spacing w:after="0"/>
        <w:ind w:left="0"/>
        <w:jc w:val="both"/>
      </w:pPr>
      <w:r>
        <w:rPr>
          <w:rFonts w:ascii="Times New Roman"/>
          <w:b w:val="false"/>
          <w:i w:val="false"/>
          <w:color w:val="000000"/>
          <w:sz w:val="28"/>
        </w:rPr>
        <w:t>
      отчет о поступлениях и расходах Государственного фонда социального страхования;</w:t>
      </w:r>
    </w:p>
    <w:bookmarkEnd w:id="137"/>
    <w:bookmarkStart w:name="z144" w:id="138"/>
    <w:p>
      <w:pPr>
        <w:spacing w:after="0"/>
        <w:ind w:left="0"/>
        <w:jc w:val="both"/>
      </w:pPr>
      <w:r>
        <w:rPr>
          <w:rFonts w:ascii="Times New Roman"/>
          <w:b w:val="false"/>
          <w:i w:val="false"/>
          <w:color w:val="000000"/>
          <w:sz w:val="28"/>
        </w:rPr>
        <w:t>
      отчет о поступлениях и расходах Фонда социального медицинского страхования;</w:t>
      </w:r>
    </w:p>
    <w:bookmarkEnd w:id="138"/>
    <w:bookmarkStart w:name="z145" w:id="139"/>
    <w:p>
      <w:pPr>
        <w:spacing w:after="0"/>
        <w:ind w:left="0"/>
        <w:jc w:val="both"/>
      </w:pPr>
      <w:r>
        <w:rPr>
          <w:rFonts w:ascii="Times New Roman"/>
          <w:b w:val="false"/>
          <w:i w:val="false"/>
          <w:color w:val="000000"/>
          <w:sz w:val="28"/>
        </w:rPr>
        <w:t>
      отчет о поступлениях и расходах Специального государственного фонда;</w:t>
      </w:r>
    </w:p>
    <w:bookmarkEnd w:id="139"/>
    <w:bookmarkStart w:name="z146" w:id="140"/>
    <w:p>
      <w:pPr>
        <w:spacing w:after="0"/>
        <w:ind w:left="0"/>
        <w:jc w:val="both"/>
      </w:pPr>
      <w:r>
        <w:rPr>
          <w:rFonts w:ascii="Times New Roman"/>
          <w:b w:val="false"/>
          <w:i w:val="false"/>
          <w:color w:val="000000"/>
          <w:sz w:val="28"/>
        </w:rPr>
        <w:t>
      отчет о поступлениях и использовании Фонда компенсации потерпевшим и проведенных выплатах компенсации потерпевшим.</w:t>
      </w:r>
    </w:p>
    <w:bookmarkEnd w:id="140"/>
    <w:bookmarkStart w:name="z147" w:id="141"/>
    <w:p>
      <w:pPr>
        <w:spacing w:after="0"/>
        <w:ind w:left="0"/>
        <w:jc w:val="both"/>
      </w:pPr>
      <w:r>
        <w:rPr>
          <w:rFonts w:ascii="Times New Roman"/>
          <w:b w:val="false"/>
          <w:i w:val="false"/>
          <w:color w:val="000000"/>
          <w:sz w:val="28"/>
        </w:rPr>
        <w:t xml:space="preserve">
      26. Субъекты квазигосударственного сектора и иные получатели бюджетных средств представляют соответствующему администратору бюджетных программ отчеты о реализации планов развития или планов мероприятий субъектов квазигосударственного сектора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 Бюджетного кодекса.</w:t>
      </w:r>
    </w:p>
    <w:bookmarkEnd w:id="141"/>
    <w:bookmarkStart w:name="z148" w:id="142"/>
    <w:p>
      <w:pPr>
        <w:spacing w:after="0"/>
        <w:ind w:left="0"/>
        <w:jc w:val="left"/>
      </w:pPr>
      <w:r>
        <w:rPr>
          <w:rFonts w:ascii="Times New Roman"/>
          <w:b/>
          <w:i w:val="false"/>
          <w:color w:val="000000"/>
        </w:rPr>
        <w:t xml:space="preserve"> Параграф 8. Cоставление годовой консолидированной финансовой отчетности об исполнении республиканского бюджета за отчетный финансовый год</w:t>
      </w:r>
    </w:p>
    <w:bookmarkEnd w:id="142"/>
    <w:bookmarkStart w:name="z149" w:id="143"/>
    <w:p>
      <w:pPr>
        <w:spacing w:after="0"/>
        <w:ind w:left="0"/>
        <w:jc w:val="both"/>
      </w:pPr>
      <w:r>
        <w:rPr>
          <w:rFonts w:ascii="Times New Roman"/>
          <w:b w:val="false"/>
          <w:i w:val="false"/>
          <w:color w:val="000000"/>
          <w:sz w:val="28"/>
        </w:rPr>
        <w:t>
      27. Годовая консолидированная финансовая отчетность об исполнении республиканского бюджета за отчетный финансовый год состоит из:</w:t>
      </w:r>
    </w:p>
    <w:bookmarkEnd w:id="143"/>
    <w:bookmarkStart w:name="z150" w:id="144"/>
    <w:p>
      <w:pPr>
        <w:spacing w:after="0"/>
        <w:ind w:left="0"/>
        <w:jc w:val="both"/>
      </w:pPr>
      <w:r>
        <w:rPr>
          <w:rFonts w:ascii="Times New Roman"/>
          <w:b w:val="false"/>
          <w:i w:val="false"/>
          <w:color w:val="000000"/>
          <w:sz w:val="28"/>
        </w:rPr>
        <w:t>
      бухгалтерского баланса;</w:t>
      </w:r>
    </w:p>
    <w:bookmarkEnd w:id="144"/>
    <w:bookmarkStart w:name="z151" w:id="145"/>
    <w:p>
      <w:pPr>
        <w:spacing w:after="0"/>
        <w:ind w:left="0"/>
        <w:jc w:val="both"/>
      </w:pPr>
      <w:r>
        <w:rPr>
          <w:rFonts w:ascii="Times New Roman"/>
          <w:b w:val="false"/>
          <w:i w:val="false"/>
          <w:color w:val="000000"/>
          <w:sz w:val="28"/>
        </w:rPr>
        <w:t>
      отчета о результатах финансовой деятельности;</w:t>
      </w:r>
    </w:p>
    <w:bookmarkEnd w:id="145"/>
    <w:bookmarkStart w:name="z152" w:id="146"/>
    <w:p>
      <w:pPr>
        <w:spacing w:after="0"/>
        <w:ind w:left="0"/>
        <w:jc w:val="both"/>
      </w:pPr>
      <w:r>
        <w:rPr>
          <w:rFonts w:ascii="Times New Roman"/>
          <w:b w:val="false"/>
          <w:i w:val="false"/>
          <w:color w:val="000000"/>
          <w:sz w:val="28"/>
        </w:rPr>
        <w:t>
      отчета о движении денег (прямой метод);</w:t>
      </w:r>
    </w:p>
    <w:bookmarkEnd w:id="146"/>
    <w:bookmarkStart w:name="z153" w:id="147"/>
    <w:p>
      <w:pPr>
        <w:spacing w:after="0"/>
        <w:ind w:left="0"/>
        <w:jc w:val="both"/>
      </w:pPr>
      <w:r>
        <w:rPr>
          <w:rFonts w:ascii="Times New Roman"/>
          <w:b w:val="false"/>
          <w:i w:val="false"/>
          <w:color w:val="000000"/>
          <w:sz w:val="28"/>
        </w:rPr>
        <w:t>
      отчета об изменении чистых активов/капитала;</w:t>
      </w:r>
    </w:p>
    <w:bookmarkEnd w:id="147"/>
    <w:bookmarkStart w:name="z154" w:id="148"/>
    <w:p>
      <w:pPr>
        <w:spacing w:after="0"/>
        <w:ind w:left="0"/>
        <w:jc w:val="both"/>
      </w:pPr>
      <w:r>
        <w:rPr>
          <w:rFonts w:ascii="Times New Roman"/>
          <w:b w:val="false"/>
          <w:i w:val="false"/>
          <w:color w:val="000000"/>
          <w:sz w:val="28"/>
        </w:rPr>
        <w:t>
      пояснительной записки к годовой консолидированной финансовой отчетности об исполнении республиканского бюджета.</w:t>
      </w:r>
    </w:p>
    <w:bookmarkEnd w:id="148"/>
    <w:bookmarkStart w:name="z155" w:id="149"/>
    <w:p>
      <w:pPr>
        <w:spacing w:after="0"/>
        <w:ind w:left="0"/>
        <w:jc w:val="both"/>
      </w:pPr>
      <w:r>
        <w:rPr>
          <w:rFonts w:ascii="Times New Roman"/>
          <w:b w:val="false"/>
          <w:i w:val="false"/>
          <w:color w:val="000000"/>
          <w:sz w:val="28"/>
        </w:rPr>
        <w:t xml:space="preserve">
      28. Бухгалтерский баланс представляет собой отчет о финансовом положении, активах, обязательствах и чистых активах/капитале. </w:t>
      </w:r>
    </w:p>
    <w:bookmarkEnd w:id="149"/>
    <w:bookmarkStart w:name="z156" w:id="150"/>
    <w:p>
      <w:pPr>
        <w:spacing w:after="0"/>
        <w:ind w:left="0"/>
        <w:jc w:val="both"/>
      </w:pPr>
      <w:r>
        <w:rPr>
          <w:rFonts w:ascii="Times New Roman"/>
          <w:b w:val="false"/>
          <w:i w:val="false"/>
          <w:color w:val="000000"/>
          <w:sz w:val="28"/>
        </w:rPr>
        <w:t>
      Отчет о результатах финансовой деятельности представляет собой информацию о доходах, расходах и финансовом результате.</w:t>
      </w:r>
    </w:p>
    <w:bookmarkEnd w:id="150"/>
    <w:bookmarkStart w:name="z157" w:id="151"/>
    <w:p>
      <w:pPr>
        <w:spacing w:after="0"/>
        <w:ind w:left="0"/>
        <w:jc w:val="both"/>
      </w:pPr>
      <w:r>
        <w:rPr>
          <w:rFonts w:ascii="Times New Roman"/>
          <w:b w:val="false"/>
          <w:i w:val="false"/>
          <w:color w:val="000000"/>
          <w:sz w:val="28"/>
        </w:rPr>
        <w:t>
      Отчет о движении денег (прямой метод) отражает информацию о движении денежных средств за отчетный период: поступления и выбытия денежных средств.</w:t>
      </w:r>
    </w:p>
    <w:bookmarkEnd w:id="151"/>
    <w:bookmarkStart w:name="z158" w:id="152"/>
    <w:p>
      <w:pPr>
        <w:spacing w:after="0"/>
        <w:ind w:left="0"/>
        <w:jc w:val="both"/>
      </w:pPr>
      <w:r>
        <w:rPr>
          <w:rFonts w:ascii="Times New Roman"/>
          <w:b w:val="false"/>
          <w:i w:val="false"/>
          <w:color w:val="000000"/>
          <w:sz w:val="28"/>
        </w:rPr>
        <w:t>
      Отчет об изменении чистых активов/капитала раскрывает информацию о причинах изменения чистых активов/капитала.</w:t>
      </w:r>
    </w:p>
    <w:bookmarkEnd w:id="152"/>
    <w:bookmarkStart w:name="z159" w:id="153"/>
    <w:p>
      <w:pPr>
        <w:spacing w:after="0"/>
        <w:ind w:left="0"/>
        <w:jc w:val="both"/>
      </w:pPr>
      <w:r>
        <w:rPr>
          <w:rFonts w:ascii="Times New Roman"/>
          <w:b w:val="false"/>
          <w:i w:val="false"/>
          <w:color w:val="000000"/>
          <w:sz w:val="28"/>
        </w:rPr>
        <w:t>
      Показатели отчетов о результатах финансовой деятельности, движении денег (прямой метод), изменении чистых активов/капитала и раскрытии по анализу основных статей доходов и расходов представляются в сравнении с данными прошлого отчетного периода.</w:t>
      </w:r>
    </w:p>
    <w:bookmarkEnd w:id="153"/>
    <w:bookmarkStart w:name="z160" w:id="154"/>
    <w:p>
      <w:pPr>
        <w:spacing w:after="0"/>
        <w:ind w:left="0"/>
        <w:jc w:val="both"/>
      </w:pPr>
      <w:r>
        <w:rPr>
          <w:rFonts w:ascii="Times New Roman"/>
          <w:b w:val="false"/>
          <w:i w:val="false"/>
          <w:color w:val="000000"/>
          <w:sz w:val="28"/>
        </w:rPr>
        <w:t>
      Пояснительная записка к годовой консолидированной финансовой отчетности об исполнении республиканского бюджета отражает общие сведения и раскрытия к годовой консолидированной финансовой отчетности об исполнении республиканского бюджета.</w:t>
      </w:r>
    </w:p>
    <w:bookmarkEnd w:id="154"/>
    <w:bookmarkStart w:name="z161" w:id="155"/>
    <w:p>
      <w:pPr>
        <w:spacing w:after="0"/>
        <w:ind w:left="0"/>
        <w:jc w:val="both"/>
      </w:pPr>
      <w:r>
        <w:rPr>
          <w:rFonts w:ascii="Times New Roman"/>
          <w:b w:val="false"/>
          <w:i w:val="false"/>
          <w:color w:val="000000"/>
          <w:sz w:val="28"/>
        </w:rPr>
        <w:t xml:space="preserve">
      Общие сведения содержат информацию об основополагающих принципах подготовки финансовой отчетности и применяемой учетной политике. </w:t>
      </w:r>
    </w:p>
    <w:bookmarkEnd w:id="155"/>
    <w:bookmarkStart w:name="z162" w:id="156"/>
    <w:p>
      <w:pPr>
        <w:spacing w:after="0"/>
        <w:ind w:left="0"/>
        <w:jc w:val="both"/>
      </w:pPr>
      <w:r>
        <w:rPr>
          <w:rFonts w:ascii="Times New Roman"/>
          <w:b w:val="false"/>
          <w:i w:val="false"/>
          <w:color w:val="000000"/>
          <w:sz w:val="28"/>
        </w:rPr>
        <w:t>
      Раскрытия содержат:</w:t>
      </w:r>
    </w:p>
    <w:bookmarkEnd w:id="156"/>
    <w:bookmarkStart w:name="z163" w:id="157"/>
    <w:p>
      <w:pPr>
        <w:spacing w:after="0"/>
        <w:ind w:left="0"/>
        <w:jc w:val="both"/>
      </w:pPr>
      <w:r>
        <w:rPr>
          <w:rFonts w:ascii="Times New Roman"/>
          <w:b w:val="false"/>
          <w:i w:val="false"/>
          <w:color w:val="000000"/>
          <w:sz w:val="28"/>
        </w:rPr>
        <w:t>
      описание статей бухгалтерского баланса, а также их сравнительный анализ;</w:t>
      </w:r>
    </w:p>
    <w:bookmarkEnd w:id="157"/>
    <w:bookmarkStart w:name="z164" w:id="158"/>
    <w:p>
      <w:pPr>
        <w:spacing w:after="0"/>
        <w:ind w:left="0"/>
        <w:jc w:val="both"/>
      </w:pPr>
      <w:r>
        <w:rPr>
          <w:rFonts w:ascii="Times New Roman"/>
          <w:b w:val="false"/>
          <w:i w:val="false"/>
          <w:color w:val="000000"/>
          <w:sz w:val="28"/>
        </w:rPr>
        <w:t>
      анализ основных статей доходов и расходов отчета о результатах финансовой деятельности.</w:t>
      </w:r>
    </w:p>
    <w:bookmarkEnd w:id="158"/>
    <w:bookmarkStart w:name="z165" w:id="159"/>
    <w:p>
      <w:pPr>
        <w:spacing w:after="0"/>
        <w:ind w:left="0"/>
        <w:jc w:val="left"/>
      </w:pPr>
      <w:r>
        <w:rPr>
          <w:rFonts w:ascii="Times New Roman"/>
          <w:b/>
          <w:i w:val="false"/>
          <w:color w:val="000000"/>
        </w:rPr>
        <w:t xml:space="preserve"> Параграф 9. Cоставление отчетов администраторов бюджетных программ о результатах мониторинга</w:t>
      </w:r>
    </w:p>
    <w:bookmarkEnd w:id="159"/>
    <w:bookmarkStart w:name="z166" w:id="160"/>
    <w:p>
      <w:pPr>
        <w:spacing w:after="0"/>
        <w:ind w:left="0"/>
        <w:jc w:val="both"/>
      </w:pPr>
      <w:r>
        <w:rPr>
          <w:rFonts w:ascii="Times New Roman"/>
          <w:b w:val="false"/>
          <w:i w:val="false"/>
          <w:color w:val="000000"/>
          <w:sz w:val="28"/>
        </w:rPr>
        <w:t xml:space="preserve">
      29. В случаях, если законами Республики Казахстан предусмотрены обязательства физических или юридических лиц, направленные на предоставление имущественных и неимущественных благ государству или региону, в том числе в денежной форме, уполномоченные отраслевые государственные органы осуществляют мониторинг посредством формирования соответствующей отчетности реализации запланированных мероприятий с указанием сумм в порядке, определяемом центральным отраслевым государственным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55 Бюджетного кодекса.</w:t>
      </w:r>
    </w:p>
    <w:bookmarkEnd w:id="160"/>
    <w:bookmarkStart w:name="z167" w:id="161"/>
    <w:p>
      <w:pPr>
        <w:spacing w:after="0"/>
        <w:ind w:left="0"/>
        <w:jc w:val="both"/>
      </w:pPr>
      <w:r>
        <w:rPr>
          <w:rFonts w:ascii="Times New Roman"/>
          <w:b w:val="false"/>
          <w:i w:val="false"/>
          <w:color w:val="000000"/>
          <w:sz w:val="28"/>
        </w:rPr>
        <w:t xml:space="preserve">
      30. Уполномоченные отраслевые государственные органы представляют в центральный уполномоченный орган по исполнению бюджета не позднее 15 февраля года, следующего за отчетным, отчет о результатах мониторинга осуществления функций, переданных в соответствии с реестром функций центральных исполнительных органов в конкурентную среду, согласно </w:t>
      </w:r>
      <w:r>
        <w:rPr>
          <w:rFonts w:ascii="Times New Roman"/>
          <w:b w:val="false"/>
          <w:i w:val="false"/>
          <w:color w:val="000000"/>
          <w:sz w:val="28"/>
        </w:rPr>
        <w:t>пункту 2</w:t>
      </w:r>
      <w:r>
        <w:rPr>
          <w:rFonts w:ascii="Times New Roman"/>
          <w:b w:val="false"/>
          <w:i w:val="false"/>
          <w:color w:val="000000"/>
          <w:sz w:val="28"/>
        </w:rPr>
        <w:t xml:space="preserve"> статьи 55 Бюджетного кодекса.</w:t>
      </w:r>
    </w:p>
    <w:bookmarkEnd w:id="161"/>
    <w:bookmarkStart w:name="z168" w:id="162"/>
    <w:p>
      <w:pPr>
        <w:spacing w:after="0"/>
        <w:ind w:left="0"/>
        <w:jc w:val="left"/>
      </w:pPr>
      <w:r>
        <w:rPr>
          <w:rFonts w:ascii="Times New Roman"/>
          <w:b/>
          <w:i w:val="false"/>
          <w:color w:val="000000"/>
        </w:rPr>
        <w:t xml:space="preserve"> Параграф 10. Cоставление отчета субъектов квазигосударственного сектора об использовании средств чистого дохода, оставшихся после выплаты дивидендов или отчислений</w:t>
      </w:r>
    </w:p>
    <w:bookmarkEnd w:id="162"/>
    <w:bookmarkStart w:name="z169" w:id="163"/>
    <w:p>
      <w:pPr>
        <w:spacing w:after="0"/>
        <w:ind w:left="0"/>
        <w:jc w:val="both"/>
      </w:pPr>
      <w:r>
        <w:rPr>
          <w:rFonts w:ascii="Times New Roman"/>
          <w:b w:val="false"/>
          <w:i w:val="false"/>
          <w:color w:val="000000"/>
          <w:sz w:val="28"/>
        </w:rPr>
        <w:t>
      31. В отчете субъекта квазигосударственного сектора об использовании средств чистого дохода, оставшихся после выплаты дивидендов или отчислений, указывается информация о фактическом использовании части чистого дохода, оставшегося после выплаты дивидендов или отчислений в соответствующий бюджет, с отражением достигнутых результатов.</w:t>
      </w:r>
    </w:p>
    <w:bookmarkEnd w:id="163"/>
    <w:bookmarkStart w:name="z170" w:id="164"/>
    <w:p>
      <w:pPr>
        <w:spacing w:after="0"/>
        <w:ind w:left="0"/>
        <w:jc w:val="both"/>
      </w:pPr>
      <w:r>
        <w:rPr>
          <w:rFonts w:ascii="Times New Roman"/>
          <w:b w:val="false"/>
          <w:i w:val="false"/>
          <w:color w:val="000000"/>
          <w:sz w:val="28"/>
        </w:rPr>
        <w:t>
      К отчету субъекта квазигосударственного сектора об использовании средств чистого дохода, оставшихся после выплаты дивидендов или отчислений, прилагается пояснительная записка, которая включает в себя информацию по каждому направлению использования средств чистого дохода, оставшихся после выплаты дивидендов или отчислений в соответствующий бюджет, и является его неотъемлемой частью.</w:t>
      </w:r>
    </w:p>
    <w:bookmarkEnd w:id="164"/>
    <w:bookmarkStart w:name="z171" w:id="165"/>
    <w:p>
      <w:pPr>
        <w:spacing w:after="0"/>
        <w:ind w:left="0"/>
        <w:jc w:val="left"/>
      </w:pPr>
      <w:r>
        <w:rPr>
          <w:rFonts w:ascii="Times New Roman"/>
          <w:b/>
          <w:i w:val="false"/>
          <w:color w:val="000000"/>
        </w:rPr>
        <w:t xml:space="preserve"> Параграф 11. Cоставление итогов оценки результатов</w:t>
      </w:r>
    </w:p>
    <w:bookmarkEnd w:id="165"/>
    <w:bookmarkStart w:name="z172" w:id="166"/>
    <w:p>
      <w:pPr>
        <w:spacing w:after="0"/>
        <w:ind w:left="0"/>
        <w:jc w:val="both"/>
      </w:pPr>
      <w:r>
        <w:rPr>
          <w:rFonts w:ascii="Times New Roman"/>
          <w:b w:val="false"/>
          <w:i w:val="false"/>
          <w:color w:val="000000"/>
          <w:sz w:val="28"/>
        </w:rPr>
        <w:t>
      32. Оценка результатов включает следующие виды информации оценок:</w:t>
      </w:r>
    </w:p>
    <w:bookmarkEnd w:id="166"/>
    <w:bookmarkStart w:name="z173" w:id="167"/>
    <w:p>
      <w:pPr>
        <w:spacing w:after="0"/>
        <w:ind w:left="0"/>
        <w:jc w:val="both"/>
      </w:pPr>
      <w:r>
        <w:rPr>
          <w:rFonts w:ascii="Times New Roman"/>
          <w:b w:val="false"/>
          <w:i w:val="false"/>
          <w:color w:val="000000"/>
          <w:sz w:val="28"/>
        </w:rPr>
        <w:t>
      оценку реализации документов Системы государственного планирования Республики Казахстан в соответствии с Системой государственного планирования Республики Казахстан;</w:t>
      </w:r>
    </w:p>
    <w:bookmarkEnd w:id="167"/>
    <w:bookmarkStart w:name="z174" w:id="168"/>
    <w:p>
      <w:pPr>
        <w:spacing w:after="0"/>
        <w:ind w:left="0"/>
        <w:jc w:val="both"/>
      </w:pPr>
      <w:r>
        <w:rPr>
          <w:rFonts w:ascii="Times New Roman"/>
          <w:b w:val="false"/>
          <w:i w:val="false"/>
          <w:color w:val="000000"/>
          <w:sz w:val="28"/>
        </w:rPr>
        <w:t>
      операционную оценку по достижению целей в соответствии с Системой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проводимую Высшей аудиторской палатой Республики Казахстан, в части оценки эффективности деятельности государственных органов по достижению целей планов развития государственных органов и планов развития областей, городов республиканского значения, столицы и уполномоченным органом по исполнению бюджета в части оценки эффективности деятельности государственных органов по достижению конечных результатов, предусмотренных паспортами бюджетных программ;</w:t>
      </w:r>
    </w:p>
    <w:bookmarkEnd w:id="168"/>
    <w:bookmarkStart w:name="z175" w:id="169"/>
    <w:p>
      <w:pPr>
        <w:spacing w:after="0"/>
        <w:ind w:left="0"/>
        <w:jc w:val="both"/>
      </w:pPr>
      <w:r>
        <w:rPr>
          <w:rFonts w:ascii="Times New Roman"/>
          <w:b w:val="false"/>
          <w:i w:val="false"/>
          <w:color w:val="000000"/>
          <w:sz w:val="28"/>
        </w:rPr>
        <w:t>
      оценку реализации государственных инвестиционных проектов;</w:t>
      </w:r>
    </w:p>
    <w:bookmarkEnd w:id="169"/>
    <w:bookmarkStart w:name="z176" w:id="170"/>
    <w:p>
      <w:pPr>
        <w:spacing w:after="0"/>
        <w:ind w:left="0"/>
        <w:jc w:val="both"/>
      </w:pPr>
      <w:r>
        <w:rPr>
          <w:rFonts w:ascii="Times New Roman"/>
          <w:b w:val="false"/>
          <w:i w:val="false"/>
          <w:color w:val="000000"/>
          <w:sz w:val="28"/>
        </w:rPr>
        <w:t>
      оценку эффективности управления государственным имуществом.</w:t>
      </w:r>
    </w:p>
    <w:bookmarkEnd w:id="170"/>
    <w:bookmarkStart w:name="z177" w:id="171"/>
    <w:p>
      <w:pPr>
        <w:spacing w:after="0"/>
        <w:ind w:left="0"/>
        <w:jc w:val="left"/>
      </w:pPr>
      <w:r>
        <w:rPr>
          <w:rFonts w:ascii="Times New Roman"/>
          <w:b/>
          <w:i w:val="false"/>
          <w:color w:val="000000"/>
        </w:rPr>
        <w:t xml:space="preserve"> Параграф 12. Cоставление Национального доклада по управлению государственными активами и квазигосударственным сектором</w:t>
      </w:r>
    </w:p>
    <w:bookmarkEnd w:id="171"/>
    <w:bookmarkStart w:name="z178" w:id="172"/>
    <w:p>
      <w:pPr>
        <w:spacing w:after="0"/>
        <w:ind w:left="0"/>
        <w:jc w:val="both"/>
      </w:pPr>
      <w:r>
        <w:rPr>
          <w:rFonts w:ascii="Times New Roman"/>
          <w:b w:val="false"/>
          <w:i w:val="false"/>
          <w:color w:val="000000"/>
          <w:sz w:val="28"/>
        </w:rPr>
        <w:t>
      33. Центральный уполномоченный орган по государственному имуществу направляет Национальный доклад по управлению государственными активами и квазигосударственным сектором в центральный уполномоченный орган по исполнению бюджета.</w:t>
      </w:r>
    </w:p>
    <w:bookmarkEnd w:id="172"/>
    <w:bookmarkStart w:name="z179" w:id="173"/>
    <w:p>
      <w:pPr>
        <w:spacing w:after="0"/>
        <w:ind w:left="0"/>
        <w:jc w:val="both"/>
      </w:pPr>
      <w:r>
        <w:rPr>
          <w:rFonts w:ascii="Times New Roman"/>
          <w:b w:val="false"/>
          <w:i w:val="false"/>
          <w:color w:val="000000"/>
          <w:sz w:val="28"/>
        </w:rPr>
        <w:t>
      34. Национальный доклад по управлению государственными активами и квазигосударственным сектором содержит:</w:t>
      </w:r>
    </w:p>
    <w:bookmarkEnd w:id="173"/>
    <w:bookmarkStart w:name="z180" w:id="174"/>
    <w:p>
      <w:pPr>
        <w:spacing w:after="0"/>
        <w:ind w:left="0"/>
        <w:jc w:val="both"/>
      </w:pPr>
      <w:r>
        <w:rPr>
          <w:rFonts w:ascii="Times New Roman"/>
          <w:b w:val="false"/>
          <w:i w:val="false"/>
          <w:color w:val="000000"/>
          <w:sz w:val="28"/>
        </w:rPr>
        <w:t>
      аналитическую информацию о состоянии государственных активов за отчетный период;</w:t>
      </w:r>
    </w:p>
    <w:bookmarkEnd w:id="174"/>
    <w:bookmarkStart w:name="z181" w:id="175"/>
    <w:p>
      <w:pPr>
        <w:spacing w:after="0"/>
        <w:ind w:left="0"/>
        <w:jc w:val="both"/>
      </w:pPr>
      <w:r>
        <w:rPr>
          <w:rFonts w:ascii="Times New Roman"/>
          <w:b w:val="false"/>
          <w:i w:val="false"/>
          <w:color w:val="000000"/>
          <w:sz w:val="28"/>
        </w:rPr>
        <w:t>
      информацию о деятельности субъектов квазигосударственного сектора за отчетный период;</w:t>
      </w:r>
    </w:p>
    <w:bookmarkEnd w:id="175"/>
    <w:bookmarkStart w:name="z182" w:id="176"/>
    <w:p>
      <w:pPr>
        <w:spacing w:after="0"/>
        <w:ind w:left="0"/>
        <w:jc w:val="both"/>
      </w:pPr>
      <w:r>
        <w:rPr>
          <w:rFonts w:ascii="Times New Roman"/>
          <w:b w:val="false"/>
          <w:i w:val="false"/>
          <w:color w:val="000000"/>
          <w:sz w:val="28"/>
        </w:rPr>
        <w:t>
      выводы и предложения по дальнейшему развитию механизмов управления государственными активами и квазигосударственным сектором;</w:t>
      </w:r>
    </w:p>
    <w:bookmarkEnd w:id="176"/>
    <w:bookmarkStart w:name="z183" w:id="177"/>
    <w:p>
      <w:pPr>
        <w:spacing w:after="0"/>
        <w:ind w:left="0"/>
        <w:jc w:val="both"/>
      </w:pPr>
      <w:r>
        <w:rPr>
          <w:rFonts w:ascii="Times New Roman"/>
          <w:b w:val="false"/>
          <w:i w:val="false"/>
          <w:color w:val="000000"/>
          <w:sz w:val="28"/>
        </w:rPr>
        <w:t>
      иные данные по управлению государственным имуществом.</w:t>
      </w:r>
    </w:p>
    <w:bookmarkEnd w:id="177"/>
    <w:bookmarkStart w:name="z184" w:id="178"/>
    <w:p>
      <w:pPr>
        <w:spacing w:after="0"/>
        <w:ind w:left="0"/>
        <w:jc w:val="left"/>
      </w:pPr>
      <w:r>
        <w:rPr>
          <w:rFonts w:ascii="Times New Roman"/>
          <w:b/>
          <w:i w:val="false"/>
          <w:color w:val="000000"/>
        </w:rPr>
        <w:t xml:space="preserve"> Глава 3. Порядок представления годового отчета</w:t>
      </w:r>
    </w:p>
    <w:bookmarkEnd w:id="178"/>
    <w:bookmarkStart w:name="z185" w:id="179"/>
    <w:p>
      <w:pPr>
        <w:spacing w:after="0"/>
        <w:ind w:left="0"/>
        <w:jc w:val="both"/>
      </w:pPr>
      <w:r>
        <w:rPr>
          <w:rFonts w:ascii="Times New Roman"/>
          <w:b w:val="false"/>
          <w:i w:val="false"/>
          <w:color w:val="000000"/>
          <w:sz w:val="28"/>
        </w:rPr>
        <w:t>
      35.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органы государственного аудита и финансового контроля.</w:t>
      </w:r>
    </w:p>
    <w:bookmarkEnd w:id="179"/>
    <w:bookmarkStart w:name="z186" w:id="180"/>
    <w:p>
      <w:pPr>
        <w:spacing w:after="0"/>
        <w:ind w:left="0"/>
        <w:jc w:val="both"/>
      </w:pPr>
      <w:r>
        <w:rPr>
          <w:rFonts w:ascii="Times New Roman"/>
          <w:b w:val="false"/>
          <w:i w:val="false"/>
          <w:color w:val="000000"/>
          <w:sz w:val="28"/>
        </w:rPr>
        <w:t>
      36. 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 Парламент Республики Казахстан, Высшую аудиторскую палату Республики Казахстан.</w:t>
      </w:r>
    </w:p>
    <w:bookmarkEnd w:id="180"/>
    <w:bookmarkStart w:name="z187" w:id="181"/>
    <w:p>
      <w:pPr>
        <w:spacing w:after="0"/>
        <w:ind w:left="0"/>
        <w:jc w:val="both"/>
      </w:pPr>
      <w:r>
        <w:rPr>
          <w:rFonts w:ascii="Times New Roman"/>
          <w:b w:val="false"/>
          <w:i w:val="false"/>
          <w:color w:val="000000"/>
          <w:sz w:val="28"/>
        </w:rPr>
        <w:t>
      37.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а также акимов областей, городов республиканского значения, столицы по полученным из республиканского бюджета целевым трансфертам и бюджетным кредитам за отчетный финансовый год в Парламенте Республики Казахстан.</w:t>
      </w:r>
    </w:p>
    <w:bookmarkEnd w:id="181"/>
    <w:bookmarkStart w:name="z297" w:id="182"/>
    <w:p>
      <w:pPr>
        <w:spacing w:after="0"/>
        <w:ind w:left="0"/>
        <w:jc w:val="both"/>
      </w:pPr>
      <w:r>
        <w:rPr>
          <w:rFonts w:ascii="Times New Roman"/>
          <w:b w:val="false"/>
          <w:i w:val="false"/>
          <w:color w:val="000000"/>
          <w:sz w:val="28"/>
        </w:rPr>
        <w:t>
      38. Центральный уполномоченный орган по исполнению бюджета разрабатывает проект Дорожной карты по исполнению рекомендаций Высшей аудиторской палаты Республики Казахстан к отчету Правительства Республики Казахстан об исполнении республиканского бюджета за соответствующий отчетный год (далее – проект Дорожной карты) и направляет его на согласование в Высшую аудиторскую палату Республики Казахстан.</w:t>
      </w:r>
    </w:p>
    <w:bookmarkEnd w:id="182"/>
    <w:bookmarkStart w:name="z298" w:id="183"/>
    <w:p>
      <w:pPr>
        <w:spacing w:after="0"/>
        <w:ind w:left="0"/>
        <w:jc w:val="both"/>
      </w:pPr>
      <w:r>
        <w:rPr>
          <w:rFonts w:ascii="Times New Roman"/>
          <w:b w:val="false"/>
          <w:i w:val="false"/>
          <w:color w:val="000000"/>
          <w:sz w:val="28"/>
        </w:rPr>
        <w:t>
      Высшая аудиторская палата Республики Казахстан в течение десяти рабочих дней со дня поступления проекта Дорожной карты согласовывает его либо представляет в центральный уполномоченный орган по исполнению бюджета рекомендации и (или) предложения к проекту Дорожной карты.</w:t>
      </w:r>
    </w:p>
    <w:bookmarkEnd w:id="183"/>
    <w:bookmarkStart w:name="z299" w:id="184"/>
    <w:p>
      <w:pPr>
        <w:spacing w:after="0"/>
        <w:ind w:left="0"/>
        <w:jc w:val="both"/>
      </w:pPr>
      <w:r>
        <w:rPr>
          <w:rFonts w:ascii="Times New Roman"/>
          <w:b w:val="false"/>
          <w:i w:val="false"/>
          <w:color w:val="000000"/>
          <w:sz w:val="28"/>
        </w:rPr>
        <w:t>
      Центральный уполномоченный орган по исполнению бюджета определяет сроки реализации проекта Дорожной карты по согласованию с государственными органами, ответственными за исполнение его мероприятий, на долгосрочный, среднесрочный и краткосрочный периоды.</w:t>
      </w:r>
    </w:p>
    <w:bookmarkEnd w:id="184"/>
    <w:bookmarkStart w:name="z304" w:id="185"/>
    <w:p>
      <w:pPr>
        <w:spacing w:after="0"/>
        <w:ind w:left="0"/>
        <w:jc w:val="both"/>
      </w:pPr>
      <w:r>
        <w:rPr>
          <w:rFonts w:ascii="Times New Roman"/>
          <w:b w:val="false"/>
          <w:i w:val="false"/>
          <w:color w:val="000000"/>
          <w:sz w:val="28"/>
        </w:rPr>
        <w:t>
      После согласования проекта Дорожной карты с Высшей аудиторской палатой Республики Казахстан центральный уполномоченный орган по исполнению бюджета направляет его на утверждение в Аппарат Правительства Республики Казахстан.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постановлением Правительства РК от 03.12.2025 </w:t>
      </w:r>
      <w:r>
        <w:rPr>
          <w:rFonts w:ascii="Times New Roman"/>
          <w:b w:val="false"/>
          <w:i w:val="false"/>
          <w:color w:val="000000"/>
          <w:sz w:val="28"/>
        </w:rPr>
        <w:t>№ 1035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186"/>
    <w:p>
      <w:pPr>
        <w:spacing w:after="0"/>
        <w:ind w:left="0"/>
        <w:jc w:val="both"/>
      </w:pPr>
      <w:r>
        <w:rPr>
          <w:rFonts w:ascii="Times New Roman"/>
          <w:b w:val="false"/>
          <w:i w:val="false"/>
          <w:color w:val="000000"/>
          <w:sz w:val="28"/>
        </w:rPr>
        <w:t>
      39. Государственные органы, ответственные за исполнение пунктов Дорожной карты, ежеквартально, не позднее 5 числа месяца, следующего за отчетным периодом, представляют в центральный уполномоченный орган по исполнению бюджета информацию о ходе реализации пунктов Дорожной карты, срок исполнения которых приходится на отчетный период.</w:t>
      </w:r>
    </w:p>
    <w:bookmarkEnd w:id="186"/>
    <w:bookmarkStart w:name="z302" w:id="187"/>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сбор и аналитику информации об исполнении пунктов Дорожной карты, ежеквартально, не позднее 10 числа месяца, следующего за отчетным периодом, направляет в Высшую аудиторскую палату Республики Казахстан для принятия решения о снятии с контроля пунктов Дорожной карты.</w:t>
      </w:r>
    </w:p>
    <w:bookmarkEnd w:id="187"/>
    <w:bookmarkStart w:name="z305" w:id="188"/>
    <w:p>
      <w:pPr>
        <w:spacing w:after="0"/>
        <w:ind w:left="0"/>
        <w:jc w:val="both"/>
      </w:pPr>
      <w:r>
        <w:rPr>
          <w:rFonts w:ascii="Times New Roman"/>
          <w:b w:val="false"/>
          <w:i w:val="false"/>
          <w:color w:val="000000"/>
          <w:sz w:val="28"/>
        </w:rPr>
        <w:t>
      Центральный уполномоченный орган по исполнению бюджета после получения позиции Высшей аудиторской палаты Республики Казахстан направляет в Аппарат Правительства Республики Казахстан информацию о ходе реализации пунктов Дорожной карты и информацию Высшей аудиторской палаты Республики Казахстан о результатах мониторинга по исполнению Дорожной карты.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постановлением Правительства РК от 03.12.2025 </w:t>
      </w:r>
      <w:r>
        <w:rPr>
          <w:rFonts w:ascii="Times New Roman"/>
          <w:b w:val="false"/>
          <w:i w:val="false"/>
          <w:color w:val="000000"/>
          <w:sz w:val="28"/>
        </w:rPr>
        <w:t>№ 1035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9"/>
    <w:p>
      <w:pPr>
        <w:spacing w:after="0"/>
        <w:ind w:left="0"/>
        <w:jc w:val="both"/>
      </w:pPr>
      <w:r>
        <w:rPr>
          <w:rFonts w:ascii="Times New Roman"/>
          <w:b w:val="false"/>
          <w:i w:val="false"/>
          <w:color w:val="000000"/>
          <w:sz w:val="28"/>
        </w:rPr>
        <w:t>
      ___________________________________</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годового отчета об исполнении</w:t>
            </w:r>
            <w:r>
              <w:br/>
            </w:r>
            <w:r>
              <w:rPr>
                <w:rFonts w:ascii="Times New Roman"/>
                <w:b w:val="false"/>
                <w:i w:val="false"/>
                <w:color w:val="000000"/>
                <w:sz w:val="20"/>
              </w:rPr>
              <w:t>республиканского бюджета</w:t>
            </w:r>
          </w:p>
        </w:tc>
      </w:tr>
    </w:tbl>
    <w:bookmarkStart w:name="z190" w:id="190"/>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bookmarkEnd w:id="190"/>
    <w:bookmarkStart w:name="z191" w:id="191"/>
    <w:p>
      <w:pPr>
        <w:spacing w:after="0"/>
        <w:ind w:left="0"/>
        <w:jc w:val="both"/>
      </w:pPr>
      <w:r>
        <w:rPr>
          <w:rFonts w:ascii="Times New Roman"/>
          <w:b w:val="false"/>
          <w:i w:val="false"/>
          <w:color w:val="000000"/>
          <w:sz w:val="28"/>
        </w:rPr>
        <w:t>
      Наименование формы: отчет о реализации проектов, финансируемых за счет средств правительственных внешних займов, с оценкой достигнутого социально-экономического эффекта</w:t>
      </w:r>
    </w:p>
    <w:bookmarkEnd w:id="191"/>
    <w:bookmarkStart w:name="z192" w:id="192"/>
    <w:p>
      <w:pPr>
        <w:spacing w:after="0"/>
        <w:ind w:left="0"/>
        <w:jc w:val="both"/>
      </w:pPr>
      <w:r>
        <w:rPr>
          <w:rFonts w:ascii="Times New Roman"/>
          <w:b w:val="false"/>
          <w:i w:val="false"/>
          <w:color w:val="000000"/>
          <w:sz w:val="28"/>
        </w:rPr>
        <w:t>
      Индекс формы: 10-РБПВЗ</w:t>
      </w:r>
    </w:p>
    <w:bookmarkEnd w:id="192"/>
    <w:bookmarkStart w:name="z193" w:id="193"/>
    <w:p>
      <w:pPr>
        <w:spacing w:after="0"/>
        <w:ind w:left="0"/>
        <w:jc w:val="both"/>
      </w:pPr>
      <w:r>
        <w:rPr>
          <w:rFonts w:ascii="Times New Roman"/>
          <w:b w:val="false"/>
          <w:i w:val="false"/>
          <w:color w:val="000000"/>
          <w:sz w:val="28"/>
        </w:rPr>
        <w:t>
      Периодичность: ежегодно</w:t>
      </w:r>
    </w:p>
    <w:bookmarkEnd w:id="193"/>
    <w:bookmarkStart w:name="z194" w:id="194"/>
    <w:p>
      <w:pPr>
        <w:spacing w:after="0"/>
        <w:ind w:left="0"/>
        <w:jc w:val="both"/>
      </w:pPr>
      <w:r>
        <w:rPr>
          <w:rFonts w:ascii="Times New Roman"/>
          <w:b w:val="false"/>
          <w:i w:val="false"/>
          <w:color w:val="000000"/>
          <w:sz w:val="28"/>
        </w:rPr>
        <w:t>
      Отчетный период: на ______ 20___ года</w:t>
      </w:r>
    </w:p>
    <w:bookmarkEnd w:id="194"/>
    <w:bookmarkStart w:name="z195" w:id="195"/>
    <w:p>
      <w:pPr>
        <w:spacing w:after="0"/>
        <w:ind w:left="0"/>
        <w:jc w:val="both"/>
      </w:pPr>
      <w:r>
        <w:rPr>
          <w:rFonts w:ascii="Times New Roman"/>
          <w:b w:val="false"/>
          <w:i w:val="false"/>
          <w:color w:val="000000"/>
          <w:sz w:val="28"/>
        </w:rPr>
        <w:t>
      Круг лиц, представляющих форму: администраторы республиканских бюджетных программ</w:t>
      </w:r>
    </w:p>
    <w:bookmarkEnd w:id="195"/>
    <w:bookmarkStart w:name="z196" w:id="196"/>
    <w:p>
      <w:pPr>
        <w:spacing w:after="0"/>
        <w:ind w:left="0"/>
        <w:jc w:val="both"/>
      </w:pPr>
      <w:r>
        <w:rPr>
          <w:rFonts w:ascii="Times New Roman"/>
          <w:b w:val="false"/>
          <w:i w:val="false"/>
          <w:color w:val="000000"/>
          <w:sz w:val="28"/>
        </w:rPr>
        <w:t>
      Срок представления формы: не позднее 15 февраля года, следующего за отчетным финансовым годом</w:t>
      </w:r>
    </w:p>
    <w:bookmarkEnd w:id="196"/>
    <w:bookmarkStart w:name="z197" w:id="197"/>
    <w:p>
      <w:pPr>
        <w:spacing w:after="0"/>
        <w:ind w:left="0"/>
        <w:jc w:val="both"/>
      </w:pPr>
      <w:r>
        <w:rPr>
          <w:rFonts w:ascii="Times New Roman"/>
          <w:b w:val="false"/>
          <w:i w:val="false"/>
          <w:color w:val="000000"/>
          <w:sz w:val="28"/>
        </w:rPr>
        <w:t>
      Метод сбора: в электронном виде</w:t>
      </w:r>
    </w:p>
    <w:bookmarkEnd w:id="197"/>
    <w:bookmarkStart w:name="z198" w:id="198"/>
    <w:p>
      <w:pPr>
        <w:spacing w:after="0"/>
        <w:ind w:left="0"/>
        <w:jc w:val="both"/>
      </w:pPr>
      <w:r>
        <w:rPr>
          <w:rFonts w:ascii="Times New Roman"/>
          <w:b w:val="false"/>
          <w:i w:val="false"/>
          <w:color w:val="000000"/>
          <w:sz w:val="28"/>
        </w:rPr>
        <w:t>
      Единица измерения: миллион тенге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привлечҰнного займа, миллион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9"/>
    <w:p>
      <w:pPr>
        <w:spacing w:after="0"/>
        <w:ind w:left="0"/>
        <w:jc w:val="both"/>
      </w:pPr>
      <w:r>
        <w:rPr>
          <w:rFonts w:ascii="Times New Roman"/>
          <w:b w:val="false"/>
          <w:i w:val="false"/>
          <w:color w:val="000000"/>
          <w:sz w:val="28"/>
        </w:rPr>
        <w:t>
      продолжение таблицы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результаты (физические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Социально-экономический эффект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200"/>
    <w:p>
      <w:pPr>
        <w:spacing w:after="0"/>
        <w:ind w:left="0"/>
        <w:jc w:val="both"/>
      </w:pPr>
      <w:r>
        <w:rPr>
          <w:rFonts w:ascii="Times New Roman"/>
          <w:b w:val="false"/>
          <w:i w:val="false"/>
          <w:color w:val="000000"/>
          <w:sz w:val="28"/>
        </w:rPr>
        <w:t>
      Наименование: _________________</w:t>
      </w:r>
    </w:p>
    <w:bookmarkEnd w:id="200"/>
    <w:bookmarkStart w:name="z201" w:id="201"/>
    <w:p>
      <w:pPr>
        <w:spacing w:after="0"/>
        <w:ind w:left="0"/>
        <w:jc w:val="both"/>
      </w:pPr>
      <w:r>
        <w:rPr>
          <w:rFonts w:ascii="Times New Roman"/>
          <w:b w:val="false"/>
          <w:i w:val="false"/>
          <w:color w:val="000000"/>
          <w:sz w:val="28"/>
        </w:rPr>
        <w:t>
      Адрес: ________________________</w:t>
      </w:r>
    </w:p>
    <w:bookmarkEnd w:id="201"/>
    <w:bookmarkStart w:name="z202" w:id="202"/>
    <w:p>
      <w:pPr>
        <w:spacing w:after="0"/>
        <w:ind w:left="0"/>
        <w:jc w:val="both"/>
      </w:pPr>
      <w:r>
        <w:rPr>
          <w:rFonts w:ascii="Times New Roman"/>
          <w:b w:val="false"/>
          <w:i w:val="false"/>
          <w:color w:val="000000"/>
          <w:sz w:val="28"/>
        </w:rPr>
        <w:t>
      Телефон: ______________________________________</w:t>
      </w:r>
    </w:p>
    <w:bookmarkEnd w:id="202"/>
    <w:bookmarkStart w:name="z203" w:id="203"/>
    <w:p>
      <w:pPr>
        <w:spacing w:after="0"/>
        <w:ind w:left="0"/>
        <w:jc w:val="both"/>
      </w:pPr>
      <w:r>
        <w:rPr>
          <w:rFonts w:ascii="Times New Roman"/>
          <w:b w:val="false"/>
          <w:i w:val="false"/>
          <w:color w:val="000000"/>
          <w:sz w:val="28"/>
        </w:rPr>
        <w:t>
      Адрес электронной почты: _______________________</w:t>
      </w:r>
    </w:p>
    <w:bookmarkEnd w:id="203"/>
    <w:bookmarkStart w:name="z204" w:id="204"/>
    <w:p>
      <w:pPr>
        <w:spacing w:after="0"/>
        <w:ind w:left="0"/>
        <w:jc w:val="both"/>
      </w:pPr>
      <w:r>
        <w:rPr>
          <w:rFonts w:ascii="Times New Roman"/>
          <w:b w:val="false"/>
          <w:i w:val="false"/>
          <w:color w:val="000000"/>
          <w:sz w:val="28"/>
        </w:rPr>
        <w:t>
      Руководитель администратора республиканских бюджетных программ:</w:t>
      </w:r>
    </w:p>
    <w:bookmarkEnd w:id="204"/>
    <w:p>
      <w:pPr>
        <w:spacing w:after="0"/>
        <w:ind w:left="0"/>
        <w:jc w:val="both"/>
      </w:pPr>
      <w:bookmarkStart w:name="z205" w:id="205"/>
      <w:r>
        <w:rPr>
          <w:rFonts w:ascii="Times New Roman"/>
          <w:b w:val="false"/>
          <w:i w:val="false"/>
          <w:color w:val="000000"/>
          <w:sz w:val="28"/>
        </w:rPr>
        <w:t xml:space="preserve">
      _____________________________________ _________  </w:t>
      </w:r>
    </w:p>
    <w:bookmarkEnd w:id="20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06" w:id="206"/>
    <w:p>
      <w:pPr>
        <w:spacing w:after="0"/>
        <w:ind w:left="0"/>
        <w:jc w:val="both"/>
      </w:pPr>
      <w:r>
        <w:rPr>
          <w:rFonts w:ascii="Times New Roman"/>
          <w:b w:val="false"/>
          <w:i w:val="false"/>
          <w:color w:val="000000"/>
          <w:sz w:val="28"/>
        </w:rPr>
        <w:t xml:space="preserve">
      Главный бухгалтер администратора республиканских бюджетных программ: </w:t>
      </w:r>
    </w:p>
    <w:bookmarkEnd w:id="206"/>
    <w:p>
      <w:pPr>
        <w:spacing w:after="0"/>
        <w:ind w:left="0"/>
        <w:jc w:val="both"/>
      </w:pPr>
      <w:bookmarkStart w:name="z207" w:id="207"/>
      <w:r>
        <w:rPr>
          <w:rFonts w:ascii="Times New Roman"/>
          <w:b w:val="false"/>
          <w:i w:val="false"/>
          <w:color w:val="000000"/>
          <w:sz w:val="28"/>
        </w:rPr>
        <w:t xml:space="preserve">
      _____________________________________ _________  </w:t>
      </w:r>
    </w:p>
    <w:bookmarkEnd w:id="20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08" w:id="208"/>
    <w:p>
      <w:pPr>
        <w:spacing w:after="0"/>
        <w:ind w:left="0"/>
        <w:jc w:val="both"/>
      </w:pPr>
      <w:r>
        <w:rPr>
          <w:rFonts w:ascii="Times New Roman"/>
          <w:b w:val="false"/>
          <w:i w:val="false"/>
          <w:color w:val="000000"/>
          <w:sz w:val="28"/>
        </w:rPr>
        <w:t>
      Примечание: форма заполняется согласно приложению к форме "Отчет о реализации проектов, финансируемых за счет средств правительственных внешних займов, с оценкой достигнутого социально-экономического эффекта"</w:t>
      </w:r>
    </w:p>
    <w:bookmarkEnd w:id="208"/>
    <w:bookmarkStart w:name="z209" w:id="209"/>
    <w:p>
      <w:pPr>
        <w:spacing w:after="0"/>
        <w:ind w:left="0"/>
        <w:jc w:val="both"/>
      </w:pPr>
      <w:r>
        <w:rPr>
          <w:rFonts w:ascii="Times New Roman"/>
          <w:b w:val="false"/>
          <w:i w:val="false"/>
          <w:color w:val="000000"/>
          <w:sz w:val="28"/>
        </w:rPr>
        <w:t>
      ___________________________________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реализации проектов,</w:t>
            </w:r>
            <w:r>
              <w:br/>
            </w:r>
            <w:r>
              <w:rPr>
                <w:rFonts w:ascii="Times New Roman"/>
                <w:b w:val="false"/>
                <w:i w:val="false"/>
                <w:color w:val="000000"/>
                <w:sz w:val="20"/>
              </w:rPr>
              <w:t>финансируемых за счет средств</w:t>
            </w:r>
            <w:r>
              <w:br/>
            </w:r>
            <w:r>
              <w:rPr>
                <w:rFonts w:ascii="Times New Roman"/>
                <w:b w:val="false"/>
                <w:i w:val="false"/>
                <w:color w:val="000000"/>
                <w:sz w:val="20"/>
              </w:rPr>
              <w:t>правительственных внешних</w:t>
            </w:r>
            <w:r>
              <w:br/>
            </w:r>
            <w:r>
              <w:rPr>
                <w:rFonts w:ascii="Times New Roman"/>
                <w:b w:val="false"/>
                <w:i w:val="false"/>
                <w:color w:val="000000"/>
                <w:sz w:val="20"/>
              </w:rPr>
              <w:t>займов, с оценкой достигнутого</w:t>
            </w:r>
            <w:r>
              <w:br/>
            </w:r>
            <w:r>
              <w:rPr>
                <w:rFonts w:ascii="Times New Roman"/>
                <w:b w:val="false"/>
                <w:i w:val="false"/>
                <w:color w:val="000000"/>
                <w:sz w:val="20"/>
              </w:rPr>
              <w:t>социально-экономического эффекта"</w:t>
            </w:r>
          </w:p>
        </w:tc>
      </w:tr>
    </w:tbl>
    <w:bookmarkStart w:name="z211" w:id="210"/>
    <w:p>
      <w:pPr>
        <w:spacing w:after="0"/>
        <w:ind w:left="0"/>
        <w:jc w:val="left"/>
      </w:pPr>
      <w:r>
        <w:rPr>
          <w:rFonts w:ascii="Times New Roman"/>
          <w:b/>
          <w:i w:val="false"/>
          <w:color w:val="000000"/>
        </w:rPr>
        <w:t xml:space="preserve"> Пояснение по заполнению формы "Отчет о реализации проектов, финансируемых за счет средств правительственных внешних займов, с оценкой достигнутого социально-экономического эффекта" (10-РБПВЗ, ежегодно)</w:t>
      </w:r>
    </w:p>
    <w:bookmarkEnd w:id="210"/>
    <w:bookmarkStart w:name="z212" w:id="211"/>
    <w:p>
      <w:pPr>
        <w:spacing w:after="0"/>
        <w:ind w:left="0"/>
        <w:jc w:val="left"/>
      </w:pPr>
      <w:r>
        <w:rPr>
          <w:rFonts w:ascii="Times New Roman"/>
          <w:b/>
          <w:i w:val="false"/>
          <w:color w:val="000000"/>
        </w:rPr>
        <w:t xml:space="preserve"> Глава 1. Общие положения</w:t>
      </w:r>
    </w:p>
    <w:bookmarkEnd w:id="211"/>
    <w:bookmarkStart w:name="z213" w:id="2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реализации проектов, финансируемых за счет средств правительственных внешних займов, с оценкой достигнутого социально-экономического эффекта" (далее – форма).</w:t>
      </w:r>
    </w:p>
    <w:bookmarkEnd w:id="212"/>
    <w:bookmarkStart w:name="z214" w:id="213"/>
    <w:p>
      <w:pPr>
        <w:spacing w:after="0"/>
        <w:ind w:left="0"/>
        <w:jc w:val="both"/>
      </w:pPr>
      <w:r>
        <w:rPr>
          <w:rFonts w:ascii="Times New Roman"/>
          <w:b w:val="false"/>
          <w:i w:val="false"/>
          <w:color w:val="000000"/>
          <w:sz w:val="28"/>
        </w:rPr>
        <w:t>
      2. Форма подписывается руководителем администратора республиканских бюджетных программ с указанием его фамилии и инициалов.</w:t>
      </w:r>
    </w:p>
    <w:bookmarkEnd w:id="213"/>
    <w:bookmarkStart w:name="z215" w:id="214"/>
    <w:p>
      <w:pPr>
        <w:spacing w:after="0"/>
        <w:ind w:left="0"/>
        <w:jc w:val="left"/>
      </w:pPr>
      <w:r>
        <w:rPr>
          <w:rFonts w:ascii="Times New Roman"/>
          <w:b/>
          <w:i w:val="false"/>
          <w:color w:val="000000"/>
        </w:rPr>
        <w:t xml:space="preserve"> Глава 2. Пояснение по заполнению формы</w:t>
      </w:r>
    </w:p>
    <w:bookmarkEnd w:id="214"/>
    <w:bookmarkStart w:name="z216" w:id="215"/>
    <w:p>
      <w:pPr>
        <w:spacing w:after="0"/>
        <w:ind w:left="0"/>
        <w:jc w:val="both"/>
      </w:pPr>
      <w:r>
        <w:rPr>
          <w:rFonts w:ascii="Times New Roman"/>
          <w:b w:val="false"/>
          <w:i w:val="false"/>
          <w:color w:val="000000"/>
          <w:sz w:val="28"/>
        </w:rPr>
        <w:t>
      3. В графе 1 указывается порядковый номер.</w:t>
      </w:r>
    </w:p>
    <w:bookmarkEnd w:id="215"/>
    <w:bookmarkStart w:name="z217" w:id="216"/>
    <w:p>
      <w:pPr>
        <w:spacing w:after="0"/>
        <w:ind w:left="0"/>
        <w:jc w:val="both"/>
      </w:pPr>
      <w:r>
        <w:rPr>
          <w:rFonts w:ascii="Times New Roman"/>
          <w:b w:val="false"/>
          <w:i w:val="false"/>
          <w:color w:val="000000"/>
          <w:sz w:val="28"/>
        </w:rPr>
        <w:t>
      4. В графе 2 указывается наименование проекта.</w:t>
      </w:r>
    </w:p>
    <w:bookmarkEnd w:id="216"/>
    <w:bookmarkStart w:name="z218" w:id="217"/>
    <w:p>
      <w:pPr>
        <w:spacing w:after="0"/>
        <w:ind w:left="0"/>
        <w:jc w:val="both"/>
      </w:pPr>
      <w:r>
        <w:rPr>
          <w:rFonts w:ascii="Times New Roman"/>
          <w:b w:val="false"/>
          <w:i w:val="false"/>
          <w:color w:val="000000"/>
          <w:sz w:val="28"/>
        </w:rPr>
        <w:t>
      5. В графе 3 указывается название международной финансовой организации или иностранного кредитора.</w:t>
      </w:r>
    </w:p>
    <w:bookmarkEnd w:id="217"/>
    <w:bookmarkStart w:name="z219" w:id="218"/>
    <w:p>
      <w:pPr>
        <w:spacing w:after="0"/>
        <w:ind w:left="0"/>
        <w:jc w:val="both"/>
      </w:pPr>
      <w:r>
        <w:rPr>
          <w:rFonts w:ascii="Times New Roman"/>
          <w:b w:val="false"/>
          <w:i w:val="false"/>
          <w:color w:val="000000"/>
          <w:sz w:val="28"/>
        </w:rPr>
        <w:t>
      6. В графе 4 указывается общая стоимость проекта.</w:t>
      </w:r>
    </w:p>
    <w:bookmarkEnd w:id="218"/>
    <w:bookmarkStart w:name="z220" w:id="219"/>
    <w:p>
      <w:pPr>
        <w:spacing w:after="0"/>
        <w:ind w:left="0"/>
        <w:jc w:val="both"/>
      </w:pPr>
      <w:r>
        <w:rPr>
          <w:rFonts w:ascii="Times New Roman"/>
          <w:b w:val="false"/>
          <w:i w:val="false"/>
          <w:color w:val="000000"/>
          <w:sz w:val="28"/>
        </w:rPr>
        <w:t>
      7. В графе 5 указывается объҰм привлечҰнного займа.</w:t>
      </w:r>
    </w:p>
    <w:bookmarkEnd w:id="219"/>
    <w:bookmarkStart w:name="z221" w:id="220"/>
    <w:p>
      <w:pPr>
        <w:spacing w:after="0"/>
        <w:ind w:left="0"/>
        <w:jc w:val="both"/>
      </w:pPr>
      <w:r>
        <w:rPr>
          <w:rFonts w:ascii="Times New Roman"/>
          <w:b w:val="false"/>
          <w:i w:val="false"/>
          <w:color w:val="000000"/>
          <w:sz w:val="28"/>
        </w:rPr>
        <w:t>
      8. В графе 6 указывается статус реализации проекта (планируется, в процессе, завершҰн, приостановлен).</w:t>
      </w:r>
    </w:p>
    <w:bookmarkEnd w:id="220"/>
    <w:bookmarkStart w:name="z222" w:id="221"/>
    <w:p>
      <w:pPr>
        <w:spacing w:after="0"/>
        <w:ind w:left="0"/>
        <w:jc w:val="both"/>
      </w:pPr>
      <w:r>
        <w:rPr>
          <w:rFonts w:ascii="Times New Roman"/>
          <w:b w:val="false"/>
          <w:i w:val="false"/>
          <w:color w:val="000000"/>
          <w:sz w:val="28"/>
        </w:rPr>
        <w:t>
      9. В графе 7 указываются сроки реализации проекта.</w:t>
      </w:r>
    </w:p>
    <w:bookmarkEnd w:id="221"/>
    <w:bookmarkStart w:name="z223" w:id="222"/>
    <w:p>
      <w:pPr>
        <w:spacing w:after="0"/>
        <w:ind w:left="0"/>
        <w:jc w:val="both"/>
      </w:pPr>
      <w:r>
        <w:rPr>
          <w:rFonts w:ascii="Times New Roman"/>
          <w:b w:val="false"/>
          <w:i w:val="false"/>
          <w:color w:val="000000"/>
          <w:sz w:val="28"/>
        </w:rPr>
        <w:t>
      10. В графе 8 указываются конкретные количественные достижения (построенные объекты, охваченные населҰнные пункты, закупленное оборудование и тому подобное).</w:t>
      </w:r>
    </w:p>
    <w:bookmarkEnd w:id="222"/>
    <w:bookmarkStart w:name="z224" w:id="223"/>
    <w:p>
      <w:pPr>
        <w:spacing w:after="0"/>
        <w:ind w:left="0"/>
        <w:jc w:val="both"/>
      </w:pPr>
      <w:r>
        <w:rPr>
          <w:rFonts w:ascii="Times New Roman"/>
          <w:b w:val="false"/>
          <w:i w:val="false"/>
          <w:color w:val="000000"/>
          <w:sz w:val="28"/>
        </w:rPr>
        <w:t>
      11. В графе 9 указывается краткий анализ результатов в контексте: занятости, уровня жизни, производительности, развития инфраструктуры, экологической и социальной устойчивости.</w:t>
      </w:r>
    </w:p>
    <w:bookmarkEnd w:id="223"/>
    <w:bookmarkStart w:name="z225" w:id="224"/>
    <w:p>
      <w:pPr>
        <w:spacing w:after="0"/>
        <w:ind w:left="0"/>
        <w:jc w:val="both"/>
      </w:pPr>
      <w:r>
        <w:rPr>
          <w:rFonts w:ascii="Times New Roman"/>
          <w:b w:val="false"/>
          <w:i w:val="false"/>
          <w:color w:val="000000"/>
          <w:sz w:val="28"/>
        </w:rPr>
        <w:t>
      12. В графе 10 в случае необходимости указывается иная информация.</w:t>
      </w:r>
    </w:p>
    <w:bookmarkEnd w:id="224"/>
    <w:bookmarkStart w:name="z226" w:id="225"/>
    <w:p>
      <w:pPr>
        <w:spacing w:after="0"/>
        <w:ind w:left="0"/>
        <w:jc w:val="both"/>
      </w:pPr>
      <w:r>
        <w:rPr>
          <w:rFonts w:ascii="Times New Roman"/>
          <w:b w:val="false"/>
          <w:i w:val="false"/>
          <w:color w:val="000000"/>
          <w:sz w:val="28"/>
        </w:rPr>
        <w:t>
      ___________________________________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годового отчета об исполнении</w:t>
            </w:r>
            <w:r>
              <w:br/>
            </w:r>
            <w:r>
              <w:rPr>
                <w:rFonts w:ascii="Times New Roman"/>
                <w:b w:val="false"/>
                <w:i w:val="false"/>
                <w:color w:val="000000"/>
                <w:sz w:val="20"/>
              </w:rPr>
              <w:t>республиканского бюджета</w:t>
            </w:r>
          </w:p>
        </w:tc>
      </w:tr>
    </w:tbl>
    <w:bookmarkStart w:name="z228" w:id="226"/>
    <w:p>
      <w:pPr>
        <w:spacing w:after="0"/>
        <w:ind w:left="0"/>
        <w:jc w:val="both"/>
      </w:pPr>
      <w:r>
        <w:rPr>
          <w:rFonts w:ascii="Times New Roman"/>
          <w:b w:val="false"/>
          <w:i w:val="false"/>
          <w:color w:val="000000"/>
          <w:sz w:val="28"/>
        </w:rPr>
        <w:t>
      Представляется: администраторам бюджетных программ, уполномоченному органу по государственному имуществу, центральному уполномоченному органу по исполнению бюджета</w:t>
      </w:r>
    </w:p>
    <w:bookmarkEnd w:id="226"/>
    <w:bookmarkStart w:name="z229" w:id="227"/>
    <w:p>
      <w:pPr>
        <w:spacing w:after="0"/>
        <w:ind w:left="0"/>
        <w:jc w:val="both"/>
      </w:pPr>
      <w:r>
        <w:rPr>
          <w:rFonts w:ascii="Times New Roman"/>
          <w:b w:val="false"/>
          <w:i w:val="false"/>
          <w:color w:val="000000"/>
          <w:sz w:val="28"/>
        </w:rPr>
        <w:t>
      Наименование формы: отчет о расходовании денег, полученных из бюджета</w:t>
      </w:r>
    </w:p>
    <w:bookmarkEnd w:id="227"/>
    <w:bookmarkStart w:name="z230" w:id="228"/>
    <w:p>
      <w:pPr>
        <w:spacing w:after="0"/>
        <w:ind w:left="0"/>
        <w:jc w:val="both"/>
      </w:pPr>
      <w:r>
        <w:rPr>
          <w:rFonts w:ascii="Times New Roman"/>
          <w:b w:val="false"/>
          <w:i w:val="false"/>
          <w:color w:val="000000"/>
          <w:sz w:val="28"/>
        </w:rPr>
        <w:t>
      Индекс формы: 9-РДПБ</w:t>
      </w:r>
    </w:p>
    <w:bookmarkEnd w:id="228"/>
    <w:bookmarkStart w:name="z231" w:id="229"/>
    <w:p>
      <w:pPr>
        <w:spacing w:after="0"/>
        <w:ind w:left="0"/>
        <w:jc w:val="both"/>
      </w:pPr>
      <w:r>
        <w:rPr>
          <w:rFonts w:ascii="Times New Roman"/>
          <w:b w:val="false"/>
          <w:i w:val="false"/>
          <w:color w:val="000000"/>
          <w:sz w:val="28"/>
        </w:rPr>
        <w:t>
      Периодичность: ежегодно</w:t>
      </w:r>
    </w:p>
    <w:bookmarkEnd w:id="229"/>
    <w:bookmarkStart w:name="z232" w:id="230"/>
    <w:p>
      <w:pPr>
        <w:spacing w:after="0"/>
        <w:ind w:left="0"/>
        <w:jc w:val="both"/>
      </w:pPr>
      <w:r>
        <w:rPr>
          <w:rFonts w:ascii="Times New Roman"/>
          <w:b w:val="false"/>
          <w:i w:val="false"/>
          <w:color w:val="000000"/>
          <w:sz w:val="28"/>
        </w:rPr>
        <w:t>
      Отчетный период: на _________ года</w:t>
      </w:r>
    </w:p>
    <w:bookmarkEnd w:id="230"/>
    <w:bookmarkStart w:name="z233" w:id="231"/>
    <w:p>
      <w:pPr>
        <w:spacing w:after="0"/>
        <w:ind w:left="0"/>
        <w:jc w:val="both"/>
      </w:pPr>
      <w:r>
        <w:rPr>
          <w:rFonts w:ascii="Times New Roman"/>
          <w:b w:val="false"/>
          <w:i w:val="false"/>
          <w:color w:val="000000"/>
          <w:sz w:val="28"/>
        </w:rPr>
        <w:t xml:space="preserve">
      Круг лиц, представляющих форму: субъекты квазигосударственного сектора и иные получатели бюджетных средств, администратор бюджетных программ, уполномоченный орган по государственному имуществу. </w:t>
      </w:r>
    </w:p>
    <w:bookmarkEnd w:id="231"/>
    <w:bookmarkStart w:name="z234" w:id="232"/>
    <w:p>
      <w:pPr>
        <w:spacing w:after="0"/>
        <w:ind w:left="0"/>
        <w:jc w:val="both"/>
      </w:pPr>
      <w:r>
        <w:rPr>
          <w:rFonts w:ascii="Times New Roman"/>
          <w:b w:val="false"/>
          <w:i w:val="false"/>
          <w:color w:val="000000"/>
          <w:sz w:val="28"/>
        </w:rPr>
        <w:t>
      Срок представления формы: для субъектов квазигосударственного сектора и иных получателей бюджетных средств – не позднее 5 февраля года, следующего за отчетным финансовым годом; для администраторов бюджетных программ – не позднее 10 февраля года, следующего за отчетным финансовым годом; для уполномоченного органа по государственному имуществу – не позднее 15 февраля года, следующего за отчетным финансовым годом</w:t>
      </w:r>
    </w:p>
    <w:bookmarkEnd w:id="232"/>
    <w:bookmarkStart w:name="z235" w:id="233"/>
    <w:p>
      <w:pPr>
        <w:spacing w:after="0"/>
        <w:ind w:left="0"/>
        <w:jc w:val="both"/>
      </w:pPr>
      <w:r>
        <w:rPr>
          <w:rFonts w:ascii="Times New Roman"/>
          <w:b w:val="false"/>
          <w:i w:val="false"/>
          <w:color w:val="000000"/>
          <w:sz w:val="28"/>
        </w:rPr>
        <w:t>
      Метод сбора: в электронном виде</w:t>
      </w:r>
    </w:p>
    <w:bookmarkEnd w:id="233"/>
    <w:bookmarkStart w:name="z236" w:id="234"/>
    <w:p>
      <w:pPr>
        <w:spacing w:after="0"/>
        <w:ind w:left="0"/>
        <w:jc w:val="both"/>
      </w:pPr>
      <w:r>
        <w:rPr>
          <w:rFonts w:ascii="Times New Roman"/>
          <w:b w:val="false"/>
          <w:i w:val="false"/>
          <w:color w:val="000000"/>
          <w:sz w:val="28"/>
        </w:rPr>
        <w:t>
      Единица измерения: тысяч тенге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 субъектов квазигосударственного сектора и иных получателей бюджетных средств – поступления,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 заданиям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из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субъектов квазигосударственного сектора и иных получателей бюджетных средств,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проектам: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государственным заданиям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контрольном счете наличности субъектов квазигосударственного сектора и иных получателей бюджетных средств на начало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контрольном счете наличности субъектов квазигосударственного сектора и иных получателей бюджетных средств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35"/>
    <w:p>
      <w:pPr>
        <w:spacing w:after="0"/>
        <w:ind w:left="0"/>
        <w:jc w:val="both"/>
      </w:pPr>
      <w:r>
        <w:rPr>
          <w:rFonts w:ascii="Times New Roman"/>
          <w:b w:val="false"/>
          <w:i w:val="false"/>
          <w:color w:val="000000"/>
          <w:sz w:val="28"/>
        </w:rPr>
        <w:t>
      Наименование: _________________</w:t>
      </w:r>
    </w:p>
    <w:bookmarkEnd w:id="235"/>
    <w:bookmarkStart w:name="z238" w:id="236"/>
    <w:p>
      <w:pPr>
        <w:spacing w:after="0"/>
        <w:ind w:left="0"/>
        <w:jc w:val="both"/>
      </w:pPr>
      <w:r>
        <w:rPr>
          <w:rFonts w:ascii="Times New Roman"/>
          <w:b w:val="false"/>
          <w:i w:val="false"/>
          <w:color w:val="000000"/>
          <w:sz w:val="28"/>
        </w:rPr>
        <w:t>
      Адрес: ________________________</w:t>
      </w:r>
    </w:p>
    <w:bookmarkEnd w:id="236"/>
    <w:bookmarkStart w:name="z239" w:id="237"/>
    <w:p>
      <w:pPr>
        <w:spacing w:after="0"/>
        <w:ind w:left="0"/>
        <w:jc w:val="both"/>
      </w:pPr>
      <w:r>
        <w:rPr>
          <w:rFonts w:ascii="Times New Roman"/>
          <w:b w:val="false"/>
          <w:i w:val="false"/>
          <w:color w:val="000000"/>
          <w:sz w:val="28"/>
        </w:rPr>
        <w:t>
      Телефон: ______________________________________</w:t>
      </w:r>
    </w:p>
    <w:bookmarkEnd w:id="237"/>
    <w:bookmarkStart w:name="z240" w:id="238"/>
    <w:p>
      <w:pPr>
        <w:spacing w:after="0"/>
        <w:ind w:left="0"/>
        <w:jc w:val="both"/>
      </w:pPr>
      <w:r>
        <w:rPr>
          <w:rFonts w:ascii="Times New Roman"/>
          <w:b w:val="false"/>
          <w:i w:val="false"/>
          <w:color w:val="000000"/>
          <w:sz w:val="28"/>
        </w:rPr>
        <w:t>
      Адрес электронной почты: _______________________</w:t>
      </w:r>
    </w:p>
    <w:bookmarkEnd w:id="238"/>
    <w:bookmarkStart w:name="z241" w:id="239"/>
    <w:p>
      <w:pPr>
        <w:spacing w:after="0"/>
        <w:ind w:left="0"/>
        <w:jc w:val="both"/>
      </w:pPr>
      <w:r>
        <w:rPr>
          <w:rFonts w:ascii="Times New Roman"/>
          <w:b w:val="false"/>
          <w:i w:val="false"/>
          <w:color w:val="000000"/>
          <w:sz w:val="28"/>
        </w:rPr>
        <w:t xml:space="preserve">
      Исполнитель субъекта квазигосударственного сектора и иные получатели бюджетных  средств/администратора бюджетных программ/уполномоченного органа по государственному имуществу: </w:t>
      </w:r>
    </w:p>
    <w:bookmarkEnd w:id="239"/>
    <w:p>
      <w:pPr>
        <w:spacing w:after="0"/>
        <w:ind w:left="0"/>
        <w:jc w:val="both"/>
      </w:pPr>
      <w:r>
        <w:rPr>
          <w:rFonts w:ascii="Times New Roman"/>
          <w:b w:val="false"/>
          <w:i w:val="false"/>
          <w:color w:val="000000"/>
          <w:sz w:val="28"/>
        </w:rPr>
        <w:t xml:space="preserve">
      ________________________________________ 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2" w:id="240"/>
    <w:p>
      <w:pPr>
        <w:spacing w:after="0"/>
        <w:ind w:left="0"/>
        <w:jc w:val="both"/>
      </w:pPr>
      <w:r>
        <w:rPr>
          <w:rFonts w:ascii="Times New Roman"/>
          <w:b w:val="false"/>
          <w:i w:val="false"/>
          <w:color w:val="000000"/>
          <w:sz w:val="28"/>
        </w:rPr>
        <w:t xml:space="preserve">
      Руководитель субъекта квазигосударственного сектора и иные получатели бюджетных  средств/администратора бюджетных программ/уполномоченного органа по государственному имуществу: </w:t>
      </w:r>
    </w:p>
    <w:bookmarkEnd w:id="240"/>
    <w:p>
      <w:pPr>
        <w:spacing w:after="0"/>
        <w:ind w:left="0"/>
        <w:jc w:val="both"/>
      </w:pPr>
      <w:r>
        <w:rPr>
          <w:rFonts w:ascii="Times New Roman"/>
          <w:b w:val="false"/>
          <w:i w:val="false"/>
          <w:color w:val="000000"/>
          <w:sz w:val="28"/>
        </w:rPr>
        <w:t xml:space="preserve">
      _______________________________________ 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3" w:id="241"/>
    <w:p>
      <w:pPr>
        <w:spacing w:after="0"/>
        <w:ind w:left="0"/>
        <w:jc w:val="both"/>
      </w:pPr>
      <w:r>
        <w:rPr>
          <w:rFonts w:ascii="Times New Roman"/>
          <w:b w:val="false"/>
          <w:i w:val="false"/>
          <w:color w:val="000000"/>
          <w:sz w:val="28"/>
        </w:rPr>
        <w:t>
      Примечание: форма заполняется согласно приложению к форме "Отчет о расходовании денег, полученных из бюджета".</w:t>
      </w:r>
    </w:p>
    <w:bookmarkEnd w:id="241"/>
    <w:bookmarkStart w:name="z244" w:id="242"/>
    <w:p>
      <w:pPr>
        <w:spacing w:after="0"/>
        <w:ind w:left="0"/>
        <w:jc w:val="both"/>
      </w:pPr>
      <w:r>
        <w:rPr>
          <w:rFonts w:ascii="Times New Roman"/>
          <w:b w:val="false"/>
          <w:i w:val="false"/>
          <w:color w:val="000000"/>
          <w:sz w:val="28"/>
        </w:rPr>
        <w:t>
      ___________________________________</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расходовании денег,</w:t>
            </w:r>
            <w:r>
              <w:br/>
            </w:r>
            <w:r>
              <w:rPr>
                <w:rFonts w:ascii="Times New Roman"/>
                <w:b w:val="false"/>
                <w:i w:val="false"/>
                <w:color w:val="000000"/>
                <w:sz w:val="20"/>
              </w:rPr>
              <w:t>полученных из бюджета"</w:t>
            </w:r>
          </w:p>
        </w:tc>
      </w:tr>
    </w:tbl>
    <w:bookmarkStart w:name="z246" w:id="243"/>
    <w:p>
      <w:pPr>
        <w:spacing w:after="0"/>
        <w:ind w:left="0"/>
        <w:jc w:val="left"/>
      </w:pPr>
      <w:r>
        <w:rPr>
          <w:rFonts w:ascii="Times New Roman"/>
          <w:b/>
          <w:i w:val="false"/>
          <w:color w:val="000000"/>
        </w:rPr>
        <w:t xml:space="preserve"> Пояснение по заполнению формы "Отчет о расходовании денег, полученных из бюджета" (9-РДПБ, ежегодно)</w:t>
      </w:r>
    </w:p>
    <w:bookmarkEnd w:id="243"/>
    <w:bookmarkStart w:name="z247" w:id="244"/>
    <w:p>
      <w:pPr>
        <w:spacing w:after="0"/>
        <w:ind w:left="0"/>
        <w:jc w:val="left"/>
      </w:pPr>
      <w:r>
        <w:rPr>
          <w:rFonts w:ascii="Times New Roman"/>
          <w:b/>
          <w:i w:val="false"/>
          <w:color w:val="000000"/>
        </w:rPr>
        <w:t xml:space="preserve"> Глава 1. Общие положения</w:t>
      </w:r>
    </w:p>
    <w:bookmarkEnd w:id="244"/>
    <w:bookmarkStart w:name="z248" w:id="2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расходовании денег, полученных из бюджета" (далее – форма).</w:t>
      </w:r>
    </w:p>
    <w:bookmarkEnd w:id="245"/>
    <w:bookmarkStart w:name="z249" w:id="246"/>
    <w:p>
      <w:pPr>
        <w:spacing w:after="0"/>
        <w:ind w:left="0"/>
        <w:jc w:val="both"/>
      </w:pPr>
      <w:r>
        <w:rPr>
          <w:rFonts w:ascii="Times New Roman"/>
          <w:b w:val="false"/>
          <w:i w:val="false"/>
          <w:color w:val="000000"/>
          <w:sz w:val="28"/>
        </w:rPr>
        <w:t>
      2. Форма подписывается руководителем субъекта квазигосударственного сектора и иных получателей бюджетных средств/администраторами бюджетных программ/руководителем уполномоченного органа по государственному имуществу, с указанием его фамилии и инициалов.</w:t>
      </w:r>
    </w:p>
    <w:bookmarkEnd w:id="246"/>
    <w:bookmarkStart w:name="z250" w:id="247"/>
    <w:p>
      <w:pPr>
        <w:spacing w:after="0"/>
        <w:ind w:left="0"/>
        <w:jc w:val="left"/>
      </w:pPr>
      <w:r>
        <w:rPr>
          <w:rFonts w:ascii="Times New Roman"/>
          <w:b/>
          <w:i w:val="false"/>
          <w:color w:val="000000"/>
        </w:rPr>
        <w:t xml:space="preserve"> Глава 2. Пояснение по заполнению формы</w:t>
      </w:r>
    </w:p>
    <w:bookmarkEnd w:id="247"/>
    <w:bookmarkStart w:name="z251" w:id="248"/>
    <w:p>
      <w:pPr>
        <w:spacing w:after="0"/>
        <w:ind w:left="0"/>
        <w:jc w:val="both"/>
      </w:pPr>
      <w:r>
        <w:rPr>
          <w:rFonts w:ascii="Times New Roman"/>
          <w:b w:val="false"/>
          <w:i w:val="false"/>
          <w:color w:val="000000"/>
          <w:sz w:val="28"/>
        </w:rPr>
        <w:t>
      3. Раздел I "Доходы субъектов квазигосударственного сектора и иных получателей бюджетных средств – поступления, всего" отражает суммы поступлений из республиканского и местного бюджета субъектам квазигосударственного сектора и иным получателям бюджетных средств.</w:t>
      </w:r>
    </w:p>
    <w:bookmarkEnd w:id="248"/>
    <w:bookmarkStart w:name="z252" w:id="249"/>
    <w:p>
      <w:pPr>
        <w:spacing w:after="0"/>
        <w:ind w:left="0"/>
        <w:jc w:val="both"/>
      </w:pPr>
      <w:r>
        <w:rPr>
          <w:rFonts w:ascii="Times New Roman"/>
          <w:b w:val="false"/>
          <w:i w:val="false"/>
          <w:color w:val="000000"/>
          <w:sz w:val="28"/>
        </w:rPr>
        <w:t>
      4. Раздел II "Расходы субъектов квазигосударственного сектора и иных получателей бюджетных средств, всего" отражает суммы произведенных выплат или выбытий по средствам из республиканского и местного бюджета субъектами квазигосударственного сектора и иными получателями бюджетных средств.</w:t>
      </w:r>
    </w:p>
    <w:bookmarkEnd w:id="249"/>
    <w:bookmarkStart w:name="z253" w:id="250"/>
    <w:p>
      <w:pPr>
        <w:spacing w:after="0"/>
        <w:ind w:left="0"/>
        <w:jc w:val="both"/>
      </w:pPr>
      <w:r>
        <w:rPr>
          <w:rFonts w:ascii="Times New Roman"/>
          <w:b w:val="false"/>
          <w:i w:val="false"/>
          <w:color w:val="000000"/>
          <w:sz w:val="28"/>
        </w:rPr>
        <w:t>
      5. Раздел III "Сальдо доходов и расходов" отражает сумму разницы между разделами I "Доходы субъектов квазигосударственного сектора и иных получателей бюджетных средств – поступления, всего" и II "Расходы субъектов квазигосударственного сектора и иных получателей бюджетных средств, всего".</w:t>
      </w:r>
    </w:p>
    <w:bookmarkEnd w:id="250"/>
    <w:bookmarkStart w:name="z254" w:id="251"/>
    <w:p>
      <w:pPr>
        <w:spacing w:after="0"/>
        <w:ind w:left="0"/>
        <w:jc w:val="both"/>
      </w:pPr>
      <w:r>
        <w:rPr>
          <w:rFonts w:ascii="Times New Roman"/>
          <w:b w:val="false"/>
          <w:i w:val="false"/>
          <w:color w:val="000000"/>
          <w:sz w:val="28"/>
        </w:rPr>
        <w:t>
      6. Раздел IV "Остаток денег на контрольном счете наличности субъектов квазигосударственного сектора и иных получателей бюджетных средств на начало финансового года" отражает сумму остатка денег на контрольном счете наличности субъектов квазигосударственного сектора и иных получателей бюджетных средств на начало финансового года.</w:t>
      </w:r>
    </w:p>
    <w:bookmarkEnd w:id="251"/>
    <w:bookmarkStart w:name="z255" w:id="252"/>
    <w:p>
      <w:pPr>
        <w:spacing w:after="0"/>
        <w:ind w:left="0"/>
        <w:jc w:val="both"/>
      </w:pPr>
      <w:r>
        <w:rPr>
          <w:rFonts w:ascii="Times New Roman"/>
          <w:b w:val="false"/>
          <w:i w:val="false"/>
          <w:color w:val="000000"/>
          <w:sz w:val="28"/>
        </w:rPr>
        <w:t>
      7. Раздел V "Остаток денег на контрольном счете наличности субъектов квазигосударственного сектора и иных получателей бюджетных средств на конец отчетного периода" отражает итоговую сумму разделов III "Сальдо доходов и расходов" и IV "Остаток денег на контрольном счете наличности субъектов квазигосударственного сектора и иных получателей бюджетных средств на начало финансового года".</w:t>
      </w:r>
    </w:p>
    <w:bookmarkEnd w:id="252"/>
    <w:bookmarkStart w:name="z256" w:id="253"/>
    <w:p>
      <w:pPr>
        <w:spacing w:after="0"/>
        <w:ind w:left="0"/>
        <w:jc w:val="both"/>
      </w:pPr>
      <w:r>
        <w:rPr>
          <w:rFonts w:ascii="Times New Roman"/>
          <w:b w:val="false"/>
          <w:i w:val="false"/>
          <w:color w:val="000000"/>
          <w:sz w:val="28"/>
        </w:rPr>
        <w:t>
      ___________________________________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годового отчета об исполнении</w:t>
            </w:r>
            <w:r>
              <w:br/>
            </w:r>
            <w:r>
              <w:rPr>
                <w:rFonts w:ascii="Times New Roman"/>
                <w:b w:val="false"/>
                <w:i w:val="false"/>
                <w:color w:val="000000"/>
                <w:sz w:val="20"/>
              </w:rPr>
              <w:t>республиканского бюджета</w:t>
            </w:r>
          </w:p>
        </w:tc>
      </w:tr>
    </w:tbl>
    <w:bookmarkStart w:name="z258" w:id="254"/>
    <w:p>
      <w:pPr>
        <w:spacing w:after="0"/>
        <w:ind w:left="0"/>
        <w:jc w:val="both"/>
      </w:pPr>
      <w:r>
        <w:rPr>
          <w:rFonts w:ascii="Times New Roman"/>
          <w:b w:val="false"/>
          <w:i w:val="false"/>
          <w:color w:val="000000"/>
          <w:sz w:val="28"/>
        </w:rPr>
        <w:t>
      Представляется: администраторам бюджетных программ, центральному уполномоченному органу по исполнению бюджета</w:t>
      </w:r>
    </w:p>
    <w:bookmarkEnd w:id="254"/>
    <w:bookmarkStart w:name="z259" w:id="255"/>
    <w:p>
      <w:pPr>
        <w:spacing w:after="0"/>
        <w:ind w:left="0"/>
        <w:jc w:val="both"/>
      </w:pPr>
      <w:r>
        <w:rPr>
          <w:rFonts w:ascii="Times New Roman"/>
          <w:b w:val="false"/>
          <w:i w:val="false"/>
          <w:color w:val="000000"/>
          <w:sz w:val="28"/>
        </w:rPr>
        <w:t>
      Наименование формы: отчет об использовании трансфертов юридическим лицам</w:t>
      </w:r>
    </w:p>
    <w:bookmarkEnd w:id="255"/>
    <w:bookmarkStart w:name="z260" w:id="256"/>
    <w:p>
      <w:pPr>
        <w:spacing w:after="0"/>
        <w:ind w:left="0"/>
        <w:jc w:val="both"/>
      </w:pPr>
      <w:r>
        <w:rPr>
          <w:rFonts w:ascii="Times New Roman"/>
          <w:b w:val="false"/>
          <w:i w:val="false"/>
          <w:color w:val="000000"/>
          <w:sz w:val="28"/>
        </w:rPr>
        <w:t>
      Индекс формы: 10-ТЮЛ</w:t>
      </w:r>
    </w:p>
    <w:bookmarkEnd w:id="256"/>
    <w:bookmarkStart w:name="z261" w:id="257"/>
    <w:p>
      <w:pPr>
        <w:spacing w:after="0"/>
        <w:ind w:left="0"/>
        <w:jc w:val="both"/>
      </w:pPr>
      <w:r>
        <w:rPr>
          <w:rFonts w:ascii="Times New Roman"/>
          <w:b w:val="false"/>
          <w:i w:val="false"/>
          <w:color w:val="000000"/>
          <w:sz w:val="28"/>
        </w:rPr>
        <w:t>
      Периодичность: ежегодно</w:t>
      </w:r>
    </w:p>
    <w:bookmarkEnd w:id="257"/>
    <w:bookmarkStart w:name="z262" w:id="258"/>
    <w:p>
      <w:pPr>
        <w:spacing w:after="0"/>
        <w:ind w:left="0"/>
        <w:jc w:val="both"/>
      </w:pPr>
      <w:r>
        <w:rPr>
          <w:rFonts w:ascii="Times New Roman"/>
          <w:b w:val="false"/>
          <w:i w:val="false"/>
          <w:color w:val="000000"/>
          <w:sz w:val="28"/>
        </w:rPr>
        <w:t>
      Отчетный период: на _________ года</w:t>
      </w:r>
    </w:p>
    <w:bookmarkEnd w:id="258"/>
    <w:bookmarkStart w:name="z263" w:id="259"/>
    <w:p>
      <w:pPr>
        <w:spacing w:after="0"/>
        <w:ind w:left="0"/>
        <w:jc w:val="both"/>
      </w:pPr>
      <w:r>
        <w:rPr>
          <w:rFonts w:ascii="Times New Roman"/>
          <w:b w:val="false"/>
          <w:i w:val="false"/>
          <w:color w:val="000000"/>
          <w:sz w:val="28"/>
        </w:rPr>
        <w:t>
      Круг лиц, представляющих форму: автономные организации образования, администрация Международного финансового центра "Астана", администратор бюджетных программ</w:t>
      </w:r>
    </w:p>
    <w:bookmarkEnd w:id="259"/>
    <w:bookmarkStart w:name="z264" w:id="260"/>
    <w:p>
      <w:pPr>
        <w:spacing w:after="0"/>
        <w:ind w:left="0"/>
        <w:jc w:val="both"/>
      </w:pPr>
      <w:r>
        <w:rPr>
          <w:rFonts w:ascii="Times New Roman"/>
          <w:b w:val="false"/>
          <w:i w:val="false"/>
          <w:color w:val="000000"/>
          <w:sz w:val="28"/>
        </w:rPr>
        <w:t>
      Срок представления формы: для автономных организаций образования, администрации Международного финансового центра "Астана" – не позднее 1 марта года, следующего за отчетным финансовым годом; для администраторов бюджетных программ – не позднее 10 марта года, следующего за отчетным финансовым годом</w:t>
      </w:r>
    </w:p>
    <w:bookmarkEnd w:id="260"/>
    <w:bookmarkStart w:name="z265" w:id="261"/>
    <w:p>
      <w:pPr>
        <w:spacing w:after="0"/>
        <w:ind w:left="0"/>
        <w:jc w:val="both"/>
      </w:pPr>
      <w:r>
        <w:rPr>
          <w:rFonts w:ascii="Times New Roman"/>
          <w:b w:val="false"/>
          <w:i w:val="false"/>
          <w:color w:val="000000"/>
          <w:sz w:val="28"/>
        </w:rPr>
        <w:t>
      Метод сбора: на бумажном носителе</w:t>
      </w:r>
    </w:p>
    <w:bookmarkEnd w:id="261"/>
    <w:bookmarkStart w:name="z266" w:id="262"/>
    <w:p>
      <w:pPr>
        <w:spacing w:after="0"/>
        <w:ind w:left="0"/>
        <w:jc w:val="both"/>
      </w:pPr>
      <w:r>
        <w:rPr>
          <w:rFonts w:ascii="Times New Roman"/>
          <w:b w:val="false"/>
          <w:i w:val="false"/>
          <w:color w:val="000000"/>
          <w:sz w:val="28"/>
        </w:rPr>
        <w:t xml:space="preserve">
      Наименование организации: _____________________________________ </w:t>
      </w:r>
    </w:p>
    <w:bookmarkEnd w:id="262"/>
    <w:bookmarkStart w:name="z267" w:id="263"/>
    <w:p>
      <w:pPr>
        <w:spacing w:after="0"/>
        <w:ind w:left="0"/>
        <w:jc w:val="both"/>
      </w:pPr>
      <w:r>
        <w:rPr>
          <w:rFonts w:ascii="Times New Roman"/>
          <w:b w:val="false"/>
          <w:i w:val="false"/>
          <w:color w:val="000000"/>
          <w:sz w:val="28"/>
        </w:rPr>
        <w:t>
      Единица измерения: тысяч тенге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за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4"/>
          <w:p>
            <w:pPr>
              <w:spacing w:after="20"/>
              <w:ind w:left="20"/>
              <w:jc w:val="both"/>
            </w:pPr>
            <w:r>
              <w:rPr>
                <w:rFonts w:ascii="Times New Roman"/>
                <w:b w:val="false"/>
                <w:i w:val="false"/>
                <w:color w:val="000000"/>
                <w:sz w:val="20"/>
              </w:rPr>
              <w:t>
Всего расходы,</w:t>
            </w:r>
          </w:p>
          <w:bookmarkEnd w:id="264"/>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5"/>
          <w:p>
            <w:pPr>
              <w:spacing w:after="20"/>
              <w:ind w:left="20"/>
              <w:jc w:val="both"/>
            </w:pPr>
            <w:r>
              <w:rPr>
                <w:rFonts w:ascii="Times New Roman"/>
                <w:b w:val="false"/>
                <w:i w:val="false"/>
                <w:color w:val="000000"/>
                <w:sz w:val="20"/>
              </w:rPr>
              <w:t>
Расходы по информатизации</w:t>
            </w:r>
          </w:p>
          <w:bookmarkEnd w:id="265"/>
          <w:p>
            <w:pPr>
              <w:spacing w:after="20"/>
              <w:ind w:left="20"/>
              <w:jc w:val="both"/>
            </w:pPr>
            <w:r>
              <w:rPr>
                <w:rFonts w:ascii="Times New Roman"/>
                <w:b w:val="false"/>
                <w:i w:val="false"/>
                <w:color w:val="000000"/>
                <w:sz w:val="20"/>
              </w:rPr>
              <w:t>
администрации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администрации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 содержание Совета директоров администрации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Комитета по регулированию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Международного арбитражного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развитие педагогов и работников автономных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автономных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процесс автономных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оценивания автономных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6"/>
    <w:p>
      <w:pPr>
        <w:spacing w:after="0"/>
        <w:ind w:left="0"/>
        <w:jc w:val="both"/>
      </w:pPr>
      <w:r>
        <w:rPr>
          <w:rFonts w:ascii="Times New Roman"/>
          <w:b w:val="false"/>
          <w:i w:val="false"/>
          <w:color w:val="000000"/>
          <w:sz w:val="28"/>
        </w:rPr>
        <w:t>
      Наименование: _________________</w:t>
      </w:r>
    </w:p>
    <w:bookmarkEnd w:id="266"/>
    <w:bookmarkStart w:name="z271" w:id="267"/>
    <w:p>
      <w:pPr>
        <w:spacing w:after="0"/>
        <w:ind w:left="0"/>
        <w:jc w:val="both"/>
      </w:pPr>
      <w:r>
        <w:rPr>
          <w:rFonts w:ascii="Times New Roman"/>
          <w:b w:val="false"/>
          <w:i w:val="false"/>
          <w:color w:val="000000"/>
          <w:sz w:val="28"/>
        </w:rPr>
        <w:t>
      Адрес: ________________________</w:t>
      </w:r>
    </w:p>
    <w:bookmarkEnd w:id="267"/>
    <w:bookmarkStart w:name="z272" w:id="268"/>
    <w:p>
      <w:pPr>
        <w:spacing w:after="0"/>
        <w:ind w:left="0"/>
        <w:jc w:val="both"/>
      </w:pPr>
      <w:r>
        <w:rPr>
          <w:rFonts w:ascii="Times New Roman"/>
          <w:b w:val="false"/>
          <w:i w:val="false"/>
          <w:color w:val="000000"/>
          <w:sz w:val="28"/>
        </w:rPr>
        <w:t>
      Телефон: ______________________________________</w:t>
      </w:r>
    </w:p>
    <w:bookmarkEnd w:id="268"/>
    <w:bookmarkStart w:name="z273" w:id="269"/>
    <w:p>
      <w:pPr>
        <w:spacing w:after="0"/>
        <w:ind w:left="0"/>
        <w:jc w:val="both"/>
      </w:pPr>
      <w:r>
        <w:rPr>
          <w:rFonts w:ascii="Times New Roman"/>
          <w:b w:val="false"/>
          <w:i w:val="false"/>
          <w:color w:val="000000"/>
          <w:sz w:val="28"/>
        </w:rPr>
        <w:t>
      Адрес электронной почты: _______________________</w:t>
      </w:r>
    </w:p>
    <w:bookmarkEnd w:id="269"/>
    <w:bookmarkStart w:name="z274" w:id="270"/>
    <w:p>
      <w:pPr>
        <w:spacing w:after="0"/>
        <w:ind w:left="0"/>
        <w:jc w:val="both"/>
      </w:pPr>
      <w:r>
        <w:rPr>
          <w:rFonts w:ascii="Times New Roman"/>
          <w:b w:val="false"/>
          <w:i w:val="false"/>
          <w:color w:val="000000"/>
          <w:sz w:val="28"/>
        </w:rPr>
        <w:t xml:space="preserve">
      Исполнитель автономных организаций образования/администрации Международного финансового центра "Астана"/администратора бюджетных программ:  </w:t>
      </w:r>
    </w:p>
    <w:bookmarkEnd w:id="270"/>
    <w:p>
      <w:pPr>
        <w:spacing w:after="0"/>
        <w:ind w:left="0"/>
        <w:jc w:val="both"/>
      </w:pPr>
      <w:r>
        <w:rPr>
          <w:rFonts w:ascii="Times New Roman"/>
          <w:b w:val="false"/>
          <w:i w:val="false"/>
          <w:color w:val="000000"/>
          <w:sz w:val="28"/>
        </w:rPr>
        <w:t xml:space="preserve">
      __________________________________________ 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75" w:id="271"/>
    <w:p>
      <w:pPr>
        <w:spacing w:after="0"/>
        <w:ind w:left="0"/>
        <w:jc w:val="both"/>
      </w:pPr>
      <w:r>
        <w:rPr>
          <w:rFonts w:ascii="Times New Roman"/>
          <w:b w:val="false"/>
          <w:i w:val="false"/>
          <w:color w:val="000000"/>
          <w:sz w:val="28"/>
        </w:rPr>
        <w:t xml:space="preserve">
      Руководитель автономной организации образования/администрации Международного финансового центра "Астана"/администратора бюджетных программ:  </w:t>
      </w:r>
    </w:p>
    <w:bookmarkEnd w:id="271"/>
    <w:p>
      <w:pPr>
        <w:spacing w:after="0"/>
        <w:ind w:left="0"/>
        <w:jc w:val="both"/>
      </w:pPr>
      <w:r>
        <w:rPr>
          <w:rFonts w:ascii="Times New Roman"/>
          <w:b w:val="false"/>
          <w:i w:val="false"/>
          <w:color w:val="000000"/>
          <w:sz w:val="28"/>
        </w:rPr>
        <w:t xml:space="preserve">
      ___________________________________________ 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76" w:id="27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w:t>
      </w:r>
    </w:p>
    <w:bookmarkEnd w:id="272"/>
    <w:bookmarkStart w:name="z277" w:id="273"/>
    <w:p>
      <w:pPr>
        <w:spacing w:after="0"/>
        <w:ind w:left="0"/>
        <w:jc w:val="both"/>
      </w:pPr>
      <w:r>
        <w:rPr>
          <w:rFonts w:ascii="Times New Roman"/>
          <w:b w:val="false"/>
          <w:i w:val="false"/>
          <w:color w:val="000000"/>
          <w:sz w:val="28"/>
        </w:rPr>
        <w:t xml:space="preserve">
      Примечание: форма заполняется согласно приложению к форме "Отчет об использовании трансфертов юридическим лицам". </w:t>
      </w:r>
    </w:p>
    <w:bookmarkEnd w:id="273"/>
    <w:bookmarkStart w:name="z278" w:id="274"/>
    <w:p>
      <w:pPr>
        <w:spacing w:after="0"/>
        <w:ind w:left="0"/>
        <w:jc w:val="both"/>
      </w:pPr>
      <w:r>
        <w:rPr>
          <w:rFonts w:ascii="Times New Roman"/>
          <w:b w:val="false"/>
          <w:i w:val="false"/>
          <w:color w:val="000000"/>
          <w:sz w:val="28"/>
        </w:rPr>
        <w:t>
      ___________________________________</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об использовании</w:t>
            </w:r>
            <w:r>
              <w:br/>
            </w:r>
            <w:r>
              <w:rPr>
                <w:rFonts w:ascii="Times New Roman"/>
                <w:b w:val="false"/>
                <w:i w:val="false"/>
                <w:color w:val="000000"/>
                <w:sz w:val="20"/>
              </w:rPr>
              <w:t>трансфертов юридическим лицам"</w:t>
            </w:r>
          </w:p>
        </w:tc>
      </w:tr>
    </w:tbl>
    <w:bookmarkStart w:name="z280" w:id="275"/>
    <w:p>
      <w:pPr>
        <w:spacing w:after="0"/>
        <w:ind w:left="0"/>
        <w:jc w:val="left"/>
      </w:pPr>
      <w:r>
        <w:rPr>
          <w:rFonts w:ascii="Times New Roman"/>
          <w:b/>
          <w:i w:val="false"/>
          <w:color w:val="000000"/>
        </w:rPr>
        <w:t xml:space="preserve"> Пояснение по заполнению формы "Отчет об использовании трансфертов юридическим лицам" (10-ТЮЛ, ежегодно)</w:t>
      </w:r>
    </w:p>
    <w:bookmarkEnd w:id="275"/>
    <w:bookmarkStart w:name="z281" w:id="276"/>
    <w:p>
      <w:pPr>
        <w:spacing w:after="0"/>
        <w:ind w:left="0"/>
        <w:jc w:val="left"/>
      </w:pPr>
      <w:r>
        <w:rPr>
          <w:rFonts w:ascii="Times New Roman"/>
          <w:b/>
          <w:i w:val="false"/>
          <w:color w:val="000000"/>
        </w:rPr>
        <w:t xml:space="preserve"> Глава 1. Общие положения</w:t>
      </w:r>
    </w:p>
    <w:bookmarkEnd w:id="276"/>
    <w:bookmarkStart w:name="z282" w:id="2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расходовании денег, полученных из бюджета" (далее – форма).</w:t>
      </w:r>
    </w:p>
    <w:bookmarkEnd w:id="277"/>
    <w:bookmarkStart w:name="z283" w:id="278"/>
    <w:p>
      <w:pPr>
        <w:spacing w:after="0"/>
        <w:ind w:left="0"/>
        <w:jc w:val="both"/>
      </w:pPr>
      <w:r>
        <w:rPr>
          <w:rFonts w:ascii="Times New Roman"/>
          <w:b w:val="false"/>
          <w:i w:val="false"/>
          <w:color w:val="000000"/>
          <w:sz w:val="28"/>
        </w:rPr>
        <w:t>
      2. Форма подписывается руководителем автономных организаций образования, администрации Международного финансового центра "Астана", администратора бюджетных программ с указанием его фамилии и инициалов.</w:t>
      </w:r>
    </w:p>
    <w:bookmarkEnd w:id="278"/>
    <w:bookmarkStart w:name="z284" w:id="279"/>
    <w:p>
      <w:pPr>
        <w:spacing w:after="0"/>
        <w:ind w:left="0"/>
        <w:jc w:val="left"/>
      </w:pPr>
      <w:r>
        <w:rPr>
          <w:rFonts w:ascii="Times New Roman"/>
          <w:b/>
          <w:i w:val="false"/>
          <w:color w:val="000000"/>
        </w:rPr>
        <w:t xml:space="preserve"> Глава 2. Пояснение по заполнению формы</w:t>
      </w:r>
    </w:p>
    <w:bookmarkEnd w:id="279"/>
    <w:bookmarkStart w:name="z285" w:id="280"/>
    <w:p>
      <w:pPr>
        <w:spacing w:after="0"/>
        <w:ind w:left="0"/>
        <w:jc w:val="both"/>
      </w:pPr>
      <w:r>
        <w:rPr>
          <w:rFonts w:ascii="Times New Roman"/>
          <w:b w:val="false"/>
          <w:i w:val="false"/>
          <w:color w:val="000000"/>
          <w:sz w:val="28"/>
        </w:rPr>
        <w:t>
      3. Автономные организации образования, администрация Международного финансового центра "Астана" в графах указывают план за финансовый год, фактическое исполнение за финансовый год и остаток за финансовый год по целевым перечислениям из республиканского бюджета.</w:t>
      </w:r>
    </w:p>
    <w:bookmarkEnd w:id="280"/>
    <w:bookmarkStart w:name="z286" w:id="281"/>
    <w:p>
      <w:pPr>
        <w:spacing w:after="0"/>
        <w:ind w:left="0"/>
        <w:jc w:val="both"/>
      </w:pPr>
      <w:r>
        <w:rPr>
          <w:rFonts w:ascii="Times New Roman"/>
          <w:b w:val="false"/>
          <w:i w:val="false"/>
          <w:color w:val="000000"/>
          <w:sz w:val="28"/>
        </w:rPr>
        <w:t>
      4. В случае необходимости указывается иная информация в примечании.</w:t>
      </w:r>
    </w:p>
    <w:bookmarkEnd w:id="281"/>
    <w:bookmarkStart w:name="z287" w:id="282"/>
    <w:p>
      <w:pPr>
        <w:spacing w:after="0"/>
        <w:ind w:left="0"/>
        <w:jc w:val="both"/>
      </w:pPr>
      <w:r>
        <w:rPr>
          <w:rFonts w:ascii="Times New Roman"/>
          <w:b w:val="false"/>
          <w:i w:val="false"/>
          <w:color w:val="000000"/>
          <w:sz w:val="28"/>
        </w:rPr>
        <w:t>
      ___________________________________</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2025 года № 571</w:t>
            </w:r>
          </w:p>
        </w:tc>
      </w:tr>
    </w:tbl>
    <w:bookmarkStart w:name="z289" w:id="283"/>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83"/>
    <w:bookmarkStart w:name="z290" w:id="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августа 2017 года № 503 "Об утверждении Правил составления и представления годового отчета об исполнении республиканского бюджета".</w:t>
      </w:r>
    </w:p>
    <w:bookmarkEnd w:id="284"/>
    <w:bookmarkStart w:name="z291" w:id="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2017 года № 926 "О внесении изменений и дополнения в постановление Правительства Республики Казахстан от 24 августа 2017 года № 503 "Об утверждении Правил составления и представления годового отчета об исполнении республиканского бюджета".</w:t>
      </w:r>
    </w:p>
    <w:bookmarkEnd w:id="285"/>
    <w:bookmarkStart w:name="z292" w:id="2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февраля 2021 года № 87 "О внесении изменения в постановление Правительства Республики Казахстан от 24 августа 2017 года № 503 "Об утверждении Правил составления и представления годового отчета об исполнении республиканского бюджета".</w:t>
      </w:r>
    </w:p>
    <w:bookmarkEnd w:id="286"/>
    <w:bookmarkStart w:name="z293" w:id="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2022 года № 140 "О внесении изменений в постановление Правительства Республики Казахстан от 24 августа 2017 года № 503 "Об утверждении Правил составления и представления годового отчета об исполнении республиканского бюджета".</w:t>
      </w:r>
    </w:p>
    <w:bookmarkEnd w:id="287"/>
    <w:bookmarkStart w:name="z294" w:id="2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13 февраля 2023 года № 121 "О внесении изменений и дополнений в некоторые решения Правительства Республики Казахстан".</w:t>
      </w:r>
    </w:p>
    <w:bookmarkEnd w:id="288"/>
    <w:bookmarkStart w:name="z295" w:id="2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января 2024 года № 29 "О внесении изменений в постановления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и от 24 августа 2017 года № 503 "Об утверждении Правил составления и представления годового отчета об исполнении республиканского бюджета".</w:t>
      </w:r>
    </w:p>
    <w:bookmarkEnd w:id="289"/>
    <w:bookmarkStart w:name="z296" w:id="290"/>
    <w:p>
      <w:pPr>
        <w:spacing w:after="0"/>
        <w:ind w:left="0"/>
        <w:jc w:val="both"/>
      </w:pPr>
      <w:r>
        <w:rPr>
          <w:rFonts w:ascii="Times New Roman"/>
          <w:b w:val="false"/>
          <w:i w:val="false"/>
          <w:color w:val="000000"/>
          <w:sz w:val="28"/>
        </w:rPr>
        <w:t>
      ___________________________________</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