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2b3" w14:textId="808f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25 года № 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осуществляет противодействие теневой экономике в регулируемых сферах деятельност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