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125c" w14:textId="a3f1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Имплементационного протокола между Правительством Республики Казахстан и Правительством Турецкой Республики о сотрудничестве в области науки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2025 года № 559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Имплементационного 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сотрудничестве в области науки и технологий.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просвещения Республики Казахстан Бейсембаева Гани Бектаевича подписать от имени Правительства Республики Казахстан Имплементационный протокол между Правительством Республики Казахстан и Правительством Турецкой Республики о сотрудничестве в области науки и технологий, разрешив вносить изменения и дополнения, не имеющие принципиального характера.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2025 года № 559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Имплементационный протокол между Правительством Республики Казахстан и Правительством Турецкой Республики о сотрудничестве в области науки и технологий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Турецкой Республики (далее именуемые по отдельности "Сторона" и совместно – "Стороны"),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между Правительством Республики Казахстан и Правительством Турецкой Республики о сотрудничестве в области науки и техники от 22 октября 2009 года,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укреплять и развивать научно-техническое сотрудничество на основе равенства и взаимной выгоды,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1. Общие положения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и поддерживают сотрудничество в области науки и техники между исследовательскими организациями, университетами и научно-исследовательскими институтами Сторон в соответствии с положениями настоящего Имплементационного протокола между Правительством Республики Казахстан и Правительством Турецкой Республики о сотрудничестве в области науки и технологий (далее – Имплементационный протокол) и действующим законодательством государств Сторон.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2. Компетентные органы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ответственными за выполнение настоящего Имплементационного протокола, являются Министерство науки и высшего образования Республики Казахстан (MНВО РК) от имени Правительства Республики Казахстан и Совет по научным и технологическим исследованиям Турции (TÜBITAK) от имени Правительства Турецкой Республики.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3. Формы сотрудничества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осуществляется в следующих формах: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Изучение возможностей реализации совместных научно-исследовательских и опытно-конструкторских проектов.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 Обмен учеными с целью проведения академических исследований.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Организация совместных академических научных и технологических мероприятий и участие в них.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Обмен информацией об управлении технопарками, проведение мероприятий по созданию совместных центров передового опыта и совместных лабораторий.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 Участие в рамочных программах Европейского союза (EU FPs) по исследованиям, разработкам и инновациям.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4. Области, представляющие взаимный интерес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приоритетные задачи для каждой из Сторон, Стороны будут развивать сотрудничество в следующих областях, представляющих взаимный интерес: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Естественные науки.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Инженерия и технологии.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Медицина и науки о здоровье.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d. Сельскохозяйственные науки и ветеринария.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e. Социальные и гуманитарные науки.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5. Совместные научно-исследовательские и опытно-конструкторские проекты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Имплементационного протокола совместные научно-исследовательские и опытно-конструкторские проекты осуществляются следующим образом: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 Стороны объявляют конкурс предложений одновременно каждые два года, если только обе Стороны не договорятся об ином в письменной форме.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 Условия подачи заявок и оценки, а также другие правила проведения конкурса определяются по взаимному согласию Сторон в соответствии с национальным законодательством их государств.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Обмен отдельными учеными и экспертами (краткосрочные визиты)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3.2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Имплементационного протокола обмен отдельными учеными осуществляется следующим образом: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 За исключением совместных исследовательских проектов, Стороны договариваются о ежегодной квоте в восемь недель для обмена отдельными учеными и экспертами по каждому направлению, при этом продолжительность каждой поездки не должна превышать десять дней.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 Перед организацией поездки ученые от каждой из Сторон самостоятельно устанавливают первоначальные контакты и договариваются о сотрудничестве по конкретной теме. Направляющая сторона предоставляет принимающей стороне информацию, указанную в форме заявки на краткосрочную академическую поездку, являющейся приложением к настоящему Имплементационному протоколу, по крайней мере, за два месяца до каждого визита. Принимающая сторона рассматривает, дорабатывает и утверждает программу.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7. Совместные академические мероприятия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3.3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Имплементационного протокола организация совместных мероприятий осуществляется следующим образом: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Предложения должны содержать необходимую информацию о заявителях, участниках и предлагаемых мероприятиях.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Предложения по проведению научных и технологических мероприятий должны быть одобрены МНВО РК и TÜBITAK.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8. Расходы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совместные проекты, обмен учеными и экспертами, совместные академические мероприятия, вытекающие из настоящего Имплементационного протокола, если только стороны не примут иного письменного решения, покрываются на следующей основе: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Для совместных научных исследований, разработок и краткосрочных визитов: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оплачивает все сопутствующие расходы, связанные с проездом, проживанием и денежными пособиями, в соответствии со своими собственными правилами и предписаниями;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несет ответственность за экстренное медицинское страхование своих ученых, включая медицинское обслуживание.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Помимо финансовой поддержки обмена исследователями по проектам Стороны могут предоставлять дополнительные финансовые средства своим соответствующим проектным группам для совместных исследований и разработок, когда они сочтут это целесообразным. Приветствуется, но не обязательно финансирование обеими Сторонами на паритетной основе.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Для участия в совместных академических мероприятиях: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направляющая сторона берет на себя все сопутствующие расходы, связанные с проездом, проживанием, пособиями и экстренным медицинским страхованием своих ученых, включая медицинское обслуживание в соответствии со своими собственными правилами и предписаниями;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несет ответственность за организацию и все расходы по проведению мероприятия в полном объеме.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9. Распространение полученной информации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Научные и технологические результаты и любая другая информация, полученная в результате совместной деятельности в рамках настоящего Имплементационного протокола, передаются, анонсируются, публикуются или используются в коммерческих целях с письменного согласия Сторон по проекту и в соответствии с международными соглашениями, касающимися прав интеллектуальной собственности, участниками которых являются государства Сторон, а также в соответствии с национальным законодательством государств Сторон.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Перед выполнением совместного научно-исследовательского проекта между партнерами по проекту должно быть подписано соглашение о владении правами интеллектуальной собственности. Соглашение о правах интеллектуальной собственности должно предусматривать положения о разрешении споров в соответствии с национальным законодательством государств Сторон и международными договорами, участниками которых являются государства Сторон.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10. Реализация и правовые аспекты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 Настоящий Имплементационный протокол заключен с целью укрепления и развития сотрудничества между Сторонами.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 Любой спор, связанный с толкованием и применением настоящего Имплементационного протокола, разрешается Сторонами по дипломатическим каналам.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 В отношении мероприятий по сотрудничеству, предусмотренных настоящим Имплементационным протоколом, каждая Сторона принимает в соответствии со своим национальным законодательством все необходимые меры для обеспечения наилучших возможных условий для их осуществления.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 Настоящий Имплементационный протокол не влияет на действительность или исполнение каких-либо обязательств, вытекающих из других международных соглашений, заключенных Сторонами.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11. Вступление в силу и прекращение действия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Настоящий Имплементационный протокол вступает в силу с даты получения последнего письменного уведомления, посредством которого Стороны информируют друг друга по дипломатическим каналам о завершении внутригосударственных процедур, необходимых для его вступления в силу.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Настоящий Имплементационный протокол может быть изменен по взаимному письменному согласию Сторон. Такие изменения являются неотъемлемой частью настоящего Имплементационного протокола и вступают в силу в порядке, предусмотренном пунктом 11.1 настоящей статьи.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Настоящий Имплементационный протокол заключается сроком на пять лет и автоматически продлевается на последующие пятилетние периоды, в случае если одна из Сторон не уведомит в письменной форме по дипломатическим каналам о своем намерении прекратить действие настоящего Имплементационного протокола.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Прекращение действия вступит в силу через шесть месяцев с даты получения по дипломатическим каналам письменного уведомления. Прекращение действия настоящего Имплементационного протокола не повлияет на проекты или программы, осуществляемые в соответствии с настоящим Имплементационным протоколом, которые не были полностью завершены на момент прекращения действия настоящего Имплементационного протокола.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удостоверение чего Стороны через своих должным образом уполномоченных представителей подписали настоящий Имплементационный протокол.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" " года в двух подлинных экземплярах на казахском, турецком и английском языках, причем все тексты являются равно аутентичными. В случае расхождений в толковании Стороны обращаются к тексту на английском языке.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 Правительство Турецкой 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Имплементационному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сотрудничестве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технологий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заявки на краткосрочную академическую поездку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 Фамилия.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научного учреждения.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Контактный телефон.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Специализация.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поездки.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назначения.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Имена ученых/исследовательских институтов, которые планируется посетить.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Программа поездки.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Краткое описание цели поездки и ожидаемых результатов.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Резюме и список публикаций заявителя.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