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8b09" w14:textId="9a88b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 июня 2022 года № 357 "Об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22 июля 2025 года № 557.</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июня 2022 года № 357 "Об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обороны Республики Казахстан, утвержденном указанным постановлением: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и </w:t>
      </w:r>
      <w:r>
        <w:rPr>
          <w:rFonts w:ascii="Times New Roman"/>
          <w:b w:val="false"/>
          <w:i w:val="false"/>
          <w:color w:val="000000"/>
          <w:sz w:val="28"/>
        </w:rPr>
        <w:t>78)</w:t>
      </w:r>
      <w:r>
        <w:rPr>
          <w:rFonts w:ascii="Times New Roman"/>
          <w:b w:val="false"/>
          <w:i w:val="false"/>
          <w:color w:val="000000"/>
          <w:sz w:val="28"/>
        </w:rPr>
        <w:t xml:space="preserve"> изложить в следующей редакции: </w:t>
      </w:r>
    </w:p>
    <w:bookmarkStart w:name="z9" w:id="4"/>
    <w:p>
      <w:pPr>
        <w:spacing w:after="0"/>
        <w:ind w:left="0"/>
        <w:jc w:val="both"/>
      </w:pPr>
      <w:r>
        <w:rPr>
          <w:rFonts w:ascii="Times New Roman"/>
          <w:b w:val="false"/>
          <w:i w:val="false"/>
          <w:color w:val="000000"/>
          <w:sz w:val="28"/>
        </w:rPr>
        <w:t>
      "76) утверждает правила предоставления земельного участка во временное безвозмездное пользование по договорам государственно-частного партнерства для строительства, реконструкции и эксплуатации оборонных объектов;</w:t>
      </w:r>
    </w:p>
    <w:bookmarkEnd w:id="4"/>
    <w:bookmarkStart w:name="z10" w:id="5"/>
    <w:p>
      <w:pPr>
        <w:spacing w:after="0"/>
        <w:ind w:left="0"/>
        <w:jc w:val="both"/>
      </w:pPr>
      <w:r>
        <w:rPr>
          <w:rFonts w:ascii="Times New Roman"/>
          <w:b w:val="false"/>
          <w:i w:val="false"/>
          <w:color w:val="000000"/>
          <w:sz w:val="28"/>
        </w:rPr>
        <w:t>
      77) утверждает правила отчуждения оборонных объектов по договорам государственно-частного партнерства для возмещения затрат частному партнеру;</w:t>
      </w:r>
    </w:p>
    <w:bookmarkEnd w:id="5"/>
    <w:bookmarkStart w:name="z11" w:id="6"/>
    <w:p>
      <w:pPr>
        <w:spacing w:after="0"/>
        <w:ind w:left="0"/>
        <w:jc w:val="both"/>
      </w:pPr>
      <w:r>
        <w:rPr>
          <w:rFonts w:ascii="Times New Roman"/>
          <w:b w:val="false"/>
          <w:i w:val="false"/>
          <w:color w:val="000000"/>
          <w:sz w:val="28"/>
        </w:rPr>
        <w:t>
      78) разрабатывает перечень отчуждаемых оборонных объектов по договорам государственно-частного партнерства;";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116-2)</w:t>
      </w:r>
      <w:r>
        <w:rPr>
          <w:rFonts w:ascii="Times New Roman"/>
          <w:b w:val="false"/>
          <w:i w:val="false"/>
          <w:color w:val="000000"/>
          <w:sz w:val="28"/>
        </w:rPr>
        <w:t xml:space="preserve">, </w:t>
      </w:r>
      <w:r>
        <w:rPr>
          <w:rFonts w:ascii="Times New Roman"/>
          <w:b w:val="false"/>
          <w:i w:val="false"/>
          <w:color w:val="000000"/>
          <w:sz w:val="28"/>
        </w:rPr>
        <w:t>116-3)</w:t>
      </w:r>
      <w:r>
        <w:rPr>
          <w:rFonts w:ascii="Times New Roman"/>
          <w:b w:val="false"/>
          <w:i w:val="false"/>
          <w:color w:val="000000"/>
          <w:sz w:val="28"/>
        </w:rPr>
        <w:t xml:space="preserve">, </w:t>
      </w:r>
      <w:r>
        <w:rPr>
          <w:rFonts w:ascii="Times New Roman"/>
          <w:b w:val="false"/>
          <w:i w:val="false"/>
          <w:color w:val="000000"/>
          <w:sz w:val="28"/>
        </w:rPr>
        <w:t>116-4)</w:t>
      </w:r>
      <w:r>
        <w:rPr>
          <w:rFonts w:ascii="Times New Roman"/>
          <w:b w:val="false"/>
          <w:i w:val="false"/>
          <w:color w:val="000000"/>
          <w:sz w:val="28"/>
        </w:rPr>
        <w:t xml:space="preserve"> и </w:t>
      </w:r>
      <w:r>
        <w:rPr>
          <w:rFonts w:ascii="Times New Roman"/>
          <w:b w:val="false"/>
          <w:i w:val="false"/>
          <w:color w:val="000000"/>
          <w:sz w:val="28"/>
        </w:rPr>
        <w:t>116-5)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166)</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"166) утверждает правила взаимодействия структурных подразделений Министерства, Генерального штаба и Вооруженных Сил при формировании государственного оборонного заказа;";</w:t>
      </w:r>
    </w:p>
    <w:bookmarkEnd w:id="7"/>
    <w:bookmarkStart w:name="z17" w:id="8"/>
    <w:p>
      <w:pPr>
        <w:spacing w:after="0"/>
        <w:ind w:left="0"/>
        <w:jc w:val="both"/>
      </w:pPr>
      <w:r>
        <w:rPr>
          <w:rFonts w:ascii="Times New Roman"/>
          <w:b w:val="false"/>
          <w:i w:val="false"/>
          <w:color w:val="000000"/>
          <w:sz w:val="28"/>
        </w:rPr>
        <w:t>
      дополнить подпунктом 166-1) следующего содержания:</w:t>
      </w:r>
    </w:p>
    <w:bookmarkEnd w:id="8"/>
    <w:bookmarkStart w:name="z18" w:id="9"/>
    <w:p>
      <w:pPr>
        <w:spacing w:after="0"/>
        <w:ind w:left="0"/>
        <w:jc w:val="both"/>
      </w:pPr>
      <w:r>
        <w:rPr>
          <w:rFonts w:ascii="Times New Roman"/>
          <w:b w:val="false"/>
          <w:i w:val="false"/>
          <w:color w:val="000000"/>
          <w:sz w:val="28"/>
        </w:rPr>
        <w:t>
      "166-1) утверждает правила взаимодействия структурных подразделений Министерства, Генерального штаба и Вооруженных Сил при осуществлении государственных закупок в интересах Министерства;";</w:t>
      </w:r>
    </w:p>
    <w:bookmarkEnd w:id="9"/>
    <w:bookmarkStart w:name="z19" w:id="10"/>
    <w:p>
      <w:pPr>
        <w:spacing w:after="0"/>
        <w:ind w:left="0"/>
        <w:jc w:val="both"/>
      </w:pPr>
      <w:r>
        <w:rPr>
          <w:rFonts w:ascii="Times New Roman"/>
          <w:b w:val="false"/>
          <w:i w:val="false"/>
          <w:color w:val="000000"/>
          <w:sz w:val="28"/>
        </w:rPr>
        <w:t xml:space="preserve">
      дополнить подпунктами 285), 286), 287), 288) и 289) следующего содержания: </w:t>
      </w:r>
    </w:p>
    <w:bookmarkEnd w:id="10"/>
    <w:bookmarkStart w:name="z20" w:id="11"/>
    <w:p>
      <w:pPr>
        <w:spacing w:after="0"/>
        <w:ind w:left="0"/>
        <w:jc w:val="both"/>
      </w:pPr>
      <w:r>
        <w:rPr>
          <w:rFonts w:ascii="Times New Roman"/>
          <w:b w:val="false"/>
          <w:i w:val="false"/>
          <w:color w:val="000000"/>
          <w:sz w:val="28"/>
        </w:rPr>
        <w:t>
      "285) утверждает по согласованию с центральным уполномоченным органом по исполнению бюджета правила реализации государственными учреждениями Вооруженных Сил товаров (работ, услуг) и использования денег от их реализации;</w:t>
      </w:r>
    </w:p>
    <w:bookmarkEnd w:id="11"/>
    <w:bookmarkStart w:name="z21" w:id="12"/>
    <w:p>
      <w:pPr>
        <w:spacing w:after="0"/>
        <w:ind w:left="0"/>
        <w:jc w:val="both"/>
      </w:pPr>
      <w:r>
        <w:rPr>
          <w:rFonts w:ascii="Times New Roman"/>
          <w:b w:val="false"/>
          <w:i w:val="false"/>
          <w:color w:val="000000"/>
          <w:sz w:val="28"/>
        </w:rPr>
        <w:t>
      286) утверждает по согласованию с центральным уполномоченным органом по бюджетному планированию правила установления стоимости исследований, консалтинговых услуг;</w:t>
      </w:r>
    </w:p>
    <w:bookmarkEnd w:id="12"/>
    <w:bookmarkStart w:name="z22" w:id="13"/>
    <w:p>
      <w:pPr>
        <w:spacing w:after="0"/>
        <w:ind w:left="0"/>
        <w:jc w:val="both"/>
      </w:pPr>
      <w:r>
        <w:rPr>
          <w:rFonts w:ascii="Times New Roman"/>
          <w:b w:val="false"/>
          <w:i w:val="false"/>
          <w:color w:val="000000"/>
          <w:sz w:val="28"/>
        </w:rPr>
        <w:t>
      287) утверждает по согласованию с центральным уполномоченным органом по бюджетному планированию правила установления стоимости государственного задания;</w:t>
      </w:r>
    </w:p>
    <w:bookmarkEnd w:id="13"/>
    <w:bookmarkStart w:name="z23" w:id="14"/>
    <w:p>
      <w:pPr>
        <w:spacing w:after="0"/>
        <w:ind w:left="0"/>
        <w:jc w:val="both"/>
      </w:pPr>
      <w:r>
        <w:rPr>
          <w:rFonts w:ascii="Times New Roman"/>
          <w:b w:val="false"/>
          <w:i w:val="false"/>
          <w:color w:val="000000"/>
          <w:sz w:val="28"/>
        </w:rPr>
        <w:t>
      288) утверждает правила установления стоимости и предмета капитальных расходов, осуществляемых в рамках договора лизинга, по согласованию с центральным уполномоченным органом по бюджетному планированию;</w:t>
      </w:r>
    </w:p>
    <w:bookmarkEnd w:id="14"/>
    <w:bookmarkStart w:name="z24" w:id="15"/>
    <w:p>
      <w:pPr>
        <w:spacing w:after="0"/>
        <w:ind w:left="0"/>
        <w:jc w:val="both"/>
      </w:pPr>
      <w:r>
        <w:rPr>
          <w:rFonts w:ascii="Times New Roman"/>
          <w:b w:val="false"/>
          <w:i w:val="false"/>
          <w:color w:val="000000"/>
          <w:sz w:val="28"/>
        </w:rPr>
        <w:t>
      289) утверждает правила прохождения занятий или сборов по боевой подготовке, сборов при кризисных ситуациях военнослужащих, проходящих воинскую службу в резерве в Вооруженных Силах Республики Казахстан.";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дополнить подпунктом 13-1) следующего содержания:</w:t>
      </w:r>
    </w:p>
    <w:bookmarkStart w:name="z26" w:id="16"/>
    <w:p>
      <w:pPr>
        <w:spacing w:after="0"/>
        <w:ind w:left="0"/>
        <w:jc w:val="both"/>
      </w:pPr>
      <w:r>
        <w:rPr>
          <w:rFonts w:ascii="Times New Roman"/>
          <w:b w:val="false"/>
          <w:i w:val="false"/>
          <w:color w:val="000000"/>
          <w:sz w:val="28"/>
        </w:rPr>
        <w:t>
      "13-1) на основании предложения первого руководителя государственного учреждения Вооруженных Сил утверждает тарифы (цены) на товары (работы, услуги) государственных учреждений Вооруженных Сил, которым предоставлено право осуществлять приносящую доходы деятельность, деньги от реализации которых остаются в их распоряжении, за исключением случаев, определенных законодательством Республики Казахстан.".</w:t>
      </w:r>
    </w:p>
    <w:bookmarkEnd w:id="16"/>
    <w:bookmarkStart w:name="z27" w:id="17"/>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