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666a" w14:textId="116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2025 года № 539.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508-143) и 508-144)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"508-143) участвует в формировании государственной политики и принимает меры по противодействию теневой экономике в сфере сельского хозяйства;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508-144) в пределах своей компетенции участвует в разработке условий производства, производственных и технологических операций;".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