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bb09" w14:textId="3e1b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2025 года № 523.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социальной помощи гражданам, которым оказывается социальная помощь, утвержденных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части третьей дополнить частью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5 настоящих Правил, подпадающим под категорию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5 настоящих Правил, в период посещения ими дошкольной организации государство компенсирует расходы за питание в размере 100 процентов за счет местных бюджетов.";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Социальная помощь в период получения образования осуществляется организациями образования или государственными органами Республики Казахстан с письменного заявления в произвольной форме детей-сирот и детей, оставшихся без попечения родителей, достигших совершеннолетия, родителей или иных законных представителей с приложением подтверждающих документов:".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 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