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b83c" w14:textId="1d5b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распределения резерва на инициативы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 июля 2025 года № 505.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Бюджетного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распределения резерва на инициативы Президента Республики Казахстан.</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августа 2021 года № 528 "Об утверждении Правил распределения резерва на инициативы Президента Республики Казахстан";</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января 2024 года № 30 "О внесении изменений в постановление Правительства Республики Казахстан от 5 августа 2021 года № 528 "Об утверждении Правил распределения резерва на инициативы Президента Республики Казахстан".</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 июля 2025 года № 505 </w:t>
            </w:r>
          </w:p>
        </w:tc>
      </w:tr>
    </w:tbl>
    <w:bookmarkStart w:name="z12" w:id="6"/>
    <w:p>
      <w:pPr>
        <w:spacing w:after="0"/>
        <w:ind w:left="0"/>
        <w:jc w:val="left"/>
      </w:pPr>
      <w:r>
        <w:rPr>
          <w:rFonts w:ascii="Times New Roman"/>
          <w:b/>
          <w:i w:val="false"/>
          <w:color w:val="000000"/>
        </w:rPr>
        <w:t xml:space="preserve"> Правила распределения резерва на инициативы Президента Республики Казахстан</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распределения резерва на инициативы Президента Республики Казахстан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Бюджетного кодекса Республики Казахстан и определяют порядок распределения резерва на инициативы Президента Республики Казахстан.</w:t>
      </w:r>
    </w:p>
    <w:bookmarkEnd w:id="8"/>
    <w:bookmarkStart w:name="z15" w:id="9"/>
    <w:p>
      <w:pPr>
        <w:spacing w:after="0"/>
        <w:ind w:left="0"/>
        <w:jc w:val="both"/>
      </w:pPr>
      <w:r>
        <w:rPr>
          <w:rFonts w:ascii="Times New Roman"/>
          <w:b w:val="false"/>
          <w:i w:val="false"/>
          <w:color w:val="000000"/>
          <w:sz w:val="28"/>
        </w:rPr>
        <w:t>
      2. Резерв на инициативы Президента Республики Казахстан формируется в составе республиканского бюджета на первый год планового периода в размере не менее полутора и не более трех процентов от планируемого объема доходов республиканского бюджета на очередной финансовый год без учета поступлений трансфертов для финансирования непредвиденных и требующих безотлагательного финансирования в текущем финансовом году затрат, связанных с реализацией ежегодных посланий Президента Республики Казахстан народу Казахстана и других инициатив Президента Республики Казахстан.</w:t>
      </w:r>
    </w:p>
    <w:bookmarkEnd w:id="9"/>
    <w:bookmarkStart w:name="z16" w:id="10"/>
    <w:p>
      <w:pPr>
        <w:spacing w:after="0"/>
        <w:ind w:left="0"/>
        <w:jc w:val="both"/>
      </w:pPr>
      <w:r>
        <w:rPr>
          <w:rFonts w:ascii="Times New Roman"/>
          <w:b w:val="false"/>
          <w:i w:val="false"/>
          <w:color w:val="000000"/>
          <w:sz w:val="28"/>
        </w:rPr>
        <w:t>
      3. Резерв на инициативы Президента Республики Казахстан предусматривается по отдельной распределяемой бюджетной программе, администрируемой центральным уполномоченным органом по бюджетному планированию, и распределяется в течение текущего финансового года.</w:t>
      </w:r>
    </w:p>
    <w:bookmarkEnd w:id="10"/>
    <w:bookmarkStart w:name="z17" w:id="11"/>
    <w:p>
      <w:pPr>
        <w:spacing w:after="0"/>
        <w:ind w:left="0"/>
        <w:jc w:val="left"/>
      </w:pPr>
      <w:r>
        <w:rPr>
          <w:rFonts w:ascii="Times New Roman"/>
          <w:b/>
          <w:i w:val="false"/>
          <w:color w:val="000000"/>
        </w:rPr>
        <w:t xml:space="preserve"> Глава 2. Порядок распределения резерва на инициативы Президента Республики Казахстан</w:t>
      </w:r>
    </w:p>
    <w:bookmarkEnd w:id="11"/>
    <w:bookmarkStart w:name="z18" w:id="12"/>
    <w:p>
      <w:pPr>
        <w:spacing w:after="0"/>
        <w:ind w:left="0"/>
        <w:jc w:val="both"/>
      </w:pPr>
      <w:r>
        <w:rPr>
          <w:rFonts w:ascii="Times New Roman"/>
          <w:b w:val="false"/>
          <w:i w:val="false"/>
          <w:color w:val="000000"/>
          <w:sz w:val="28"/>
        </w:rPr>
        <w:t>
      4. На основании поручений Президента Республики Казахстан, в рамках реализации ежегодных посланий Президента Республики Казахстан народу Казахстана и других инициатив Президента Республики Казахстан, связанных с непредвиденными затратами, требующих безотлагательного финансирования в текущем финансовом году, соответствующий администратор бюджетных программ направляет в центральный уполномоченный орган по бюджетному планированию ходатайство с расчетами и обоснованиями в соответствии с бюджетным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5. Рассмотрение ходатайства с расчетами и обоснованиями центральным уполномоченным органом по бюджетному планированию, представленного администратором бюджетных программ, осуществляется в течение 5 (пять) рабочих дней с даты его поступления.</w:t>
      </w:r>
    </w:p>
    <w:bookmarkEnd w:id="13"/>
    <w:bookmarkStart w:name="z20" w:id="14"/>
    <w:p>
      <w:pPr>
        <w:spacing w:after="0"/>
        <w:ind w:left="0"/>
        <w:jc w:val="both"/>
      </w:pPr>
      <w:r>
        <w:rPr>
          <w:rFonts w:ascii="Times New Roman"/>
          <w:b w:val="false"/>
          <w:i w:val="false"/>
          <w:color w:val="000000"/>
          <w:sz w:val="28"/>
        </w:rPr>
        <w:t>
      6. В случаях представления неполного пакета и (или) наличия замечаний по представленным документам центральный уполномоченный орган по бюджетному планированию возвращает их на доработку.</w:t>
      </w:r>
    </w:p>
    <w:bookmarkEnd w:id="14"/>
    <w:bookmarkStart w:name="z21" w:id="15"/>
    <w:p>
      <w:pPr>
        <w:spacing w:after="0"/>
        <w:ind w:left="0"/>
        <w:jc w:val="both"/>
      </w:pPr>
      <w:r>
        <w:rPr>
          <w:rFonts w:ascii="Times New Roman"/>
          <w:b w:val="false"/>
          <w:i w:val="false"/>
          <w:color w:val="000000"/>
          <w:sz w:val="28"/>
        </w:rPr>
        <w:t>
      Администратор бюджетных программ представляет доработанные материалы в центральный уполномоченный орган по бюджетному планированию в течение 5 (пять) рабочих дней с даты их возврата.</w:t>
      </w:r>
    </w:p>
    <w:bookmarkEnd w:id="15"/>
    <w:bookmarkStart w:name="z22" w:id="16"/>
    <w:p>
      <w:pPr>
        <w:spacing w:after="0"/>
        <w:ind w:left="0"/>
        <w:jc w:val="both"/>
      </w:pPr>
      <w:r>
        <w:rPr>
          <w:rFonts w:ascii="Times New Roman"/>
          <w:b w:val="false"/>
          <w:i w:val="false"/>
          <w:color w:val="000000"/>
          <w:sz w:val="28"/>
        </w:rPr>
        <w:t>
      7. Администратор бюджетных программ обеспечивает полноту и достоверность информации и расчетов.</w:t>
      </w:r>
    </w:p>
    <w:bookmarkEnd w:id="16"/>
    <w:bookmarkStart w:name="z23" w:id="17"/>
    <w:p>
      <w:pPr>
        <w:spacing w:after="0"/>
        <w:ind w:left="0"/>
        <w:jc w:val="both"/>
      </w:pPr>
      <w:r>
        <w:rPr>
          <w:rFonts w:ascii="Times New Roman"/>
          <w:b w:val="false"/>
          <w:i w:val="false"/>
          <w:color w:val="000000"/>
          <w:sz w:val="28"/>
        </w:rPr>
        <w:t>
      8. Центральный уполномоченный орган по бюджетному планированию по итогам рассмотрения материалов формирует заключение на ходатайство и в течение 5 (пять) рабочих дней вносит заключение с материалами на согласование в Администрацию Президента Республики Казахстан.</w:t>
      </w:r>
    </w:p>
    <w:bookmarkEnd w:id="17"/>
    <w:bookmarkStart w:name="z24" w:id="18"/>
    <w:p>
      <w:pPr>
        <w:spacing w:after="0"/>
        <w:ind w:left="0"/>
        <w:jc w:val="both"/>
      </w:pPr>
      <w:r>
        <w:rPr>
          <w:rFonts w:ascii="Times New Roman"/>
          <w:b w:val="false"/>
          <w:i w:val="false"/>
          <w:color w:val="000000"/>
          <w:sz w:val="28"/>
        </w:rPr>
        <w:t>
      После получения заключения, согласованного Администрацией Президента Республики Казахстан, администратор бюджетных программ готовит проект постановления Правительства Республики Казахстан о выделении средств из резерва на инициативы Президента Республики Казахстан.</w:t>
      </w:r>
    </w:p>
    <w:bookmarkEnd w:id="18"/>
    <w:bookmarkStart w:name="z25" w:id="19"/>
    <w:p>
      <w:pPr>
        <w:spacing w:after="0"/>
        <w:ind w:left="0"/>
        <w:jc w:val="both"/>
      </w:pPr>
      <w:r>
        <w:rPr>
          <w:rFonts w:ascii="Times New Roman"/>
          <w:b w:val="false"/>
          <w:i w:val="false"/>
          <w:color w:val="000000"/>
          <w:sz w:val="28"/>
        </w:rPr>
        <w:t>
      В случае отрицательного заключения Администрации Президента Республики Казахстан выделение средств из резерва на инициативы Президента Республики Казахстан не осуществляется.</w:t>
      </w:r>
    </w:p>
    <w:bookmarkEnd w:id="19"/>
    <w:bookmarkStart w:name="z26" w:id="20"/>
    <w:p>
      <w:pPr>
        <w:spacing w:after="0"/>
        <w:ind w:left="0"/>
        <w:jc w:val="both"/>
      </w:pPr>
      <w:r>
        <w:rPr>
          <w:rFonts w:ascii="Times New Roman"/>
          <w:b w:val="false"/>
          <w:i w:val="false"/>
          <w:color w:val="000000"/>
          <w:sz w:val="28"/>
        </w:rPr>
        <w:t>
      При одновременном распределении средств нескольким администраторам бюджетных программ проект постановления Правительства Республики Казахстан о выделении средств из резерва на инициативы Президента Республики Казахстан разрабатывается центральным уполномоченным органом по бюджетному планированию.</w:t>
      </w:r>
    </w:p>
    <w:bookmarkEnd w:id="20"/>
    <w:bookmarkStart w:name="z27" w:id="21"/>
    <w:p>
      <w:pPr>
        <w:spacing w:after="0"/>
        <w:ind w:left="0"/>
        <w:jc w:val="both"/>
      </w:pPr>
      <w:r>
        <w:rPr>
          <w:rFonts w:ascii="Times New Roman"/>
          <w:b w:val="false"/>
          <w:i w:val="false"/>
          <w:color w:val="000000"/>
          <w:sz w:val="28"/>
        </w:rPr>
        <w:t>
      9. После принятия решения Правительством Республики Казахстан о выделении средств из резерва на инициативы Президента Республики Казахстан в ходе исполнения бюджета администраторы бюджетных программ в течение 5 (пять) рабочих дней вносят изменения в соответствующие планы финансирования.</w:t>
      </w:r>
    </w:p>
    <w:bookmarkEnd w:id="21"/>
    <w:bookmarkStart w:name="z28" w:id="22"/>
    <w:p>
      <w:pPr>
        <w:spacing w:after="0"/>
        <w:ind w:left="0"/>
        <w:jc w:val="both"/>
      </w:pPr>
      <w:r>
        <w:rPr>
          <w:rFonts w:ascii="Times New Roman"/>
          <w:b w:val="false"/>
          <w:i w:val="false"/>
          <w:color w:val="000000"/>
          <w:sz w:val="28"/>
        </w:rPr>
        <w:t>
      10. Использование средств, выделенных из резерва на инициативы Президента Республики Казахстан, осуществляется в соответствии с требованиями Бюджетного кодекса Республики Казахстан, процедурами казначейского исполнения бюджета и их кассового обслуживания, определяемыми центральным уполномоченным органом по исполнению бюджета (далее – процедуры казначейского исполнения бюджета).</w:t>
      </w:r>
    </w:p>
    <w:bookmarkEnd w:id="22"/>
    <w:bookmarkStart w:name="z29" w:id="23"/>
    <w:p>
      <w:pPr>
        <w:spacing w:after="0"/>
        <w:ind w:left="0"/>
        <w:jc w:val="both"/>
      </w:pPr>
      <w:r>
        <w:rPr>
          <w:rFonts w:ascii="Times New Roman"/>
          <w:b w:val="false"/>
          <w:i w:val="false"/>
          <w:color w:val="000000"/>
          <w:sz w:val="28"/>
        </w:rPr>
        <w:t>
      11. В случае неиспользования в течение финансового года денег, выделенных из резерва на инициативы Президента Республики Казахстан, соответствующий администратор бюджетной программы обеспечивает возврат выделенных денег путем восстановления резерва на инициативы Президента Республики Казахстан до 20 декабря текущего финансового года.</w:t>
      </w:r>
    </w:p>
    <w:bookmarkEnd w:id="23"/>
    <w:bookmarkStart w:name="z30" w:id="24"/>
    <w:p>
      <w:pPr>
        <w:spacing w:after="0"/>
        <w:ind w:left="0"/>
        <w:jc w:val="both"/>
      </w:pPr>
      <w:r>
        <w:rPr>
          <w:rFonts w:ascii="Times New Roman"/>
          <w:b w:val="false"/>
          <w:i w:val="false"/>
          <w:color w:val="000000"/>
          <w:sz w:val="28"/>
        </w:rPr>
        <w:t>
      Администратор бюджетной программы обеспечивает возврат неиспользованных в течение финансового года денег, экономии бюджетных средств и (или) остатка неиспользованной части выделенных денег из резерва на инициативы Президента Республики Казахстан путем восстановления резерва на инициативы Президента Республики Казахстан до 20 декабря текущего финансового года и внесение изменений в соответствующие планы финансирования в порядке, определяемом процедурами казначейского исполнения бюджета.</w:t>
      </w:r>
    </w:p>
    <w:bookmarkEnd w:id="24"/>
    <w:bookmarkStart w:name="z31" w:id="25"/>
    <w:p>
      <w:pPr>
        <w:spacing w:after="0"/>
        <w:ind w:left="0"/>
        <w:jc w:val="both"/>
      </w:pPr>
      <w:r>
        <w:rPr>
          <w:rFonts w:ascii="Times New Roman"/>
          <w:b w:val="false"/>
          <w:i w:val="false"/>
          <w:color w:val="000000"/>
          <w:sz w:val="28"/>
        </w:rPr>
        <w:t>
      В случаях образовавшейся экономии бюджетных средств или частичного использования в течение финансового года денег, полученных из резерва на инициативы Президента Республики Казахстан, соответствующий местный исполнительный орган уведомляет об этом администратора бюджетных программ вышестоящего бюджета, выделившего средства.</w:t>
      </w:r>
    </w:p>
    <w:bookmarkEnd w:id="25"/>
    <w:bookmarkStart w:name="z32" w:id="26"/>
    <w:p>
      <w:pPr>
        <w:spacing w:after="0"/>
        <w:ind w:left="0"/>
        <w:jc w:val="both"/>
      </w:pPr>
      <w:r>
        <w:rPr>
          <w:rFonts w:ascii="Times New Roman"/>
          <w:b w:val="false"/>
          <w:i w:val="false"/>
          <w:color w:val="000000"/>
          <w:sz w:val="28"/>
        </w:rPr>
        <w:t>
      Местный уполномоченный орган по исполнению нижестоящего бюджета после внесения изменений в соответствующие планы финансирования администратором бюджетных программ вышестоящего бюджета осуществляет корректировку соответствующего местного бюджета в порядке, определяемом процедурами казначейского исполнения бюджета.</w:t>
      </w:r>
    </w:p>
    <w:bookmarkEnd w:id="26"/>
    <w:bookmarkStart w:name="z33" w:id="27"/>
    <w:p>
      <w:pPr>
        <w:spacing w:after="0"/>
        <w:ind w:left="0"/>
        <w:jc w:val="both"/>
      </w:pPr>
      <w:r>
        <w:rPr>
          <w:rFonts w:ascii="Times New Roman"/>
          <w:b w:val="false"/>
          <w:i w:val="false"/>
          <w:color w:val="000000"/>
          <w:sz w:val="28"/>
        </w:rPr>
        <w:t>
      Возврат неиспользованных денег, экономии бюджетных средств и (или) остатка неиспользованной части, полученных из резерва на инициативы Президента Республики Казахстан, осуществляется местным уполномоченным органом по исполнению нижестоящего бюджета с соответствующего кода классификации поступлений бюджета путем восстановления кассовых расходов администратора бюджетной программы вышестоящего бюджета.</w:t>
      </w:r>
    </w:p>
    <w:bookmarkEnd w:id="27"/>
    <w:bookmarkStart w:name="z34" w:id="28"/>
    <w:p>
      <w:pPr>
        <w:spacing w:after="0"/>
        <w:ind w:left="0"/>
        <w:jc w:val="both"/>
      </w:pPr>
      <w:r>
        <w:rPr>
          <w:rFonts w:ascii="Times New Roman"/>
          <w:b w:val="false"/>
          <w:i w:val="false"/>
          <w:color w:val="000000"/>
          <w:sz w:val="28"/>
        </w:rPr>
        <w:t>
      12. Центральный уполномоченный орган по исполнению бюджета ежемесячно представляет в Администрацию Президента Республики Казахстан информацию об использовании денег резерва на инициативы Президента Республики Казахстан и его остатках.</w:t>
      </w:r>
    </w:p>
    <w:bookmarkEnd w:id="28"/>
    <w:bookmarkStart w:name="z35" w:id="29"/>
    <w:p>
      <w:pPr>
        <w:spacing w:after="0"/>
        <w:ind w:left="0"/>
        <w:jc w:val="both"/>
      </w:pPr>
      <w:r>
        <w:rPr>
          <w:rFonts w:ascii="Times New Roman"/>
          <w:b w:val="false"/>
          <w:i w:val="false"/>
          <w:color w:val="000000"/>
          <w:sz w:val="28"/>
        </w:rPr>
        <w:t>
      13. Финансирование инициатив Президента Республики Казахстан, имеющих среднесрочный характер, на второй и последующие годы осуществляется в соответствии с бюджетным законодательством Республики Казахстан в плановом порядке.</w:t>
      </w:r>
    </w:p>
    <w:bookmarkEnd w:id="29"/>
    <w:bookmarkStart w:name="z36" w:id="30"/>
    <w:p>
      <w:pPr>
        <w:spacing w:after="0"/>
        <w:ind w:left="0"/>
        <w:jc w:val="both"/>
      </w:pPr>
      <w:r>
        <w:rPr>
          <w:rFonts w:ascii="Times New Roman"/>
          <w:b w:val="false"/>
          <w:i w:val="false"/>
          <w:color w:val="000000"/>
          <w:sz w:val="28"/>
        </w:rPr>
        <w:t>
      ______________________</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