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2068" w14:textId="3aa2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выпуска, размещения, обращения, обслуживания и погашения государственных "зеленых" облигаций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2025 года № 499.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выпуска, размещения, обращения, обслуживания и погашения государственных "зеленых" облигаций.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499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выпуска, размещения, обращения, обслуживания и погашения государственных "зеленых" облигаций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выпуска, размещения, обращения, обслуживания и погашения государственных "зеленых" облигаций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Бюджетного кодекса Республики Казахстан и определяют порядок выпуска, размещения, обращения, обслуживания и погашения государственных "зеленых" облигаций.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финансовый центр "Астана" (далее – центр) – территория в пределах города Астаны с точно обозначенными границами, определяемыми Президентом Республики Казахстан, в которой действует особый правовой режим в финансовой сфере;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инициатор – администраторы бюджетных программ, ответственные за реализацию "зеленых" проектов;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депозитария – внутренний документ депозитария, на основании которого депозитарий осуществляет обслуживание и погашение ценных бумаг;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"зеленые" проекты – определенные на основе утвержденной классификации (таксономии) проекты, направленные на повышение эффективности использования существующих природных ресурсов, снижение уровня негативного воздействия на окружающую среду, повышение энергоэффективности, энергосбережения, смягчение последствий изменения климата и адаптацию к изменению климата, согласно экологическому законодательству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межведомственная рабочая группа по отбору "зеленых" проектов (далее – рабочая группа) – консультативно-совещательный орган при уполномоченном органе по исполнению бюджета, целью которого является межведомственная координация по вопросам отбора государственных "зеленых" облигаций;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рамочная программа по выпуску "зеленых" облигаций (Green Bond Framework (GBF) – документ, определяющий общую стратегию и подходы эмитента к выпуску государственных "зеленых" облигаций в соответствии с принципами "зеленых" облигаций по таким ключевым аспектам, как использование средств, полученных от выпуска государственных "зеленых" облигаций, процедура оценки и отбора "зеленых" проектов, управление средствами, отчетность об использовании средств, в том числе отчет о воздействии, а также получение внешней оценки (верификации);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фондовая биржа – профессиональный участник рынка ценных бумаг, созданный в соответствии с законодательством Республики Казахстан, осуществляющий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торгов, а также юридическое лицо, зарегистрированное в соответствии с действующим правом центра, осуществляющее организационное и техническое обеспечение торгов финансовыми инструментами в центре;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депозитарий фондовой биржи (далее – депозитарий) – профессиональный участник рынка ценных бумаг Республики Казахстан, осуществляющий депозитарную деятельность, а также юридическое лицо, зарегистрированное в соответствии с действующим правом центра, осуществляющее расчетно-депозитарную деятельность и регистрацию сделок с ценными бумагами на территории центра;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правила фондовой биржи – внутренний документ фондовой биржи, на основании которого эмитент осуществляет размещение государственных "зеленых" облигаций;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"зеленая" облигация – государственная эмиссионная ценная бумага, удостоверяющая права ее держателя в отношении займа, в котором заемщиком выступает Правительство Республики Казахстан для финансирования проектов, отнесенных к "зеленым", согласно экологическому законодательству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 государственных "зеленых" облигаций – действия эмитента, направленные на возникновение эмиссионных ценных бумаг в качестве объекта гражданских прав или совокупность определенных ценных бумаг, размещение, обращение и погашение которых осуществляются в соответствии с условиями выпуска данных эмиссионных ценных бумаг;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годовой отчет по государственным "зеленым" облигациям – объединенный отчет, разрабатываемый эмитентом совместно с уполномоченным органом в области охраны окружающей среды, содержащий информацию о расходовании поступивших средств от выпуска государственных "зеленых" облигаций и достигнутом эффекте (воздействии) "зеленых" проектов;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агент по размещению – профессиональный участник рынка ценных бумаг, имеющий лицензию на осуществление брокерской и дилерской деятельности в соответствии с действующим правом центра и (или) в рамках законодательства Республики Казахстан, правилами фондовой биржи и оказывающий услуги эмитенту по выпуску, размещению и обращению эмиссионных ценных бумаг;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акт центра – письменный официальный документ, принятый органом центра, регулирующий отношения, возникающие между участниками центра и (или) органами центра, и (или) их работниками;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регистратор – профессиональный участник рынка ценных бумаг Республики Казахстан, осуществляющий ведение системы реестров держателей ценных бумаг, а также юридическое лицо, зарегистрированное в соответствии с действующим правом центра, осуществляющее учет государственных "зеленых" облигаций эмитента и прав держателей государственных "зеленых" облигаций в соответствии с правилами регистратора, а также условиями соглашения, заключенного с эмитентом;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правила регистратора – внутренний документ регистратора, в соответствии с которым регистратор осуществляет ведение системы реестров держателей ценных бумаг, а также учет государственных "зеленых" облигаций эмитента и прав по ним;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внешняя оценка (верификация) – процедура проведения оценки и анализа относительно использования средств от размещения государственных "зеленых" облигаций и подтверждения соответствия государственных "зеленых" облигаций ключевым элементам принципов зеленых облигаций;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"принципы зеленых облигаций" Международной ассоциации рынков капитала (ICMA Green Bond Principles) (далее – приципы зеленых облигаций) – международный стандарт по выпуску "зеленых" облигаций, разработанный Международной ассоциацией рынков капитала (International Capital Market Association), который в порядке добровольной рекомендации определяет основные подходы и процедуры по выпуску "зеленых" облигаций, обеспечению целевого использования поступлений от выпуска "зеленых" облигаций, прозрачности и раскрытия информации эмитентами и направлен на добросовестное развитие рынка "зеленых" облигаций;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отчет об экологическом воздействии – свод информации, получаемой от инициаторов, по ожидаемому и (или) по достигнутому эффекту (воздействию) "зеленых" проектов, финансируемых за счет выпуска государственных "зеленых" облигаций;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эмитент – Министерство финансов Республики Казахстан.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подходы по выпуску государственных "зеленых" облигаций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Выпуск государственных "зеленых" облигаций осуществляется в соответствии с принципами "зеленых" облигаций.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Рабочая группа осуществляет межведомственную координацию по вопросам выпуска государственных "зеленых" облигаций в части разработки рамочной программы по выпуску государственных "зеленых" облигаций по аспектам целевого использования средств, полученных от выпуска государственных "зеленых" облигаций, процедуры определения перечня "зеленых" проектов, управления привлеченными средствами и отчетности по государственным "зеленым" облигациям.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перечень "зеленых" проектов определяется в рамках формирования проекта республиканского бюджета на очередной плановый период в пределах лимитов расходов инициаторов в сроки, установленные бюджетным законодательством.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функции, организация, порядок деятельности и состав рабочей группы, а также общие критерии и принципы оценки и отбора "зеленых" проектов" определяются положением о рабочей группе, утверждаемым совместным приказом первого руководителя или заменяющего его лица эмитента и первыми руководителями или заменяющими их лицами инициаторов.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 допускается выпуск государственных "зеленых" облигаций сверх расходов, предусмотренных в утвержденном бюджете инициаторов на соответствующий "зеленый" проект.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Инициаторы представляют эмитенту информацию по "зеленым" проектам, включенным в проект республиканского бюджета на очередной плановый период, подлежащим финансированию за счет выпуска государственных "зеленых" облигаций,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Выпуск государственных "зеленых" облигаций осуществляется при наличии внешней оценки (верификации) на соответствие государственных "зеленых" облигаций ключевым элементам принципов "зеленых" облигаций.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проведение внешней оценки (верификации) направляется эмитентом после определения перечня "зеленых" проектов рабочей группой.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 результатах проведенной внешней оценки и (или) верификации выпуска государственных "зеленых" облигаций размещается на интернет-ресурсе эмитента в течение 10 (десять) рабочих дней после получения результата внешней оценки (верификации).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Внешняя оценка (верификация) осуществляется организациями, определенными уполномоченным органом по регулированию и развитию финансового рынка.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Общие условия выпуска, размещения, обращения, обслуживания и погашения государственных "зеленых" облигаций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"зеленые" облигации выпускаются эмитентом в бездокументарной форме.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государственных "зеленых" облигаций осуществляется регистратором на основании правил регистратора и соглашения, заключенного с эмитентом об оказании услуг регистратора. Депозитарий осуществляет кастодиальные и депозитарно-расчетные услуги эмитенту в отношении государственных "зеленых" облигаций в соответствии с правилами депозитария.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Каждый выпуск имеет международный идентификационный номер (International Securities Identification Number – ISIN), присваиваемый депозитарием.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Объем и условия каждого выпуска государственных "зеленых" облигаций устанавливаются эмитентом в пределах лимита правительственного долга и расходов на его обслуживание, установленных законом Республики Казахстан о республиканском бюджете на соответствующий период.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Государственные "зеленые" облигации размещаются эмитентом путем проведения аукциона, доразмещения, подписки, установленных актами центра и правилами фондовой биржи.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Эмитенту при осуществлении выпуска государственных "зеленых" облигаций допускается привлекать агента по размещению.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Целевым назначением выпуска государственных "зеленых" облигаций является финансирование проектов, отнесенных к "зеленым" согласно экологическому законодательству Республики Казахстан.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Условия и процедуры способов размещения, учета, обслуживания, обращения и погашения государственных "зеленых" облигаций устанавливаются условиями выпуска государственных "зеленых" облигаций, правилами фондовой биржи, правилами регистратора, правилами депозитария, а также актами центра.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вознаграждения по государственным "зеленым" облигациям производится в дни, установленные условиями выпуска государственных "зеленых" облигаций. Последняя выплата вознаграждения совпадает с днем погашения государственных "зеленых" облигаций, если иной срок не предусмотрен условиями выпуска государственных "зеленых" облигаций. Если дата выплаты вознаграждения по государственным "зеленым" облигациям приходится на нерабочий день, то выплата производится в первый рабочий день, следующий за нерабочим днем.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Погашение государственных "зеленых" облигаций производится по номинальной стоимости в дату погашения. Если дата погашения номинальной стоимости государственных "зеленых" облигаций приходится на нерабочий день, то погашение производится в первый рабочий день, следующий за нерабочим днем.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Эмитенту допускается производить частичное досрочное или полное досрочное погашение государственных "зеленых" облигаций, а также осуществлять обратный выкуп в соответствии с условиями выпуска государственных "зеленых" облигаций.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Погашение и обслуживание государственных "зеленых" облигаций осуществляются за счет бюджетных средств.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Государственные "зеленые" облигации являются долговыми эмиссионными ценными бумагами, номинальная стоимость каждой из которых составляет 1000 (одна тысяча) тенге, если иная стоимость не определена условиями выпуска государственных "зеленых" облигаций.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Расчетная база для исчисления суммы купона по государственным "зеленым" облигациям составляет 30 (тридцать) дней в расчетном месяце, 360 (триста шестьдесят) дней в расчетном году.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Государственные "зеленые" облигации выпускаются со сроками обращения свыше одного года, если иной срок не предусмотрен условиями выпуска государственных "зеленых" облигаций.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Размещение и погашение государственных "зеленых" облигаций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Выплата купона по государственным "зеленым" облигациям осуществляется в дни, установленные эмитентом, один раз в год соответствующего года обращения государственных "зеленых" облигаций, если иные условия выплаты не предусмотрены условиями выпуска государственных "зеленых" облигаций.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иное не предусмотрено условиями выпуска, сумма купона государственных "зеленых" облигаций исчисляется согласно следующей формуле: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N*C,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– сумма купона государственных "зеленых" облигаций, подлежащая очередной выплате,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– сумма номинальной стоимости соответствующего количества государственных "зеленых" облигаций, вознаграждение по которым подлежит очередной выплате,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– ставка купона.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Годовой отчет по государственным "зеленым" облигациям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Годовой отчет по государственным "зеленым" облигациям составляется эмитентом не позднее 120 (сто двадцать) календарных дней по истечении 1 (один) года с момента размещения государственных "зеленых" облигаций и размещается на интернет-ресурсе эмитента за подписью первого руководителя или заменяющего его лица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Отчет об экологическом воздействии составляется уполномоченным органом в области охраны окружающей среды и представляется эмитенту не позднее 60 (шестьдесят) календарных дней по истечении 1 (один) года с момента размещения государственных "зеленых" облигаций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экологическом воздействии включает информацию об ожидаемом и (или) достигнутом воздействии "зеленых" проектов и содержит качественные и количественные показатели эффективности.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области охраны окружающей среды запрашивает информацию о реализации "зеленых" проектов у инициаторов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––––––––––––––––––––––––––––––––––––––––––––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"зеленых"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"зеленым" проектам, включенным в проект республиканского бюджета на очередной плановый период, подлежащим финансированию за счет выпуска государственных "зеленых" облигаций от "___"_____________ _______ года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"зеленого" проекта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"зеленого" проекта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Ожидаемое воздействие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 эффективности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показатели эффективности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реализации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7" w:id="70"/>
      <w:r>
        <w:rPr>
          <w:rFonts w:ascii="Times New Roman"/>
          <w:b w:val="false"/>
          <w:i w:val="false"/>
          <w:color w:val="000000"/>
          <w:sz w:val="28"/>
        </w:rPr>
        <w:t>
      Инициатор _______________________________________________________________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(подпись) (расшифровка подписи)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––––––––––––––––––––––––––––––––––––––––––––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"зеленых"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рабочей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"_________ __ года.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"Утверждаю"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"_________ __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отчет по государственным "зеленым" облигациям от "___"_____________ _______ года</w:t>
      </w:r>
    </w:p>
    <w:bookmarkEnd w:id="76"/>
    <w:bookmarkStart w:name="z9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Отчет о распределении 1.1 Характеристика государственной "зеленой" облигации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утвержденной рамочной программе по выпуску государственных "зеленых" облигаций, в рамках которой осуществлен выпуск (дата и номер утверждения документа, сведения о публикации)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в валюте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выпуска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купонная ставка, процент годовых, %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обращения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обращения,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1.2 Сведения о распределении средств, привлеченных от размещения государственных "зеленых" облигаций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"зеленого"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направленных на финансирование "зеленых" проектов за счет средств, привлеченных от размещения государственных "зеленых" облигаций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––––––––––––––––––––––––––––––––––––––––––––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"зеленых"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0"/>
    <w:bookmarkStart w:name="z9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экологическом воздействии от "___"_____________ _______ года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"зеленого"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"зеленого"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"зеленого" проекта, включая стадии реализации, сведения о состоянии на дату окончания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Ожидаемое и (или) достигнутое воздействие "зеленого" проекта, в том числе: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 эффективности "зеленого" проекта, качественные показатели эффективности "зеленого"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поступлений от выпуска государственных "зеленых" облигаций (сумма, процент исполнения, 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1" w:id="83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уполномоченного  органа в области охраны окружающей среды 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(подпись) (расшифровка подписи)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––––––––––––––––––––––––––––––––––––––––––––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размещения, обращения,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и погашения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"зеленых"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облигаций</w:t>
            </w:r>
          </w:p>
        </w:tc>
      </w:tr>
    </w:tbl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6"/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реализации "зеленых" проектов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Достигнутое воздействие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 эффективности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показатели эффективности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изменений после реализации "зеленого"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поступлений от выпуска государственных "зеленых" облигаций (сумма, процент исполнения, %)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7" w:id="88"/>
      <w:r>
        <w:rPr>
          <w:rFonts w:ascii="Times New Roman"/>
          <w:b w:val="false"/>
          <w:i w:val="false"/>
          <w:color w:val="000000"/>
          <w:sz w:val="28"/>
        </w:rPr>
        <w:t>
      Инициатор 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(подпись) (расшифровка подписи)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–––––––––––––––––––––––––––––––––––––––––––––––––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