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ea9b" w14:textId="1d2e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19 декабря 2023 года № 1145 "Об утверждении Плана развития акционерного общества "Национальные информационные технологии" на 2024 – 2033 годы"</w:t>
      </w:r>
    </w:p>
    <w:p>
      <w:pPr>
        <w:spacing w:after="0"/>
        <w:ind w:left="0"/>
        <w:jc w:val="both"/>
      </w:pPr>
      <w:r>
        <w:rPr>
          <w:rFonts w:ascii="Times New Roman"/>
          <w:b w:val="false"/>
          <w:i w:val="false"/>
          <w:color w:val="000000"/>
          <w:sz w:val="28"/>
        </w:rPr>
        <w:t>Постановление Правительства Республики Казахстан от 27 июня 2025 года № 481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декабря 2023 года № 1145 "Об утверждении Плана развития акционерного общества "Национальные информационные технологии" на 2024 – 2033 годы"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развития акционерного общества "Национальные информационные технологии" на 2024 – 2033 годы, утвержденном указанным постановлением:</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"Содержание":</w:t>
      </w:r>
    </w:p>
    <w:bookmarkEnd w:id="3"/>
    <w:bookmarkStart w:name="z7" w:id="4"/>
    <w:p>
      <w:pPr>
        <w:spacing w:after="0"/>
        <w:ind w:left="0"/>
        <w:jc w:val="both"/>
      </w:pPr>
      <w:r>
        <w:rPr>
          <w:rFonts w:ascii="Times New Roman"/>
          <w:b w:val="false"/>
          <w:i w:val="false"/>
          <w:color w:val="000000"/>
          <w:sz w:val="28"/>
        </w:rPr>
        <w:t>
      абзац шестой изложить в следующей редакции:</w:t>
      </w:r>
    </w:p>
    <w:bookmarkEnd w:id="4"/>
    <w:bookmarkStart w:name="z8" w:id="5"/>
    <w:p>
      <w:pPr>
        <w:spacing w:after="0"/>
        <w:ind w:left="0"/>
        <w:jc w:val="both"/>
      </w:pPr>
      <w:r>
        <w:rPr>
          <w:rFonts w:ascii="Times New Roman"/>
          <w:b w:val="false"/>
          <w:i w:val="false"/>
          <w:color w:val="000000"/>
          <w:sz w:val="28"/>
        </w:rPr>
        <w:t>
      "Раздел 3. Стратегические направления деятельности, цели, ключевые показатели деятельности и ожидаемые результаты";</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"Введение":</w:t>
      </w:r>
    </w:p>
    <w:bookmarkEnd w:id="6"/>
    <w:bookmarkStart w:name="z10" w:id="7"/>
    <w:p>
      <w:pPr>
        <w:spacing w:after="0"/>
        <w:ind w:left="0"/>
        <w:jc w:val="both"/>
      </w:pPr>
      <w:r>
        <w:rPr>
          <w:rFonts w:ascii="Times New Roman"/>
          <w:b w:val="false"/>
          <w:i w:val="false"/>
          <w:color w:val="000000"/>
          <w:sz w:val="28"/>
        </w:rPr>
        <w:t>
      часть пятую изложить в следующей редакции:</w:t>
      </w:r>
    </w:p>
    <w:bookmarkEnd w:id="7"/>
    <w:bookmarkStart w:name="z11" w:id="8"/>
    <w:p>
      <w:pPr>
        <w:spacing w:after="0"/>
        <w:ind w:left="0"/>
        <w:jc w:val="both"/>
      </w:pPr>
      <w:r>
        <w:rPr>
          <w:rFonts w:ascii="Times New Roman"/>
          <w:b w:val="false"/>
          <w:i w:val="false"/>
          <w:color w:val="000000"/>
          <w:sz w:val="28"/>
        </w:rPr>
        <w:t>
      "При разработке Плана развития учтены цели и задачи, вытекающие из:</w:t>
      </w:r>
    </w:p>
    <w:bookmarkEnd w:id="8"/>
    <w:bookmarkStart w:name="z12" w:id="9"/>
    <w:p>
      <w:pPr>
        <w:spacing w:after="0"/>
        <w:ind w:left="0"/>
        <w:jc w:val="both"/>
      </w:pPr>
      <w:r>
        <w:rPr>
          <w:rFonts w:ascii="Times New Roman"/>
          <w:b w:val="false"/>
          <w:i w:val="false"/>
          <w:color w:val="000000"/>
          <w:sz w:val="28"/>
        </w:rPr>
        <w:t>
      Послания Главы государства народу Казахстана от 1 сентября 2021 года "Единство народа и системные реформы – прочная основа процветания страны";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от 2 сентября 2024 года "Справедливый Казахстан: закон и порядок, экономический рост, общественный оптимизм";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плана</w:t>
      </w:r>
      <w:r>
        <w:rPr>
          <w:rFonts w:ascii="Times New Roman"/>
          <w:b w:val="false"/>
          <w:i w:val="false"/>
          <w:color w:val="000000"/>
          <w:sz w:val="28"/>
        </w:rPr>
        <w:t xml:space="preserve"> развития Республики Казахстан до 2029 года, утвержденного Указом Президента Республики Казахстан от 30 июля 2024 года № 611;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развития искусственного интеллекта на 2024 – 2029 годы, утвержденной постановлением Правительства Республики Казахстан от 24 июля 2024 года № 592;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Национального инфраструктурного плана</w:t>
      </w:r>
      <w:r>
        <w:rPr>
          <w:rFonts w:ascii="Times New Roman"/>
          <w:b w:val="false"/>
          <w:i w:val="false"/>
          <w:color w:val="000000"/>
          <w:sz w:val="28"/>
        </w:rPr>
        <w:t xml:space="preserve"> Республики Казахстан до 2029 года, утвержденного постановлением Правительства Республики Казахстан от 25 июля 2024 года № 606;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Концепции</w:t>
      </w:r>
      <w:r>
        <w:rPr>
          <w:rFonts w:ascii="Times New Roman"/>
          <w:b w:val="false"/>
          <w:i w:val="false"/>
          <w:color w:val="000000"/>
          <w:sz w:val="28"/>
        </w:rPr>
        <w:t xml:space="preserve"> цифровой трансформации, развития отрасли информационно-коммуникационных технологий и кибербезопасности на 2023 – 2029 годы, утвержденной постановлением Правительства Республики Казахстан от 28 марта 2023 года № 269;</w:t>
      </w:r>
    </w:p>
    <w:bookmarkStart w:name="z18" w:id="10"/>
    <w:p>
      <w:pPr>
        <w:spacing w:after="0"/>
        <w:ind w:left="0"/>
        <w:jc w:val="both"/>
      </w:pPr>
      <w:r>
        <w:rPr>
          <w:rFonts w:ascii="Times New Roman"/>
          <w:b w:val="false"/>
          <w:i w:val="false"/>
          <w:color w:val="000000"/>
          <w:sz w:val="28"/>
        </w:rPr>
        <w:t>
      Плана развития Министерства цифрового развития, инноваций и аэрокосмической промышленности Республики Казахстан на 2023 – 2027 годы, утвержденного приказом Министра цифрового развития, инноваций и аэрокосмической промышленности Республики Казахстан от 25 августа 2023 года № 360/НҚ.";</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"Анализ текущего состояния АО "НИТ":</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"Анализ внешней среды":</w:t>
      </w:r>
    </w:p>
    <w:bookmarkEnd w:id="12"/>
    <w:bookmarkStart w:name="z21" w:id="13"/>
    <w:p>
      <w:pPr>
        <w:spacing w:after="0"/>
        <w:ind w:left="0"/>
        <w:jc w:val="both"/>
      </w:pPr>
      <w:r>
        <w:rPr>
          <w:rFonts w:ascii="Times New Roman"/>
          <w:b w:val="false"/>
          <w:i w:val="false"/>
          <w:color w:val="000000"/>
          <w:sz w:val="28"/>
        </w:rPr>
        <w:t>
      часть третью изложить в следующей редакции:</w:t>
      </w:r>
    </w:p>
    <w:bookmarkEnd w:id="13"/>
    <w:bookmarkStart w:name="z22" w:id="14"/>
    <w:p>
      <w:pPr>
        <w:spacing w:after="0"/>
        <w:ind w:left="0"/>
        <w:jc w:val="both"/>
      </w:pPr>
      <w:r>
        <w:rPr>
          <w:rFonts w:ascii="Times New Roman"/>
          <w:b w:val="false"/>
          <w:i w:val="false"/>
          <w:color w:val="000000"/>
          <w:sz w:val="28"/>
        </w:rPr>
        <w:t>
      "В мировом рейтинге цифровой конкурентоспособности (IMD World Digital Competetiveness Ranking 2024) Казахстан занимает 34-е место, обогнав такие страны Организации экономического сотрудничества и развития, как Португалия (35 место), Италия (40-е место), Греция (49-е место), Турция (55-е место), Мексика (59-е место).";</w:t>
      </w:r>
    </w:p>
    <w:bookmarkEnd w:id="14"/>
    <w:bookmarkStart w:name="z23" w:id="15"/>
    <w:p>
      <w:pPr>
        <w:spacing w:after="0"/>
        <w:ind w:left="0"/>
        <w:jc w:val="both"/>
      </w:pPr>
      <w:r>
        <w:rPr>
          <w:rFonts w:ascii="Times New Roman"/>
          <w:b w:val="false"/>
          <w:i w:val="false"/>
          <w:color w:val="000000"/>
          <w:sz w:val="28"/>
        </w:rPr>
        <w:t>
      часть седьмую изложить в следующей редакции:</w:t>
      </w:r>
    </w:p>
    <w:bookmarkEnd w:id="15"/>
    <w:bookmarkStart w:name="z24" w:id="16"/>
    <w:p>
      <w:pPr>
        <w:spacing w:after="0"/>
        <w:ind w:left="0"/>
        <w:jc w:val="both"/>
      </w:pPr>
      <w:r>
        <w:rPr>
          <w:rFonts w:ascii="Times New Roman"/>
          <w:b w:val="false"/>
          <w:i w:val="false"/>
          <w:color w:val="000000"/>
          <w:sz w:val="28"/>
        </w:rPr>
        <w:t>
      "С ростом численности населения в стране (за последние 5 лет с 17,9 до 20,0 млн человек</w:t>
      </w:r>
      <w:r>
        <w:rPr>
          <w:rFonts w:ascii="Times New Roman"/>
          <w:b w:val="false"/>
          <w:i w:val="false"/>
          <w:color w:val="000000"/>
          <w:vertAlign w:val="superscript"/>
        </w:rPr>
        <w:t>4</w:t>
      </w:r>
      <w:r>
        <w:rPr>
          <w:rFonts w:ascii="Times New Roman"/>
          <w:b w:val="false"/>
          <w:i w:val="false"/>
          <w:color w:val="000000"/>
          <w:sz w:val="28"/>
        </w:rPr>
        <w:t>) и ростом урбанизации (в начале 2025 года – 63,0 %</w:t>
      </w:r>
      <w:r>
        <w:rPr>
          <w:rFonts w:ascii="Times New Roman"/>
          <w:b w:val="false"/>
          <w:i w:val="false"/>
          <w:color w:val="000000"/>
          <w:vertAlign w:val="superscript"/>
        </w:rPr>
        <w:t>5</w:t>
      </w:r>
      <w:r>
        <w:rPr>
          <w:rFonts w:ascii="Times New Roman"/>
          <w:b w:val="false"/>
          <w:i w:val="false"/>
          <w:color w:val="000000"/>
          <w:sz w:val="28"/>
        </w:rPr>
        <w:t>) увеличивается доля пользователей сети Интернет (93,7 % лица в возрасте 15 лет и старше</w:t>
      </w:r>
      <w:r>
        <w:rPr>
          <w:rFonts w:ascii="Times New Roman"/>
          <w:b w:val="false"/>
          <w:i w:val="false"/>
          <w:color w:val="000000"/>
          <w:vertAlign w:val="superscript"/>
        </w:rPr>
        <w:t>6</w:t>
      </w:r>
      <w:r>
        <w:rPr>
          <w:rFonts w:ascii="Times New Roman"/>
          <w:b w:val="false"/>
          <w:i w:val="false"/>
          <w:color w:val="000000"/>
          <w:sz w:val="28"/>
        </w:rPr>
        <w:t>)";</w:t>
      </w:r>
    </w:p>
    <w:bookmarkEnd w:id="16"/>
    <w:bookmarkStart w:name="z25" w:id="17"/>
    <w:p>
      <w:pPr>
        <w:spacing w:after="0"/>
        <w:ind w:left="0"/>
        <w:jc w:val="both"/>
      </w:pPr>
      <w:r>
        <w:rPr>
          <w:rFonts w:ascii="Times New Roman"/>
          <w:b w:val="false"/>
          <w:i w:val="false"/>
          <w:color w:val="000000"/>
          <w:sz w:val="28"/>
        </w:rPr>
        <w:t>
      часть девятую изложить в следующей редакции:</w:t>
      </w:r>
    </w:p>
    <w:bookmarkEnd w:id="17"/>
    <w:bookmarkStart w:name="z26" w:id="18"/>
    <w:p>
      <w:pPr>
        <w:spacing w:after="0"/>
        <w:ind w:left="0"/>
        <w:jc w:val="both"/>
      </w:pPr>
      <w:r>
        <w:rPr>
          <w:rFonts w:ascii="Times New Roman"/>
          <w:b w:val="false"/>
          <w:i w:val="false"/>
          <w:color w:val="000000"/>
          <w:sz w:val="28"/>
        </w:rPr>
        <w:t>
      "В настоящее время пользователями портала "электронного правительства" egov.kz является более 14,5 млн граждан, за 2024 год оказано 32 млн услуг. Мобильное приложение eGov Mobile насчитывает более 9,7 млн пользователей, количество оказанных услуг составило 9,9 млн. В 2024 году 86,3 % государственных услуг смартфонизировано и 1083 услуг и сервисов доступно в мобильном приложении eGov Mobile.";</w:t>
      </w:r>
    </w:p>
    <w:bookmarkEnd w:id="18"/>
    <w:bookmarkStart w:name="z27" w:id="19"/>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bookmarkEnd w:id="19"/>
    <w:bookmarkStart w:name="z28" w:id="20"/>
    <w:p>
      <w:pPr>
        <w:spacing w:after="0"/>
        <w:ind w:left="0"/>
        <w:jc w:val="both"/>
      </w:pPr>
      <w:r>
        <w:rPr>
          <w:rFonts w:ascii="Times New Roman"/>
          <w:b w:val="false"/>
          <w:i w:val="false"/>
          <w:color w:val="000000"/>
          <w:sz w:val="28"/>
        </w:rPr>
        <w:t>
      "В период с 2008 по 2024 годы Республика Казахстан стабильно улучшала свою позицию в рейтинге "Индекс развития "электронного правительства" (E-Government Development Index, EGDI) Организации Объединенных Наций с 81 до 24 позиции среди 193 стран членов Объединения. Таким образом, наша страна поднялась на 4 позиции по сравнению с показателем 2022 года и из всех стран, не имеющих выхода к морю, Казахстан занял 1 место в общем рейтинге EGDI.</w:t>
      </w:r>
    </w:p>
    <w:bookmarkEnd w:id="20"/>
    <w:bookmarkStart w:name="z29" w:id="21"/>
    <w:p>
      <w:pPr>
        <w:spacing w:after="0"/>
        <w:ind w:left="0"/>
        <w:jc w:val="both"/>
      </w:pPr>
      <w:r>
        <w:rPr>
          <w:rFonts w:ascii="Times New Roman"/>
          <w:b w:val="false"/>
          <w:i w:val="false"/>
          <w:color w:val="000000"/>
          <w:sz w:val="28"/>
        </w:rPr>
        <w:t xml:space="preserve">
      Республика Казахстан значительно улучшила свои позиции по рейтингу "Индекс телекоммуникационной инфраструктуры" (Telecommunication Infrastructure Index, TII), поднявшись на 23 позиции и заняв 41 место. При этом в общемировом рейтинге "Индекс широты и качества онлайн-услуг" (Online Service Index, OSI) Республика Казахстан заняла 10 строчку, спустившись на 2 позиции в сравнении с предыдущим рейтингом 2022 года." </w:t>
      </w:r>
    </w:p>
    <w:bookmarkEnd w:id="21"/>
    <w:bookmarkStart w:name="z30" w:id="22"/>
    <w:p>
      <w:pPr>
        <w:spacing w:after="0"/>
        <w:ind w:left="0"/>
        <w:jc w:val="both"/>
      </w:pPr>
      <w:r>
        <w:rPr>
          <w:rFonts w:ascii="Times New Roman"/>
          <w:b w:val="false"/>
          <w:i w:val="false"/>
          <w:color w:val="000000"/>
          <w:sz w:val="28"/>
        </w:rPr>
        <w:t xml:space="preserve">
      сноску </w:t>
      </w:r>
      <w:r>
        <w:rPr>
          <w:rFonts w:ascii="Times New Roman"/>
          <w:b w:val="false"/>
          <w:i w:val="false"/>
          <w:color w:val="000000"/>
          <w:vertAlign w:val="superscript"/>
        </w:rPr>
        <w:t>5</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https://eri.kz/ru/Novosti_instituta/id=7131#:~:text=%D0%92%20%D1%81%D0%BE%D0%BE%D1%82%D0%B2%D0%B5%D1%82%D1%81%D1%82%D0%B2%D0%B8%D0%B8%20%D1%81%D0%BE%20%D1%81%D1%82%D0%B0%D1%82%D0%B8%D1%81%D1%82%D0%B8%D1%87%D0%B5%D1%81%D0%BA%D0%B8%D0%BC%D0%B8%20%D0%B4%D0%B0%D0%BD%D0%BD%D1%8B%D0%BC%D0%B8,%D1%83%D1%80%D0%B1%D0%B0%D0%BD%D0%B8%D0%B7%D0%B0%D1%86%D0%B8%D0%B8%20%D0%B4%D0%BE%D1%81%D1%82%D0%B8%D0%B3%2063%25%20%D0%B2%20%D0%9A%D0%B0%D0%B7%D0%B0%D1%85%D1%81%D1%82%D0%B0%D0%BD%D0%B5.";</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"Анализ внутренней среды":</w:t>
      </w:r>
    </w:p>
    <w:bookmarkEnd w:id="24"/>
    <w:bookmarkStart w:name="z33" w:id="25"/>
    <w:p>
      <w:pPr>
        <w:spacing w:after="0"/>
        <w:ind w:left="0"/>
        <w:jc w:val="both"/>
      </w:pPr>
      <w:r>
        <w:rPr>
          <w:rFonts w:ascii="Times New Roman"/>
          <w:b w:val="false"/>
          <w:i w:val="false"/>
          <w:color w:val="000000"/>
          <w:sz w:val="28"/>
        </w:rPr>
        <w:t>
      часть вторую изложить в следующей редакции:</w:t>
      </w:r>
    </w:p>
    <w:bookmarkEnd w:id="25"/>
    <w:bookmarkStart w:name="z34" w:id="26"/>
    <w:p>
      <w:pPr>
        <w:spacing w:after="0"/>
        <w:ind w:left="0"/>
        <w:jc w:val="both"/>
      </w:pPr>
      <w:r>
        <w:rPr>
          <w:rFonts w:ascii="Times New Roman"/>
          <w:b w:val="false"/>
          <w:i w:val="false"/>
          <w:color w:val="000000"/>
          <w:sz w:val="28"/>
        </w:rPr>
        <w:t>
      "Для реализации указанной задачи АО "НИТ" определено в качестве:</w:t>
      </w:r>
    </w:p>
    <w:bookmarkEnd w:id="26"/>
    <w:bookmarkStart w:name="z35" w:id="27"/>
    <w:p>
      <w:pPr>
        <w:spacing w:after="0"/>
        <w:ind w:left="0"/>
        <w:jc w:val="both"/>
      </w:pPr>
      <w:r>
        <w:rPr>
          <w:rFonts w:ascii="Times New Roman"/>
          <w:b w:val="false"/>
          <w:i w:val="false"/>
          <w:color w:val="000000"/>
          <w:sz w:val="28"/>
        </w:rPr>
        <w:t>
      оператора информационно-коммуникационной инфраструктуры "электронного правительства"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2016 года № 40);</w:t>
      </w:r>
    </w:p>
    <w:bookmarkEnd w:id="27"/>
    <w:bookmarkStart w:name="z36" w:id="28"/>
    <w:p>
      <w:pPr>
        <w:spacing w:after="0"/>
        <w:ind w:left="0"/>
        <w:jc w:val="both"/>
      </w:pPr>
      <w:r>
        <w:rPr>
          <w:rFonts w:ascii="Times New Roman"/>
          <w:b w:val="false"/>
          <w:i w:val="false"/>
          <w:color w:val="000000"/>
          <w:sz w:val="28"/>
        </w:rPr>
        <w:t>
      национального оператора (национальный администратор) системы электронных паспортов транспортных средств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2019 года № 270);</w:t>
      </w:r>
    </w:p>
    <w:bookmarkEnd w:id="28"/>
    <w:bookmarkStart w:name="z37" w:id="29"/>
    <w:p>
      <w:pPr>
        <w:spacing w:after="0"/>
        <w:ind w:left="0"/>
        <w:jc w:val="both"/>
      </w:pPr>
      <w:r>
        <w:rPr>
          <w:rFonts w:ascii="Times New Roman"/>
          <w:b w:val="false"/>
          <w:i w:val="false"/>
          <w:color w:val="000000"/>
          <w:sz w:val="28"/>
        </w:rPr>
        <w:t>
      оператора национальной платформы искусственного интеллекта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2024 года № 25).";</w:t>
      </w:r>
    </w:p>
    <w:bookmarkEnd w:id="29"/>
    <w:bookmarkStart w:name="z38" w:id="30"/>
    <w:p>
      <w:pPr>
        <w:spacing w:after="0"/>
        <w:ind w:left="0"/>
        <w:jc w:val="both"/>
      </w:pPr>
      <w:r>
        <w:rPr>
          <w:rFonts w:ascii="Times New Roman"/>
          <w:b w:val="false"/>
          <w:i w:val="false"/>
          <w:color w:val="000000"/>
          <w:sz w:val="28"/>
        </w:rPr>
        <w:t>
      дополнить частью четвертой следующего содержания:</w:t>
      </w:r>
    </w:p>
    <w:bookmarkEnd w:id="30"/>
    <w:bookmarkStart w:name="z39" w:id="31"/>
    <w:p>
      <w:pPr>
        <w:spacing w:after="0"/>
        <w:ind w:left="0"/>
        <w:jc w:val="both"/>
      </w:pPr>
      <w:r>
        <w:rPr>
          <w:rFonts w:ascii="Times New Roman"/>
          <w:b w:val="false"/>
          <w:i w:val="false"/>
          <w:color w:val="000000"/>
          <w:sz w:val="28"/>
        </w:rPr>
        <w:t>
      "Решением Совета директоров АО "НИТ" 16 января 2025 года № 1 принято одобрить участие АО "НИТ" в создании частной компании "QazTech Ltd" в юрисдикции Международного финансового центра "Астана" в целях реализации поручения Главы государства № 24-61-11.135 по развитию национальной цифровой экосистемы.";</w:t>
      </w:r>
    </w:p>
    <w:bookmarkEnd w:id="31"/>
    <w:bookmarkStart w:name="z40" w:id="32"/>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раздела 3</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 вносится изменение на казахском языке, текст на русском языке не меняется; </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"Стратегические направления деятельности, цели, ключевые показатели деятельности и ожидаемые результаты":</w:t>
      </w:r>
    </w:p>
    <w:bookmarkEnd w:id="33"/>
    <w:bookmarkStart w:name="z4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"Стратегическое направление: развитие информационно-коммуникационной инфраструктуры "электронного правительства":</w:t>
      </w:r>
    </w:p>
    <w:bookmarkEnd w:id="34"/>
    <w:bookmarkStart w:name="z43"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2</w:t>
      </w:r>
      <w:r>
        <w:rPr>
          <w:rFonts w:ascii="Times New Roman"/>
          <w:b w:val="false"/>
          <w:i w:val="false"/>
          <w:color w:val="000000"/>
          <w:sz w:val="28"/>
        </w:rPr>
        <w:t xml:space="preserve"> "Развитие центров обработки данных общества":</w:t>
      </w:r>
    </w:p>
    <w:bookmarkEnd w:id="35"/>
    <w:bookmarkStart w:name="z44" w:id="36"/>
    <w:p>
      <w:pPr>
        <w:spacing w:after="0"/>
        <w:ind w:left="0"/>
        <w:jc w:val="both"/>
      </w:pPr>
      <w:r>
        <w:rPr>
          <w:rFonts w:ascii="Times New Roman"/>
          <w:b w:val="false"/>
          <w:i w:val="false"/>
          <w:color w:val="000000"/>
          <w:sz w:val="28"/>
        </w:rPr>
        <w:t>
      часть третью изложить в следующей редакции:</w:t>
      </w:r>
    </w:p>
    <w:bookmarkEnd w:id="36"/>
    <w:bookmarkStart w:name="z45" w:id="37"/>
    <w:p>
      <w:pPr>
        <w:spacing w:after="0"/>
        <w:ind w:left="0"/>
        <w:jc w:val="both"/>
      </w:pPr>
      <w:r>
        <w:rPr>
          <w:rFonts w:ascii="Times New Roman"/>
          <w:b w:val="false"/>
          <w:i w:val="false"/>
          <w:color w:val="000000"/>
          <w:sz w:val="28"/>
        </w:rPr>
        <w:t>
      "В реализацию поручений Главы государства касательно строительства ЦОДов АО "НИТ" планирует развивать производственные мощности СЦ ГО как на центральном, так и ЦОДов на региональном уровне. Вместе с тем для создания национальной платформы ИИ будут приобретаться вычислительные мощности (суперкомпьютер) с размещением в СЦ ГО.";</w:t>
      </w:r>
    </w:p>
    <w:bookmarkEnd w:id="37"/>
    <w:bookmarkStart w:name="z46" w:id="38"/>
    <w:p>
      <w:pPr>
        <w:spacing w:after="0"/>
        <w:ind w:left="0"/>
        <w:jc w:val="both"/>
      </w:pPr>
      <w:r>
        <w:rPr>
          <w:rFonts w:ascii="Times New Roman"/>
          <w:b w:val="false"/>
          <w:i w:val="false"/>
          <w:color w:val="000000"/>
          <w:sz w:val="28"/>
        </w:rPr>
        <w:t>
      часть четвертую дополнить подпунктом 5) следующего содержания:</w:t>
      </w:r>
    </w:p>
    <w:bookmarkEnd w:id="38"/>
    <w:bookmarkStart w:name="z47" w:id="39"/>
    <w:p>
      <w:pPr>
        <w:spacing w:after="0"/>
        <w:ind w:left="0"/>
        <w:jc w:val="both"/>
      </w:pPr>
      <w:r>
        <w:rPr>
          <w:rFonts w:ascii="Times New Roman"/>
          <w:b w:val="false"/>
          <w:i w:val="false"/>
          <w:color w:val="000000"/>
          <w:sz w:val="28"/>
        </w:rPr>
        <w:t>
      "5) приобретение вычислительных мощностей (суперкомпьютер) с размещением в СЦ ГО.";</w:t>
      </w:r>
    </w:p>
    <w:bookmarkEnd w:id="39"/>
    <w:bookmarkStart w:name="z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2</w:t>
      </w:r>
      <w:r>
        <w:rPr>
          <w:rFonts w:ascii="Times New Roman"/>
          <w:b w:val="false"/>
          <w:i w:val="false"/>
          <w:color w:val="000000"/>
          <w:sz w:val="28"/>
        </w:rPr>
        <w:t xml:space="preserve"> "Стратегическое направление: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 ситуаций":</w:t>
      </w:r>
    </w:p>
    <w:bookmarkEnd w:id="40"/>
    <w:bookmarkStart w:name="z49"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цели 1</w:t>
      </w:r>
      <w:r>
        <w:rPr>
          <w:rFonts w:ascii="Times New Roman"/>
          <w:b w:val="false"/>
          <w:i w:val="false"/>
          <w:color w:val="000000"/>
          <w:sz w:val="28"/>
        </w:rPr>
        <w:t xml:space="preserve"> "Управление данными" изложить в следующей редакции:</w:t>
      </w:r>
    </w:p>
    <w:bookmarkEnd w:id="41"/>
    <w:bookmarkStart w:name="z50" w:id="42"/>
    <w:p>
      <w:pPr>
        <w:spacing w:after="0"/>
        <w:ind w:left="0"/>
        <w:jc w:val="both"/>
      </w:pPr>
      <w:r>
        <w:rPr>
          <w:rFonts w:ascii="Times New Roman"/>
          <w:b w:val="false"/>
          <w:i w:val="false"/>
          <w:color w:val="000000"/>
          <w:sz w:val="28"/>
        </w:rPr>
        <w:t>
      "Управление данными и ИИ";</w:t>
      </w:r>
    </w:p>
    <w:bookmarkEnd w:id="42"/>
    <w:bookmarkStart w:name="z5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1</w:t>
      </w:r>
      <w:r>
        <w:rPr>
          <w:rFonts w:ascii="Times New Roman"/>
          <w:b w:val="false"/>
          <w:i w:val="false"/>
          <w:color w:val="000000"/>
          <w:sz w:val="28"/>
        </w:rPr>
        <w:t xml:space="preserve"> "Управление данными":</w:t>
      </w:r>
    </w:p>
    <w:bookmarkEnd w:id="43"/>
    <w:bookmarkStart w:name="z52" w:id="44"/>
    <w:p>
      <w:pPr>
        <w:spacing w:after="0"/>
        <w:ind w:left="0"/>
        <w:jc w:val="both"/>
      </w:pPr>
      <w:r>
        <w:rPr>
          <w:rFonts w:ascii="Times New Roman"/>
          <w:b w:val="false"/>
          <w:i w:val="false"/>
          <w:color w:val="000000"/>
          <w:sz w:val="28"/>
        </w:rPr>
        <w:t>
      дополнить частью четвертой следующего содержания:</w:t>
      </w:r>
    </w:p>
    <w:bookmarkEnd w:id="44"/>
    <w:bookmarkStart w:name="z53" w:id="45"/>
    <w:p>
      <w:pPr>
        <w:spacing w:after="0"/>
        <w:ind w:left="0"/>
        <w:jc w:val="both"/>
      </w:pPr>
      <w:r>
        <w:rPr>
          <w:rFonts w:ascii="Times New Roman"/>
          <w:b w:val="false"/>
          <w:i w:val="false"/>
          <w:color w:val="000000"/>
          <w:sz w:val="28"/>
        </w:rPr>
        <w:t xml:space="preserve">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 сентября 2024 года "Справедливый Казахстан: закон и порядок, экономический рост, общественный оптимизм" Главой государства поставлена приоритетная задача "Казахстан обязан усилить достигнутые результаты в сфере цифровизации. Следует активно внедрять технологии искусственного интеллекта в платформу "электронного правительства". Казахстан должен стать страной, где широко применяется искусственный интеллект и развиваются цифровые технологии.";</w:t>
      </w:r>
    </w:p>
    <w:bookmarkEnd w:id="45"/>
    <w:bookmarkStart w:name="z54" w:id="46"/>
    <w:p>
      <w:pPr>
        <w:spacing w:after="0"/>
        <w:ind w:left="0"/>
        <w:jc w:val="both"/>
      </w:pPr>
      <w:r>
        <w:rPr>
          <w:rFonts w:ascii="Times New Roman"/>
          <w:b w:val="false"/>
          <w:i w:val="false"/>
          <w:color w:val="000000"/>
          <w:sz w:val="28"/>
        </w:rPr>
        <w:t>
      часть десятую дополнить подпунктами 3) и 4) следующего содержания:</w:t>
      </w:r>
    </w:p>
    <w:bookmarkEnd w:id="46"/>
    <w:bookmarkStart w:name="z55" w:id="47"/>
    <w:p>
      <w:pPr>
        <w:spacing w:after="0"/>
        <w:ind w:left="0"/>
        <w:jc w:val="both"/>
      </w:pPr>
      <w:r>
        <w:rPr>
          <w:rFonts w:ascii="Times New Roman"/>
          <w:b w:val="false"/>
          <w:i w:val="false"/>
          <w:color w:val="000000"/>
          <w:sz w:val="28"/>
        </w:rPr>
        <w:t>
      "3) количество продуктов, использующих ИИ;</w:t>
      </w:r>
    </w:p>
    <w:bookmarkEnd w:id="47"/>
    <w:bookmarkStart w:name="z56" w:id="48"/>
    <w:p>
      <w:pPr>
        <w:spacing w:after="0"/>
        <w:ind w:left="0"/>
        <w:jc w:val="both"/>
      </w:pPr>
      <w:r>
        <w:rPr>
          <w:rFonts w:ascii="Times New Roman"/>
          <w:b w:val="false"/>
          <w:i w:val="false"/>
          <w:color w:val="000000"/>
          <w:sz w:val="28"/>
        </w:rPr>
        <w:t>
      4) доля расходов на развитие инноваций от чистой прибыли.";</w:t>
      </w:r>
    </w:p>
    <w:bookmarkEnd w:id="48"/>
    <w:bookmarkStart w:name="z5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цели 3</w:t>
      </w:r>
      <w:r>
        <w:rPr>
          <w:rFonts w:ascii="Times New Roman"/>
          <w:b w:val="false"/>
          <w:i w:val="false"/>
          <w:color w:val="000000"/>
          <w:sz w:val="28"/>
        </w:rPr>
        <w:t xml:space="preserve"> "Повышение качества услуг в электронном формате":</w:t>
      </w:r>
    </w:p>
    <w:bookmarkEnd w:id="49"/>
    <w:bookmarkStart w:name="z58" w:id="50"/>
    <w:p>
      <w:pPr>
        <w:spacing w:after="0"/>
        <w:ind w:left="0"/>
        <w:jc w:val="both"/>
      </w:pPr>
      <w:r>
        <w:rPr>
          <w:rFonts w:ascii="Times New Roman"/>
          <w:b w:val="false"/>
          <w:i w:val="false"/>
          <w:color w:val="000000"/>
          <w:sz w:val="28"/>
        </w:rPr>
        <w:t>
      часть восьмую дополнить подпунктом 6) следующего содержания:</w:t>
      </w:r>
    </w:p>
    <w:bookmarkEnd w:id="50"/>
    <w:bookmarkStart w:name="z59" w:id="51"/>
    <w:p>
      <w:pPr>
        <w:spacing w:after="0"/>
        <w:ind w:left="0"/>
        <w:jc w:val="both"/>
      </w:pPr>
      <w:r>
        <w:rPr>
          <w:rFonts w:ascii="Times New Roman"/>
          <w:b w:val="false"/>
          <w:i w:val="false"/>
          <w:color w:val="000000"/>
          <w:sz w:val="28"/>
        </w:rPr>
        <w:t>
      "6) создание централизованной страновой системы идентификации на основе технологии распознавания лица и контроля доступа к персональным данным.";</w:t>
      </w:r>
    </w:p>
    <w:bookmarkEnd w:id="51"/>
    <w:bookmarkStart w:name="z60" w:id="52"/>
    <w:p>
      <w:pPr>
        <w:spacing w:after="0"/>
        <w:ind w:left="0"/>
        <w:jc w:val="both"/>
      </w:pPr>
      <w:r>
        <w:rPr>
          <w:rFonts w:ascii="Times New Roman"/>
          <w:b w:val="false"/>
          <w:i w:val="false"/>
          <w:color w:val="000000"/>
          <w:sz w:val="28"/>
        </w:rPr>
        <w:t>
      часть девятую дополнить подпунктом 3) следующего содержания:</w:t>
      </w:r>
    </w:p>
    <w:bookmarkEnd w:id="52"/>
    <w:bookmarkStart w:name="z61" w:id="53"/>
    <w:p>
      <w:pPr>
        <w:spacing w:after="0"/>
        <w:ind w:left="0"/>
        <w:jc w:val="both"/>
      </w:pPr>
      <w:r>
        <w:rPr>
          <w:rFonts w:ascii="Times New Roman"/>
          <w:b w:val="false"/>
          <w:i w:val="false"/>
          <w:color w:val="000000"/>
          <w:sz w:val="28"/>
        </w:rPr>
        <w:t>
      "3) количество идентификаций, проведенных посредством национальной системы биометрической идентификации.";</w:t>
      </w:r>
    </w:p>
    <w:bookmarkEnd w:id="53"/>
    <w:bookmarkStart w:name="z62"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Плану развития акционерного общества "Национальные информационные технологии" на 2024 – 2033 годы:</w:t>
      </w:r>
    </w:p>
    <w:bookmarkEnd w:id="54"/>
    <w:bookmarkStart w:name="z6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Ключевых показателях</w:t>
      </w:r>
      <w:r>
        <w:rPr>
          <w:rFonts w:ascii="Times New Roman"/>
          <w:b w:val="false"/>
          <w:i w:val="false"/>
          <w:color w:val="000000"/>
          <w:sz w:val="28"/>
        </w:rPr>
        <w:t xml:space="preserve"> деятельности АО "НИТ" на 2024 – 2033 годы:</w:t>
      </w:r>
    </w:p>
    <w:bookmarkEnd w:id="55"/>
    <w:bookmarkStart w:name="z64" w:id="56"/>
    <w:p>
      <w:pPr>
        <w:spacing w:after="0"/>
        <w:ind w:left="0"/>
        <w:jc w:val="both"/>
      </w:pPr>
      <w:r>
        <w:rPr>
          <w:rFonts w:ascii="Times New Roman"/>
          <w:b w:val="false"/>
          <w:i w:val="false"/>
          <w:color w:val="000000"/>
          <w:sz w:val="28"/>
        </w:rPr>
        <w:t>
      в строке "Направление 2. Повышение роли общества при реализации государственными органами автоматизированных функций и вытекающих из них государственных услуг, цифровизации жизненных и бизнес ситуаций":</w:t>
      </w:r>
    </w:p>
    <w:bookmarkEnd w:id="56"/>
    <w:bookmarkStart w:name="z65" w:id="57"/>
    <w:p>
      <w:pPr>
        <w:spacing w:after="0"/>
        <w:ind w:left="0"/>
        <w:jc w:val="both"/>
      </w:pPr>
      <w:r>
        <w:rPr>
          <w:rFonts w:ascii="Times New Roman"/>
          <w:b w:val="false"/>
          <w:i w:val="false"/>
          <w:color w:val="000000"/>
          <w:sz w:val="28"/>
        </w:rPr>
        <w:t>
      строку "Цель 1. Управление данными" изложить в следующей редакции:</w:t>
      </w:r>
    </w:p>
    <w:bookmarkEnd w:id="57"/>
    <w:bookmarkStart w:name="z66" w:id="58"/>
    <w:p>
      <w:pPr>
        <w:spacing w:after="0"/>
        <w:ind w:left="0"/>
        <w:jc w:val="both"/>
      </w:pPr>
      <w:r>
        <w:rPr>
          <w:rFonts w:ascii="Times New Roman"/>
          <w:b w:val="false"/>
          <w:i w:val="false"/>
          <w:color w:val="000000"/>
          <w:sz w:val="28"/>
        </w:rPr>
        <w:t>
      "Цель 1. Управление данными и ИИ";</w:t>
      </w:r>
    </w:p>
    <w:bookmarkEnd w:id="58"/>
    <w:bookmarkStart w:name="z67" w:id="59"/>
    <w:p>
      <w:pPr>
        <w:spacing w:after="0"/>
        <w:ind w:left="0"/>
        <w:jc w:val="both"/>
      </w:pPr>
      <w:r>
        <w:rPr>
          <w:rFonts w:ascii="Times New Roman"/>
          <w:b w:val="false"/>
          <w:i w:val="false"/>
          <w:color w:val="000000"/>
          <w:sz w:val="28"/>
        </w:rPr>
        <w:t>
      строку "Цель 1. Управление данными" дополнить строками, порядковые номера 5-1 и 5-2, следующего содержания:</w:t>
      </w:r>
    </w:p>
    <w:bookmarkEnd w:id="59"/>
    <w:bookmarkStart w:name="z68"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использующих ИИ,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на развитие инноваций от чистой прибыли,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69" w:id="61"/>
    <w:p>
      <w:pPr>
        <w:spacing w:after="0"/>
        <w:ind w:left="0"/>
        <w:jc w:val="both"/>
      </w:pPr>
      <w:r>
        <w:rPr>
          <w:rFonts w:ascii="Times New Roman"/>
          <w:b w:val="false"/>
          <w:i w:val="false"/>
          <w:color w:val="000000"/>
          <w:sz w:val="28"/>
        </w:rPr>
        <w:t>
      ";</w:t>
      </w:r>
    </w:p>
    <w:bookmarkEnd w:id="61"/>
    <w:bookmarkStart w:name="z70" w:id="62"/>
    <w:p>
      <w:pPr>
        <w:spacing w:after="0"/>
        <w:ind w:left="0"/>
        <w:jc w:val="both"/>
      </w:pPr>
      <w:r>
        <w:rPr>
          <w:rFonts w:ascii="Times New Roman"/>
          <w:b w:val="false"/>
          <w:i w:val="false"/>
          <w:color w:val="000000"/>
          <w:sz w:val="28"/>
        </w:rPr>
        <w:t>
      строку "Цель 3. Повышение качества услуг в электронном формате" дополнить строкой, порядковый номер 10-1, следующего содержания:</w:t>
      </w:r>
    </w:p>
    <w:bookmarkEnd w:id="62"/>
    <w:bookmarkStart w:name="z71"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идентификаций, проведенных посредством национальной системы биометрической идентификации, млн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72" w:id="64"/>
    <w:p>
      <w:pPr>
        <w:spacing w:after="0"/>
        <w:ind w:left="0"/>
        <w:jc w:val="both"/>
      </w:pPr>
      <w:r>
        <w:rPr>
          <w:rFonts w:ascii="Times New Roman"/>
          <w:b w:val="false"/>
          <w:i w:val="false"/>
          <w:color w:val="000000"/>
          <w:sz w:val="28"/>
        </w:rPr>
        <w:t>
      ";</w:t>
      </w:r>
    </w:p>
    <w:bookmarkEnd w:id="64"/>
    <w:bookmarkStart w:name="z73"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Плану развития акционерного общества "Национальные информационные технологии" на 2024 – 2033 годы: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расчета ключевых показателей деятельности АО "НИТ":</w:t>
      </w:r>
    </w:p>
    <w:bookmarkStart w:name="z75" w:id="66"/>
    <w:p>
      <w:pPr>
        <w:spacing w:after="0"/>
        <w:ind w:left="0"/>
        <w:jc w:val="both"/>
      </w:pPr>
      <w:r>
        <w:rPr>
          <w:rFonts w:ascii="Times New Roman"/>
          <w:b w:val="false"/>
          <w:i w:val="false"/>
          <w:color w:val="000000"/>
          <w:sz w:val="28"/>
        </w:rPr>
        <w:t>
      дополнить пунктами 5-1 и 5-2 следующего содержания:</w:t>
      </w:r>
    </w:p>
    <w:bookmarkEnd w:id="66"/>
    <w:bookmarkStart w:name="z76" w:id="67"/>
    <w:p>
      <w:pPr>
        <w:spacing w:after="0"/>
        <w:ind w:left="0"/>
        <w:jc w:val="both"/>
      </w:pPr>
      <w:r>
        <w:rPr>
          <w:rFonts w:ascii="Times New Roman"/>
          <w:b w:val="false"/>
          <w:i w:val="false"/>
          <w:color w:val="000000"/>
          <w:sz w:val="28"/>
        </w:rPr>
        <w:t>
      "5-1. Количество продуктов, использующих ИИ, ед.</w:t>
      </w:r>
    </w:p>
    <w:bookmarkEnd w:id="67"/>
    <w:bookmarkStart w:name="z77" w:id="68"/>
    <w:p>
      <w:pPr>
        <w:spacing w:after="0"/>
        <w:ind w:left="0"/>
        <w:jc w:val="both"/>
      </w:pPr>
      <w:r>
        <w:rPr>
          <w:rFonts w:ascii="Times New Roman"/>
          <w:b w:val="false"/>
          <w:i w:val="false"/>
          <w:color w:val="000000"/>
          <w:sz w:val="28"/>
        </w:rPr>
        <w:t>
      Фактическое количество ИТ-продуктов, использующих ИИ.</w:t>
      </w:r>
    </w:p>
    <w:bookmarkEnd w:id="68"/>
    <w:bookmarkStart w:name="z78" w:id="69"/>
    <w:p>
      <w:pPr>
        <w:spacing w:after="0"/>
        <w:ind w:left="0"/>
        <w:jc w:val="both"/>
      </w:pPr>
      <w:r>
        <w:rPr>
          <w:rFonts w:ascii="Times New Roman"/>
          <w:b w:val="false"/>
          <w:i w:val="false"/>
          <w:color w:val="000000"/>
          <w:sz w:val="28"/>
        </w:rPr>
        <w:t>
      5-2. Доля расходов на развитие инноваций от чистой прибыли, в %.</w:t>
      </w:r>
    </w:p>
    <w:bookmarkEnd w:id="69"/>
    <w:bookmarkStart w:name="z79" w:id="70"/>
    <w:p>
      <w:pPr>
        <w:spacing w:after="0"/>
        <w:ind w:left="0"/>
        <w:jc w:val="both"/>
      </w:pPr>
      <w:r>
        <w:rPr>
          <w:rFonts w:ascii="Times New Roman"/>
          <w:b w:val="false"/>
          <w:i w:val="false"/>
          <w:color w:val="000000"/>
          <w:sz w:val="28"/>
        </w:rPr>
        <w:t>
      % от суммы чистой прибыли за отчетный год, отраженный в годовой финансовой отчетности.";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1" w:id="71"/>
    <w:p>
      <w:pPr>
        <w:spacing w:after="0"/>
        <w:ind w:left="0"/>
        <w:jc w:val="both"/>
      </w:pPr>
      <w:r>
        <w:rPr>
          <w:rFonts w:ascii="Times New Roman"/>
          <w:b w:val="false"/>
          <w:i w:val="false"/>
          <w:color w:val="000000"/>
          <w:sz w:val="28"/>
        </w:rPr>
        <w:t>
      "6. Доступность информационных систем и программных продуктов, в том числе размещенных на облачной ИКП ЭП; %</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317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где,</w:t>
      </w:r>
    </w:p>
    <w:bookmarkEnd w:id="73"/>
    <w:bookmarkStart w:name="z84" w:id="74"/>
    <w:p>
      <w:pPr>
        <w:spacing w:after="0"/>
        <w:ind w:left="0"/>
        <w:jc w:val="both"/>
      </w:pPr>
      <w:r>
        <w:rPr>
          <w:rFonts w:ascii="Times New Roman"/>
          <w:b w:val="false"/>
          <w:i w:val="false"/>
          <w:color w:val="000000"/>
          <w:sz w:val="28"/>
        </w:rPr>
        <w:t>
      И – индекс доступности ИС и ПП, %;</w:t>
      </w:r>
    </w:p>
    <w:bookmarkEnd w:id="74"/>
    <w:bookmarkStart w:name="z85" w:id="75"/>
    <w:p>
      <w:pPr>
        <w:spacing w:after="0"/>
        <w:ind w:left="0"/>
        <w:jc w:val="both"/>
      </w:pPr>
      <w:r>
        <w:rPr>
          <w:rFonts w:ascii="Times New Roman"/>
          <w:b w:val="false"/>
          <w:i w:val="false"/>
          <w:color w:val="000000"/>
          <w:sz w:val="28"/>
        </w:rPr>
        <w:t xml:space="preserve">
      Ti – период возможной доступности для i-й группы ИС и ПП, часы; </w:t>
      </w:r>
    </w:p>
    <w:bookmarkEnd w:id="75"/>
    <w:bookmarkStart w:name="z86" w:id="76"/>
    <w:p>
      <w:pPr>
        <w:spacing w:after="0"/>
        <w:ind w:left="0"/>
        <w:jc w:val="both"/>
      </w:pPr>
      <w:r>
        <w:rPr>
          <w:rFonts w:ascii="Times New Roman"/>
          <w:b w:val="false"/>
          <w:i w:val="false"/>
          <w:color w:val="000000"/>
          <w:sz w:val="28"/>
        </w:rPr>
        <w:t>
      Рi – период недоступности для i-й группы ИС и ПП, часы;*</w:t>
      </w:r>
    </w:p>
    <w:bookmarkEnd w:id="76"/>
    <w:bookmarkStart w:name="z87" w:id="77"/>
    <w:p>
      <w:pPr>
        <w:spacing w:after="0"/>
        <w:ind w:left="0"/>
        <w:jc w:val="both"/>
      </w:pPr>
      <w:r>
        <w:rPr>
          <w:rFonts w:ascii="Times New Roman"/>
          <w:b w:val="false"/>
          <w:i w:val="false"/>
          <w:color w:val="000000"/>
          <w:sz w:val="28"/>
        </w:rPr>
        <w:t xml:space="preserve">
      N – общее количество групп ИС и ПП, ед. </w:t>
      </w:r>
    </w:p>
    <w:bookmarkEnd w:id="77"/>
    <w:bookmarkStart w:name="z88" w:id="78"/>
    <w:p>
      <w:pPr>
        <w:spacing w:after="0"/>
        <w:ind w:left="0"/>
        <w:jc w:val="both"/>
      </w:pPr>
      <w:r>
        <w:rPr>
          <w:rFonts w:ascii="Times New Roman"/>
          <w:b w:val="false"/>
          <w:i w:val="false"/>
          <w:color w:val="000000"/>
          <w:sz w:val="28"/>
        </w:rPr>
        <w:t>
      Группа 1: портал "электронного правительства", шлюз "электронного правительства", платежный шлюз "электронного правительства", мобильное правительство (MGOV), информационная система "Государственная база данных "Е-лицензирование", информационная система "Национальный шлюз Республики Казахстан", информационная система "Е-Обращение";</w:t>
      </w:r>
    </w:p>
    <w:bookmarkEnd w:id="78"/>
    <w:bookmarkStart w:name="z89" w:id="79"/>
    <w:p>
      <w:pPr>
        <w:spacing w:after="0"/>
        <w:ind w:left="0"/>
        <w:jc w:val="both"/>
      </w:pPr>
      <w:r>
        <w:rPr>
          <w:rFonts w:ascii="Times New Roman"/>
          <w:b w:val="false"/>
          <w:i w:val="false"/>
          <w:color w:val="000000"/>
          <w:sz w:val="28"/>
        </w:rPr>
        <w:t>
      Группа 2: интернет-портал государственных органов, единая система электронного документооборота государственных органов, облачный документооборот, электронный почтовый сервис государственных органов Республики Казахстан;</w:t>
      </w:r>
    </w:p>
    <w:bookmarkEnd w:id="79"/>
    <w:bookmarkStart w:name="z90" w:id="80"/>
    <w:p>
      <w:pPr>
        <w:spacing w:after="0"/>
        <w:ind w:left="0"/>
        <w:jc w:val="both"/>
      </w:pPr>
      <w:r>
        <w:rPr>
          <w:rFonts w:ascii="Times New Roman"/>
          <w:b w:val="false"/>
          <w:i w:val="false"/>
          <w:color w:val="000000"/>
          <w:sz w:val="28"/>
        </w:rPr>
        <w:t>
      Группа 3: информационная система "Адресный регистр", единая платформа интернет-ресурсов государственных органов, Smart Data Ukimet, Smart Bridge (витрина сервисов), база "Монополист", "Е-апостиль", "Система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bookmarkEnd w:id="80"/>
    <w:bookmarkStart w:name="z91" w:id="81"/>
    <w:p>
      <w:pPr>
        <w:spacing w:after="0"/>
        <w:ind w:left="0"/>
        <w:jc w:val="both"/>
      </w:pPr>
      <w:r>
        <w:rPr>
          <w:rFonts w:ascii="Times New Roman"/>
          <w:b w:val="false"/>
          <w:i w:val="false"/>
          <w:color w:val="000000"/>
          <w:sz w:val="28"/>
        </w:rPr>
        <w:t>
      Группа 4: государственная база данных "Физические лица", государственная база данных "Юридические лица", информационная система "Запись актов гражданского состояния", информационная система "Эталонный контрольный банк нормативных правовых актов Республики Казахстан в электронном виде";</w:t>
      </w:r>
    </w:p>
    <w:bookmarkEnd w:id="81"/>
    <w:bookmarkStart w:name="z92" w:id="82"/>
    <w:p>
      <w:pPr>
        <w:spacing w:after="0"/>
        <w:ind w:left="0"/>
        <w:jc w:val="both"/>
      </w:pPr>
      <w:r>
        <w:rPr>
          <w:rFonts w:ascii="Times New Roman"/>
          <w:b w:val="false"/>
          <w:i w:val="false"/>
          <w:color w:val="000000"/>
          <w:sz w:val="28"/>
        </w:rPr>
        <w:t>
      Группа 5: интегрированная информационная система для центров обслуживания населения, информационная система "Единый государственный кадастр недвижимости";</w:t>
      </w:r>
    </w:p>
    <w:bookmarkEnd w:id="82"/>
    <w:bookmarkStart w:name="z93" w:id="83"/>
    <w:p>
      <w:pPr>
        <w:spacing w:after="0"/>
        <w:ind w:left="0"/>
        <w:jc w:val="both"/>
      </w:pPr>
      <w:r>
        <w:rPr>
          <w:rFonts w:ascii="Times New Roman"/>
          <w:b w:val="false"/>
          <w:i w:val="false"/>
          <w:color w:val="000000"/>
          <w:sz w:val="28"/>
        </w:rPr>
        <w:t>
      Группа 6: единый электронный архив документов, единая нотариальная информационная система "Е-нотариат";</w:t>
      </w:r>
    </w:p>
    <w:bookmarkEnd w:id="83"/>
    <w:bookmarkStart w:name="z94" w:id="84"/>
    <w:p>
      <w:pPr>
        <w:spacing w:after="0"/>
        <w:ind w:left="0"/>
        <w:jc w:val="both"/>
      </w:pPr>
      <w:r>
        <w:rPr>
          <w:rFonts w:ascii="Times New Roman"/>
          <w:b w:val="false"/>
          <w:i w:val="false"/>
          <w:color w:val="000000"/>
          <w:sz w:val="28"/>
        </w:rPr>
        <w:t>
      Группа 7: доверенная третья сторона Республики Казахстан, корневой удостоверяющий центр Республики Казахстан, национальный удостоверяющий центр Республики Казахстан, удостоверяющий центр государственных органов Республики Казахстан;</w:t>
      </w:r>
    </w:p>
    <w:bookmarkEnd w:id="84"/>
    <w:bookmarkStart w:name="z95" w:id="85"/>
    <w:p>
      <w:pPr>
        <w:spacing w:after="0"/>
        <w:ind w:left="0"/>
        <w:jc w:val="both"/>
      </w:pPr>
      <w:r>
        <w:rPr>
          <w:rFonts w:ascii="Times New Roman"/>
          <w:b w:val="false"/>
          <w:i w:val="false"/>
          <w:color w:val="000000"/>
          <w:sz w:val="28"/>
        </w:rPr>
        <w:t>
      Группа 8: информационные системы государственных органов, интегрированные с шлюзом "электронного правительства".</w:t>
      </w:r>
    </w:p>
    <w:bookmarkEnd w:id="85"/>
    <w:bookmarkStart w:name="z96" w:id="86"/>
    <w:p>
      <w:pPr>
        <w:spacing w:after="0"/>
        <w:ind w:left="0"/>
        <w:jc w:val="both"/>
      </w:pPr>
      <w:r>
        <w:rPr>
          <w:rFonts w:ascii="Times New Roman"/>
          <w:b w:val="false"/>
          <w:i w:val="false"/>
          <w:color w:val="000000"/>
          <w:sz w:val="28"/>
        </w:rPr>
        <w:t>
      *Данные по простоям формируются на основании отчетов ИС ServiceDesk. Для расчета используется количество групп ИС, учитывается процент недоступности при сбоях в отдельных сервисах, услугах, плановые и неплановые работы.</w:t>
      </w:r>
    </w:p>
    <w:bookmarkEnd w:id="86"/>
    <w:bookmarkStart w:name="z97" w:id="87"/>
    <w:p>
      <w:pPr>
        <w:spacing w:after="0"/>
        <w:ind w:left="0"/>
        <w:jc w:val="both"/>
      </w:pPr>
      <w:r>
        <w:rPr>
          <w:rFonts w:ascii="Times New Roman"/>
          <w:b w:val="false"/>
          <w:i w:val="false"/>
          <w:color w:val="000000"/>
          <w:sz w:val="28"/>
        </w:rPr>
        <w:t>
      Примечание: при расчете доступности информационных систем и программных продуктов, в том числе размещенных на облачной ИКП ЭП, применяются ИС и ПП, фактически сопровождаемые АО "НИТ" в отчетном периоде.";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пункта 8 изложить в следующей редакции:</w:t>
      </w:r>
    </w:p>
    <w:bookmarkStart w:name="z99" w:id="88"/>
    <w:p>
      <w:pPr>
        <w:spacing w:after="0"/>
        <w:ind w:left="0"/>
        <w:jc w:val="both"/>
      </w:pPr>
      <w:r>
        <w:rPr>
          <w:rFonts w:ascii="Times New Roman"/>
          <w:b w:val="false"/>
          <w:i w:val="false"/>
          <w:color w:val="000000"/>
          <w:sz w:val="28"/>
        </w:rPr>
        <w:t>
      "Оценивается Единственным акционером путем анкетирования среди государственных и местных исполнительных органов.";</w:t>
      </w:r>
    </w:p>
    <w:bookmarkEnd w:id="88"/>
    <w:bookmarkStart w:name="z100" w:id="89"/>
    <w:p>
      <w:pPr>
        <w:spacing w:after="0"/>
        <w:ind w:left="0"/>
        <w:jc w:val="both"/>
      </w:pPr>
      <w:r>
        <w:rPr>
          <w:rFonts w:ascii="Times New Roman"/>
          <w:b w:val="false"/>
          <w:i w:val="false"/>
          <w:color w:val="000000"/>
          <w:sz w:val="28"/>
        </w:rPr>
        <w:t>
      дополнить пунктом 10-1 следующего содержания:</w:t>
      </w:r>
    </w:p>
    <w:bookmarkEnd w:id="89"/>
    <w:bookmarkStart w:name="z101" w:id="90"/>
    <w:p>
      <w:pPr>
        <w:spacing w:after="0"/>
        <w:ind w:left="0"/>
        <w:jc w:val="both"/>
      </w:pPr>
      <w:r>
        <w:rPr>
          <w:rFonts w:ascii="Times New Roman"/>
          <w:b w:val="false"/>
          <w:i w:val="false"/>
          <w:color w:val="000000"/>
          <w:sz w:val="28"/>
        </w:rPr>
        <w:t>
      "Количество идентификаций, проведенных посредством национальной системы биометрической идентификации, млн ед.</w:t>
      </w:r>
    </w:p>
    <w:bookmarkEnd w:id="90"/>
    <w:bookmarkStart w:name="z102" w:id="91"/>
    <w:p>
      <w:pPr>
        <w:spacing w:after="0"/>
        <w:ind w:left="0"/>
        <w:jc w:val="both"/>
      </w:pPr>
      <w:r>
        <w:rPr>
          <w:rFonts w:ascii="Times New Roman"/>
          <w:b w:val="false"/>
          <w:i w:val="false"/>
          <w:color w:val="000000"/>
          <w:sz w:val="28"/>
        </w:rPr>
        <w:t>
      Фактическое количество идентификаций, проведенных посредством национальной системы биометрической идентификации, в год.";</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Плану развития акционерного общества "Национальные информационные технологии" на 2024 – 2033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4" w:id="9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2025 года № 481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w:t>
            </w:r>
            <w:r>
              <w:br/>
            </w:r>
            <w:r>
              <w:rPr>
                <w:rFonts w:ascii="Times New Roman"/>
                <w:b w:val="false"/>
                <w:i w:val="false"/>
                <w:color w:val="000000"/>
                <w:sz w:val="20"/>
              </w:rPr>
              <w:t>общества "Национальные</w:t>
            </w:r>
            <w:r>
              <w:br/>
            </w:r>
            <w:r>
              <w:rPr>
                <w:rFonts w:ascii="Times New Roman"/>
                <w:b w:val="false"/>
                <w:i w:val="false"/>
                <w:color w:val="000000"/>
                <w:sz w:val="20"/>
              </w:rPr>
              <w:t>информационные технологии"</w:t>
            </w:r>
            <w:r>
              <w:br/>
            </w:r>
            <w:r>
              <w:rPr>
                <w:rFonts w:ascii="Times New Roman"/>
                <w:b w:val="false"/>
                <w:i w:val="false"/>
                <w:color w:val="000000"/>
                <w:sz w:val="20"/>
              </w:rPr>
              <w:t>на 2024 – 2033 годы</w:t>
            </w:r>
          </w:p>
        </w:tc>
      </w:tr>
    </w:tbl>
    <w:bookmarkStart w:name="z108" w:id="93"/>
    <w:p>
      <w:pPr>
        <w:spacing w:after="0"/>
        <w:ind w:left="0"/>
        <w:jc w:val="left"/>
      </w:pPr>
      <w:r>
        <w:rPr>
          <w:rFonts w:ascii="Times New Roman"/>
          <w:b/>
          <w:i w:val="false"/>
          <w:color w:val="000000"/>
        </w:rPr>
        <w:t xml:space="preserve"> Стратегическая карта АО "НИТ"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 (Видение "Казахстан –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предусмотренные Планом развития АО "НИТ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 новый политический курс состоявшегося государства (Послание Президента Республики Казахстан - Лидера Нации Н.А. Назарбаева народу Казахстана, город Астана, 14 декабря 2012 года), (далее- Стратегия "Казахстан-2050")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Государство должно стимулировать развитие транзитного потенциала в сфере информационных технологий. К 2030 году мы должны пропускать через Казахстан не менее 2 – 3 % мировых информационных потоков. К 2050 году эта цифра должна как минимум удвоиться.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развития отрасли информационно-коммуникационных технологий и кибербезопасности на 2023 – 2029 годы, утвержденная постановлением Правительства Республики Казахстан от 28 марта 2023 года № 269. (далее –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Целевой индикатор доля транзитных данных, обрабатываемых локально от общего трафика Азия-Европа, % (2023 – 1,5; 2024 – 2;</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2025 – 2,5;</w:t>
            </w:r>
          </w:p>
          <w:p>
            <w:pPr>
              <w:spacing w:after="20"/>
              <w:ind w:left="20"/>
              <w:jc w:val="both"/>
            </w:pPr>
            <w:r>
              <w:rPr>
                <w:rFonts w:ascii="Times New Roman"/>
                <w:b w:val="false"/>
                <w:i w:val="false"/>
                <w:color w:val="000000"/>
                <w:sz w:val="20"/>
              </w:rPr>
              <w:t>
</w:t>
            </w:r>
            <w:r>
              <w:rPr>
                <w:rFonts w:ascii="Times New Roman"/>
                <w:b w:val="false"/>
                <w:i w:val="false"/>
                <w:color w:val="000000"/>
                <w:sz w:val="20"/>
              </w:rPr>
              <w:t>2026 – 5;</w:t>
            </w:r>
          </w:p>
          <w:p>
            <w:pPr>
              <w:spacing w:after="20"/>
              <w:ind w:left="20"/>
              <w:jc w:val="both"/>
            </w:pPr>
            <w:r>
              <w:rPr>
                <w:rFonts w:ascii="Times New Roman"/>
                <w:b w:val="false"/>
                <w:i w:val="false"/>
                <w:color w:val="000000"/>
                <w:sz w:val="20"/>
              </w:rPr>
              <w:t>
</w:t>
            </w:r>
            <w:r>
              <w:rPr>
                <w:rFonts w:ascii="Times New Roman"/>
                <w:b w:val="false"/>
                <w:i w:val="false"/>
                <w:color w:val="000000"/>
                <w:sz w:val="20"/>
              </w:rPr>
              <w:t>2027 – 5,5;</w:t>
            </w:r>
          </w:p>
          <w:p>
            <w:pPr>
              <w:spacing w:after="20"/>
              <w:ind w:left="20"/>
              <w:jc w:val="both"/>
            </w:pPr>
            <w:r>
              <w:rPr>
                <w:rFonts w:ascii="Times New Roman"/>
                <w:b w:val="false"/>
                <w:i w:val="false"/>
                <w:color w:val="000000"/>
                <w:sz w:val="20"/>
              </w:rPr>
              <w:t>
</w:t>
            </w:r>
            <w:r>
              <w:rPr>
                <w:rFonts w:ascii="Times New Roman"/>
                <w:b w:val="false"/>
                <w:i w:val="false"/>
                <w:color w:val="000000"/>
                <w:sz w:val="20"/>
              </w:rPr>
              <w:t>2028 – 6;</w:t>
            </w:r>
          </w:p>
          <w:p>
            <w:pPr>
              <w:spacing w:after="20"/>
              <w:ind w:left="20"/>
              <w:jc w:val="both"/>
            </w:pPr>
            <w:r>
              <w:rPr>
                <w:rFonts w:ascii="Times New Roman"/>
                <w:b w:val="false"/>
                <w:i w:val="false"/>
                <w:color w:val="000000"/>
                <w:sz w:val="20"/>
              </w:rPr>
              <w:t>
2029 –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ЕТС 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Национальный инфраструктурный план Республики Казахстан до 2029 года, утвержденный постановлением Правительства Республики Казахстан от 25 июля 2024 года № 606.</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цифровой трансформации 2023 – 2029.</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Создание центра обработки данных для государственных органов с горячим и холодным резервами, ЦОД</w:t>
            </w:r>
          </w:p>
          <w:bookmarkEnd w:id="96"/>
          <w:p>
            <w:pPr>
              <w:spacing w:after="20"/>
              <w:ind w:left="20"/>
              <w:jc w:val="both"/>
            </w:pPr>
            <w:r>
              <w:rPr>
                <w:rFonts w:ascii="Times New Roman"/>
                <w:b w:val="false"/>
                <w:i w:val="false"/>
                <w:color w:val="000000"/>
                <w:sz w:val="20"/>
              </w:rPr>
              <w:t>
Мероприятие: создание 3-х центров обработки данных не ниже уровня TIER - III для транзита и хранения международного трафика.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доступности ЦОД.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2029 года, утвержденный Указом Президента Республики Казахстан от 30 июля 2024 года № 611 (далее –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97"/>
          <w:p>
            <w:pPr>
              <w:spacing w:after="20"/>
              <w:ind w:left="20"/>
              <w:jc w:val="both"/>
            </w:pPr>
            <w:r>
              <w:rPr>
                <w:rFonts w:ascii="Times New Roman"/>
                <w:b w:val="false"/>
                <w:i w:val="false"/>
                <w:color w:val="000000"/>
                <w:sz w:val="20"/>
              </w:rPr>
              <w:t>
В этой связи основными задачами определены дальнейшее развитие сервисной модели, совершенствование системы планирования, модернизация принципов и структуры работы государственного аппарата, повышение открытости Правительства и вовлечение граждан в двусторонний диалог, а также внедрение передовых цифровых технологий.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8"/>
          <w:p>
            <w:pPr>
              <w:spacing w:after="20"/>
              <w:ind w:left="20"/>
              <w:jc w:val="both"/>
            </w:pPr>
            <w:r>
              <w:rPr>
                <w:rFonts w:ascii="Times New Roman"/>
                <w:b w:val="false"/>
                <w:i w:val="false"/>
                <w:color w:val="000000"/>
                <w:sz w:val="20"/>
              </w:rPr>
              <w:t>
Целевой индикатор доля оцифровки бизнес-процессов государственных органов на платформе (2023 – 25 %, 2024 – 45 %, 2025 – 60 %, 2026 –70 %, 2027 – 80 %, 2028 – 90 %, 2029 – 100 %)</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внедрение платформы GovTECH;</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архитектуры "электронного правительства";</w:t>
            </w:r>
          </w:p>
          <w:p>
            <w:pPr>
              <w:spacing w:after="20"/>
              <w:ind w:left="20"/>
              <w:jc w:val="both"/>
            </w:pPr>
            <w:r>
              <w:rPr>
                <w:rFonts w:ascii="Times New Roman"/>
                <w:b w:val="false"/>
                <w:i w:val="false"/>
                <w:color w:val="000000"/>
                <w:sz w:val="20"/>
              </w:rPr>
              <w:t>
автоматизация проектного управления государственных органов;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ОИ ЭП размещенных на облачной ИКП ЭП из подлежащих миграции.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99"/>
          <w:p>
            <w:pPr>
              <w:spacing w:after="20"/>
              <w:ind w:left="20"/>
              <w:jc w:val="both"/>
            </w:pPr>
            <w:r>
              <w:rPr>
                <w:rFonts w:ascii="Times New Roman"/>
                <w:b w:val="false"/>
                <w:i w:val="false"/>
                <w:color w:val="000000"/>
                <w:sz w:val="20"/>
              </w:rPr>
              <w:t>
Все государственные задачи предусмотрено перевести в цифровой формат. При оцифровке будет оптимизирована структура низкоэффективных бизнес- процессов. Запланировано обеспечение подключения сервисов, информационных систем и баз данных "электронного правительства" с проектами Национальной цифровой финансовой инфраструктуры - Национальной платежной системы, платформ цифрового тенге, открытого банкинга (Open Banking базируется на применении технологии Open API) и Антифрод-центра (защита средств граждан от мошеннических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w:t>
            </w:r>
          </w:p>
          <w:p>
            <w:pPr>
              <w:spacing w:after="20"/>
              <w:ind w:left="20"/>
              <w:jc w:val="both"/>
            </w:pPr>
            <w:r>
              <w:rPr>
                <w:rFonts w:ascii="Times New Roman"/>
                <w:b w:val="false"/>
                <w:i w:val="false"/>
                <w:color w:val="000000"/>
                <w:sz w:val="20"/>
              </w:rPr>
              <w:t>искусственного интеллекта на 2024 – 2029 годы, утвержденная постановлением Правительства Республики Казахстан от 24 июля 2024 года № 592 (далее – Концепция развития 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0"/>
          <w:p>
            <w:pPr>
              <w:spacing w:after="20"/>
              <w:ind w:left="20"/>
              <w:jc w:val="both"/>
            </w:pPr>
            <w:r>
              <w:rPr>
                <w:rFonts w:ascii="Times New Roman"/>
                <w:b w:val="false"/>
                <w:i w:val="false"/>
                <w:color w:val="000000"/>
                <w:sz w:val="20"/>
              </w:rPr>
              <w:t xml:space="preserve">
Мероприятия: </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сбор, проверка и подготовка (обработка и очистка) данных;</w:t>
            </w:r>
          </w:p>
          <w:p>
            <w:pPr>
              <w:spacing w:after="20"/>
              <w:ind w:left="20"/>
              <w:jc w:val="both"/>
            </w:pPr>
            <w:r>
              <w:rPr>
                <w:rFonts w:ascii="Times New Roman"/>
                <w:b w:val="false"/>
                <w:i w:val="false"/>
                <w:color w:val="000000"/>
                <w:sz w:val="20"/>
              </w:rPr>
              <w:t>внедрение и применение способов обогащения данных, в том числе коммерческих;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доступа бизнеса к государственным данным, облачным вычислениям;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и определение эталонных показателей в ИС для минимизации ошибок;</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единого формата и качества данных;</w:t>
            </w:r>
          </w:p>
          <w:p>
            <w:pPr>
              <w:spacing w:after="20"/>
              <w:ind w:left="20"/>
              <w:jc w:val="both"/>
            </w:pPr>
            <w:r>
              <w:rPr>
                <w:rFonts w:ascii="Times New Roman"/>
                <w:b w:val="false"/>
                <w:i w:val="false"/>
                <w:color w:val="000000"/>
                <w:sz w:val="20"/>
              </w:rPr>
              <w:t>
разработка рекомендаций по управлению данными.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Наполнение эталонной базы данных государственных органов и государственных функций.</w:t>
            </w:r>
          </w:p>
          <w:bookmarkEnd w:id="101"/>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количество собранных датасетов, ед. (количество датасетов, по которым предоставлены данные, с нарастающим итогом) (2024 – 20, 2025 – 40, 2026 – 60, 2027 – 80, 2028 – 100, 2029 –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дата-продуктов, созданных с помощью инструментария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 вызов – Третья индустриальная революция.       Человечество находится на пороге Третьей индустриальной революции, которая меняет само понятие производства. Технологические открытия кардинально меняют структуру и потребности мировых рынков. Мы живем уже в совершенно иной технологической реальности, нежели ранее.      Цифровые и нанотехнологии, робототехника, регенеративная медицина и многие другие достижения науки станут обыденной реальностью, трансформировав не только окружающую среду, но и самого человека.</w:t>
            </w:r>
          </w:p>
          <w:p>
            <w:pPr>
              <w:spacing w:after="20"/>
              <w:ind w:left="20"/>
              <w:jc w:val="both"/>
            </w:pPr>
            <w:r>
              <w:rPr>
                <w:rFonts w:ascii="Times New Roman"/>
                <w:b w:val="false"/>
                <w:i w:val="false"/>
                <w:color w:val="000000"/>
                <w:sz w:val="20"/>
              </w:rPr>
              <w:t>Мы должны быть активными участниками этих процессов.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2"/>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Все данные Правительства будут переведены на единую архитектуру и интегрированы в единой аналитической системе с использованием решений прикладного ИИ. Будет усилена интеграция государственных и частных данных через переход на принципы единой архитектуры.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 5. Поддержка разработки и внедрения приоритетных цифровых технологий.</w:t>
            </w:r>
          </w:p>
          <w:p>
            <w:pPr>
              <w:spacing w:after="20"/>
              <w:ind w:left="20"/>
              <w:jc w:val="both"/>
            </w:pPr>
            <w:r>
              <w:rPr>
                <w:rFonts w:ascii="Times New Roman"/>
                <w:b w:val="false"/>
                <w:i w:val="false"/>
                <w:color w:val="000000"/>
                <w:sz w:val="20"/>
              </w:rPr>
              <w:t>
 В качестве приоритета поддержки будут выбраны два решения: прикладной ИИ и технологии продвинутой связи, поскольку указанные технологические направления превосходят остальные прорывные технологии по степени инновационности и скорости внедрения и привлекают наибольший объем инвестиций среди цифровых технологий. Решения прикладного ИИ. Ожидается, что в ближайшие десятилетия внедрение ИИ может создать до 25 % нынешнего мирового ВВП, среди них 8 % придется на решения генеративного ИИ. При этом эффект от внедрения ИИ распределится неравномерно: в развитых странах рост производительности прогнозируется в 1,5 раза выше, чем в развивающихся. Для сокращения данного неравенства в Казахстане будут обеспечены комплексная разработка и внедрение решений прикладного ИИ. Исходя из опыта международных стран, в целях перехода на платформенную модель цифровизации планируется создание центра обработки данных и суперкомпьютера для ИИ, отвечающего современным требованиям накопления и обработки обезличенных данных как государственного, так и коммерческого сектора.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xml:space="preserve">
Концепция развития ИИ </w:t>
            </w:r>
          </w:p>
          <w:bookmarkEnd w:id="103"/>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4"/>
          <w:p>
            <w:pPr>
              <w:spacing w:after="20"/>
              <w:ind w:left="20"/>
              <w:jc w:val="both"/>
            </w:pPr>
            <w:r>
              <w:rPr>
                <w:rFonts w:ascii="Times New Roman"/>
                <w:b w:val="false"/>
                <w:i w:val="false"/>
                <w:color w:val="000000"/>
                <w:sz w:val="20"/>
              </w:rPr>
              <w:t>
Целевой индикатор рост количества продуктов искусственного интеллекта, разработанных на Национальной платформе искусственного интеллекта, ед. (2025 – 5, 2026 – 10, 2027 – 15, 2028 – 20, 2029 – 25).</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w:t>
            </w:r>
          </w:p>
          <w:p>
            <w:pPr>
              <w:spacing w:after="20"/>
              <w:ind w:left="20"/>
              <w:jc w:val="both"/>
            </w:pPr>
            <w:r>
              <w:rPr>
                <w:rFonts w:ascii="Times New Roman"/>
                <w:b w:val="false"/>
                <w:i w:val="false"/>
                <w:color w:val="000000"/>
                <w:sz w:val="20"/>
              </w:rPr>
              <w:t>запуск суперкомпьютера (фаза 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ЦОД (фаза 2);</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запуск суперкомпьютера (фаза 2);</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резервной инфраструктуры для бесперебойной работы суперкомпьютера;</w:t>
            </w:r>
          </w:p>
          <w:p>
            <w:pPr>
              <w:spacing w:after="20"/>
              <w:ind w:left="20"/>
              <w:jc w:val="both"/>
            </w:pPr>
            <w:r>
              <w:rPr>
                <w:rFonts w:ascii="Times New Roman"/>
                <w:b w:val="false"/>
                <w:i w:val="false"/>
                <w:color w:val="000000"/>
                <w:sz w:val="20"/>
              </w:rPr>
              <w:t>внедрение проектов в сфере искусственного интеллекта на начальной стадии в реальных секторах экономики;</w:t>
            </w:r>
          </w:p>
          <w:p>
            <w:pPr>
              <w:spacing w:after="20"/>
              <w:ind w:left="20"/>
              <w:jc w:val="both"/>
            </w:pPr>
            <w:r>
              <w:rPr>
                <w:rFonts w:ascii="Times New Roman"/>
                <w:b w:val="false"/>
                <w:i w:val="false"/>
                <w:color w:val="000000"/>
                <w:sz w:val="20"/>
              </w:rPr>
              <w:t>
Мероприятие: создание национальной платформы искусственного интеллекта на базе SDU.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продуктов, использующих 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политика развития инновационных исследований. Быть на гребне новой технологической волны, создавать абсолютные инновации могут далеко не все страны. Это мы должны очень трезво осознавать. Поэтому нам следует выстроить очень реалистичную, максимально прагматичную стратегию.       Мы должны сосредоточиться не на затратных исследованиях и разработках.        Нам нужен трансферт необходимых стране технологий и обучение специалистов для их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5"/>
          <w:p>
            <w:pPr>
              <w:spacing w:after="20"/>
              <w:ind w:left="20"/>
              <w:jc w:val="both"/>
            </w:pPr>
            <w:r>
              <w:rPr>
                <w:rFonts w:ascii="Times New Roman"/>
                <w:b w:val="false"/>
                <w:i w:val="false"/>
                <w:color w:val="000000"/>
                <w:sz w:val="20"/>
              </w:rPr>
              <w:t>
Приоритет 2. Оптимизация регулирования для поддержки инноваций, отраслей цифровой и креативной экономики</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Работа в рамках данного направления предусматривает обеспечение регуляторных условий для масштабирования инновационной активности, роста цифровых и креативных индустрий и повышения привлекательности инвестиций в данные отрасли.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 5. Поддержка разработки и внедрения приоритетных цифровых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Особое внимание будет уделено разработке локализованных языковых моделей, лежащих в основе генеративного ИИ. Такие модели позволят наиболее эффективно адаптировать прикладной ИИ к контексту страны и повысят экспортную привлекательность казахстанских решений ИИ во всех тюркоязычных странах. Использование ИИ в финансовой отрасли позволит улучшить точность прогнозов, автоматизировать рутинные операции, а также обеспечить более эффективное принятие решений.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 6. Развитие рынка венчурных инвестиций и повышение эффективности государственной поддержки инноваций</w:t>
            </w:r>
          </w:p>
          <w:p>
            <w:pPr>
              <w:spacing w:after="20"/>
              <w:ind w:left="20"/>
              <w:jc w:val="both"/>
            </w:pPr>
            <w:r>
              <w:rPr>
                <w:rFonts w:ascii="Times New Roman"/>
                <w:b w:val="false"/>
                <w:i w:val="false"/>
                <w:color w:val="000000"/>
                <w:sz w:val="20"/>
              </w:rPr>
              <w:t>
Реализация данных задач поддержит доведение уровня финансирования НИОКР до 1 % от ВВП и доли частного софинансирования проектов коммерциализации результатов научной и (или) научно-технической деятельности и прикладных научных исследований до 50 % к 2029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Уровень активности в области инноваций, %</w:t>
            </w:r>
          </w:p>
          <w:bookmarkEnd w:id="106"/>
          <w:p>
            <w:pPr>
              <w:spacing w:after="20"/>
              <w:ind w:left="20"/>
              <w:jc w:val="both"/>
            </w:pPr>
            <w:r>
              <w:rPr>
                <w:rFonts w:ascii="Times New Roman"/>
                <w:b w:val="false"/>
                <w:i w:val="false"/>
                <w:color w:val="000000"/>
                <w:sz w:val="20"/>
              </w:rPr>
              <w:t>
(2022 – 11,0, 2023 – 11,7, 2024 – 14,5, 2025 – 15,9, 2026 – 17,4, 2027 – 18,9, 2028 – 20,4, 2029 –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Министерства цифрового развития, инноваций и аэрокосмической промышленности Республики Казахстан на 2023 – 2027 годы, утвержденный приказом Министра цифрового развития, инноваций и аэрокосмической промышленности Республики Казахстан от 22 февраля 2023 года № 62/НҚ (далее –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развития инновационного потенциала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уровень активности в области инноваций, % (2024 – 14,5, 2025 – 15,9, 2026 – 17,4, 2027 –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Целевой индикатор рост публикационной активности в научных журналах, ед. (2024 – 30, 2025 – 50,</w:t>
            </w:r>
          </w:p>
          <w:bookmarkEnd w:id="107"/>
          <w:p>
            <w:pPr>
              <w:spacing w:after="20"/>
              <w:ind w:left="20"/>
              <w:jc w:val="both"/>
            </w:pPr>
            <w:r>
              <w:rPr>
                <w:rFonts w:ascii="Times New Roman"/>
                <w:b w:val="false"/>
                <w:i w:val="false"/>
                <w:color w:val="000000"/>
                <w:sz w:val="20"/>
              </w:rPr>
              <w:t>2026 – 100, 2027 – 120, 2028 – 150, 2029 – 200).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Мероприятие: </w:t>
            </w:r>
          </w:p>
          <w:p>
            <w:pPr>
              <w:spacing w:after="20"/>
              <w:ind w:left="20"/>
              <w:jc w:val="both"/>
            </w:pPr>
            <w:r>
              <w:rPr>
                <w:rFonts w:ascii="Times New Roman"/>
                <w:b w:val="false"/>
                <w:i w:val="false"/>
                <w:color w:val="000000"/>
                <w:sz w:val="20"/>
              </w:rPr>
              <w:t>в целях развития национальной языковой модели НАО ННПЦ "Тіл-Қазына" организация сбора открытых данных от государственных органов и квазигосударственных организаций, направление обработанной информации в АО "НИТ".</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количество патентов в области искусственного интеллекта, ед. (2024 – 1, 2025 – 3,</w:t>
            </w:r>
          </w:p>
          <w:p>
            <w:pPr>
              <w:spacing w:after="20"/>
              <w:ind w:left="20"/>
              <w:jc w:val="both"/>
            </w:pPr>
            <w:r>
              <w:rPr>
                <w:rFonts w:ascii="Times New Roman"/>
                <w:b w:val="false"/>
                <w:i w:val="false"/>
                <w:color w:val="000000"/>
                <w:sz w:val="20"/>
              </w:rPr>
              <w:t>2026 – 5, 2027 – 10, 2028 – 15, 2029 – 20).</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w:t>
            </w:r>
          </w:p>
          <w:p>
            <w:pPr>
              <w:spacing w:after="20"/>
              <w:ind w:left="20"/>
              <w:jc w:val="both"/>
            </w:pPr>
            <w:r>
              <w:rPr>
                <w:rFonts w:ascii="Times New Roman"/>
                <w:b w:val="false"/>
                <w:i w:val="false"/>
                <w:color w:val="000000"/>
                <w:sz w:val="20"/>
              </w:rPr>
              <w:t>разработка и внедрение национальной языковой модели на основе нейронных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патентование объектов интеллектуальной собственности, разработанных научно-исследовательскими институтами, посредством искусственного интеллекта.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количество стартапов в сфере искусственного интеллекта, ед., из них успешных (с высокой капитализацией), % (2024 – 1, 2025 – 5, 2026 – 10, 2027 – 15, 2028 – 20, 2029 – 25).</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рост количества внедренных продуктов с применением искусственного интеллекта в реальных секторах экономики за счет акселерации, ед. (2025 – 5, 2026 – 10, 2027 – 15, 2028 – 20, 2029 – 25).</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определение направлений и отбор участников акселерационного процесса;</w:t>
            </w:r>
          </w:p>
          <w:p>
            <w:pPr>
              <w:spacing w:after="20"/>
              <w:ind w:left="20"/>
              <w:jc w:val="both"/>
            </w:pPr>
            <w:r>
              <w:rPr>
                <w:rFonts w:ascii="Times New Roman"/>
                <w:b w:val="false"/>
                <w:i w:val="false"/>
                <w:color w:val="000000"/>
                <w:sz w:val="20"/>
              </w:rPr>
              <w:t>
запуск акселерационных программ.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8"/>
          <w:p>
            <w:pPr>
              <w:spacing w:after="20"/>
              <w:ind w:left="20"/>
              <w:jc w:val="both"/>
            </w:pPr>
            <w:r>
              <w:rPr>
                <w:rFonts w:ascii="Times New Roman"/>
                <w:b w:val="false"/>
                <w:i w:val="false"/>
                <w:color w:val="000000"/>
                <w:sz w:val="20"/>
              </w:rPr>
              <w:t>
Доля расходов на развитие инноваций от чистой прибыли.</w:t>
            </w:r>
          </w:p>
          <w:bookmarkEnd w:id="108"/>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9"/>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109"/>
          <w:p>
            <w:pPr>
              <w:spacing w:after="20"/>
              <w:ind w:left="20"/>
              <w:jc w:val="both"/>
            </w:pPr>
            <w:r>
              <w:rPr>
                <w:rFonts w:ascii="Times New Roman"/>
                <w:b w:val="false"/>
                <w:i w:val="false"/>
                <w:color w:val="000000"/>
                <w:sz w:val="20"/>
              </w:rPr>
              <w:t>
Взаимодействие платформ позволит обеспечить бесперебойность, оптимизацию и расширение доступности государственных услуг и финансовых сервисов создаст равные условия доступа к государственной инфраструктуре для участников финансового рынка, обеспечит гражданам возможность управления и контроля доступа к собственным финансовым и нефинансовым сервисам, снизит издержки государственных органов на создание параллельных платформ и сервисов повысит их аналитические возможности.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0"/>
          <w:p>
            <w:pPr>
              <w:spacing w:after="20"/>
              <w:ind w:left="20"/>
              <w:jc w:val="both"/>
            </w:pPr>
            <w:r>
              <w:rPr>
                <w:rFonts w:ascii="Times New Roman"/>
                <w:b w:val="false"/>
                <w:i w:val="false"/>
                <w:color w:val="000000"/>
                <w:sz w:val="20"/>
              </w:rPr>
              <w:t>
Концепция цифровой трансформации 2023 – 2029</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инвестиционной политики Республики Казахстан до 2029 года, утвержденная</w:t>
            </w:r>
          </w:p>
          <w:p>
            <w:pPr>
              <w:spacing w:after="20"/>
              <w:ind w:left="20"/>
              <w:jc w:val="both"/>
            </w:pPr>
            <w:r>
              <w:rPr>
                <w:rFonts w:ascii="Times New Roman"/>
                <w:b w:val="false"/>
                <w:i w:val="false"/>
                <w:color w:val="000000"/>
                <w:sz w:val="20"/>
              </w:rPr>
              <w:t>
постановлением Правительства Республики Казахстан от 18 октября 2024 года № 868 (далее – Концепция инвестиционной политики до 2029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1"/>
          <w:p>
            <w:pPr>
              <w:spacing w:after="20"/>
              <w:ind w:left="20"/>
              <w:jc w:val="both"/>
            </w:pPr>
            <w:r>
              <w:rPr>
                <w:rFonts w:ascii="Times New Roman"/>
                <w:b w:val="false"/>
                <w:i w:val="false"/>
                <w:color w:val="000000"/>
                <w:sz w:val="20"/>
              </w:rPr>
              <w:t>
Целевой индикатор уровень защищенности объектов информатизации ЭП (2023 – 60 %, 2024 – 80 %, 2025 – 100 %, 2026 – 100 %, 2027 – 100 %, 2028 – 100 %, 2029 – 100 %)</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Дальнейшее развитие экосистемы привлечения инвестиций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w:t>
            </w:r>
          </w:p>
          <w:p>
            <w:pPr>
              <w:spacing w:after="20"/>
              <w:ind w:left="20"/>
              <w:jc w:val="both"/>
            </w:pPr>
            <w:r>
              <w:rPr>
                <w:rFonts w:ascii="Times New Roman"/>
                <w:b w:val="false"/>
                <w:i w:val="false"/>
                <w:color w:val="000000"/>
                <w:sz w:val="20"/>
              </w:rPr>
              <w:t>
введение в промышленную эксплуатацию НЦИП и институционализация ее использования.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информационных систем и программных продуктов, в том числе размещенных на облачной ИКП ЭП.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2"/>
          <w:p>
            <w:pPr>
              <w:spacing w:after="20"/>
              <w:ind w:left="20"/>
              <w:jc w:val="both"/>
            </w:pPr>
            <w:r>
              <w:rPr>
                <w:rFonts w:ascii="Times New Roman"/>
                <w:b w:val="false"/>
                <w:i w:val="false"/>
                <w:color w:val="000000"/>
                <w:sz w:val="20"/>
              </w:rPr>
              <w:t>
Приоритет 4. Развитие цифровой инфраструктуры: ввод ИКТ- мощностей и укрепление кибербезопасности.</w:t>
            </w:r>
          </w:p>
          <w:bookmarkEnd w:id="112"/>
          <w:p>
            <w:pPr>
              <w:spacing w:after="20"/>
              <w:ind w:left="20"/>
              <w:jc w:val="both"/>
            </w:pPr>
            <w:r>
              <w:rPr>
                <w:rFonts w:ascii="Times New Roman"/>
                <w:b w:val="false"/>
                <w:i w:val="false"/>
                <w:color w:val="000000"/>
                <w:sz w:val="20"/>
              </w:rPr>
              <w:t>
Укрепление кибербезопасности предусмотрено реализовать путем развития защитной инфраструктуры. Будут усилены технические возможности по защите персональных данных для снижения вероятности утечек. Установление паролей и другие традиционные методы аутентификации становятся все более уязвимыми для кибератак. Использование ИИ и машинного обучения для анализа и оценки поведения пользователя и контекста (местоположение, используемая сеть и тому подобное) обеспечат безопасность персональных данных, помогут предотвратить несанкционированный доступ.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3"/>
          <w:p>
            <w:pPr>
              <w:spacing w:after="20"/>
              <w:ind w:left="20"/>
              <w:jc w:val="both"/>
            </w:pPr>
            <w:r>
              <w:rPr>
                <w:rFonts w:ascii="Times New Roman"/>
                <w:b w:val="false"/>
                <w:i w:val="false"/>
                <w:color w:val="000000"/>
                <w:sz w:val="20"/>
              </w:rPr>
              <w:t>
Концепция цифровой трансформации 2023 – 2029</w:t>
            </w:r>
          </w:p>
          <w:bookmarkEnd w:id="113"/>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уровень защищенности объектов информатизации ЭП (2023 – 60 %, 2024 – 80 %, 2025 – 100 %, 2026 – 100 %, 2027 – 100 %, 2028 – 100 %, 2029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оперативного центра информационной безопасности.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114"/>
          <w:p>
            <w:pPr>
              <w:spacing w:after="20"/>
              <w:ind w:left="20"/>
              <w:jc w:val="both"/>
            </w:pPr>
            <w:r>
              <w:rPr>
                <w:rFonts w:ascii="Times New Roman"/>
                <w:b w:val="false"/>
                <w:i w:val="false"/>
                <w:color w:val="000000"/>
                <w:sz w:val="20"/>
              </w:rPr>
              <w:t>
Будут пересмотрены подходы к регулированию государственных услуг с закреплением принципов клиентоориентированности, проактивности, композитности, экстерриториальности оказания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совершенствование процессов оказания государственных услуг, развитие отрасли связи и повышение уровня информационной безопасности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повышение качества и доступности государственных услуг, % (2024 – 95, 2025 – 90, 2026 – 92, 2027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оцифровки бизнес-процессов государственных органов на платформе (2023 – 25 %, 2024 – 45 %, 2025 – 60 %, 2026 –70 %, 2027 – 80 %, 2028 – 90 %, 2029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услугополучателей АО "НИТ".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5"/>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115"/>
          <w:p>
            <w:pPr>
              <w:spacing w:after="20"/>
              <w:ind w:left="20"/>
              <w:jc w:val="both"/>
            </w:pPr>
            <w:r>
              <w:rPr>
                <w:rFonts w:ascii="Times New Roman"/>
                <w:b w:val="false"/>
                <w:i w:val="false"/>
                <w:color w:val="000000"/>
                <w:sz w:val="20"/>
              </w:rPr>
              <w:t xml:space="preserve">
Сервисные услуги государства позволят удовлетворять сразу конечные запросы услугополучателей в соответствии с жизненными ситуациями. Будут сокращены сроки исполнения и перечни документов, необходимых для оказания государственных услуг, а за счет получения необходимых сведений из соответствующих информационных систем и сервисов будут исключены услуги справочного характера.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 совершенствование процессов оказания государственных услуг, развитие отрасли связи и повышение уровня информационной безопасности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повышение качества и доступности государственных услуг, % (2024 – 95, 2025 – 90, 2026 – 92, 2027 –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государственных услуг, оказываемых за 5 мин (2023 – 25 %, 2024 – 45 %, 2025 – 60 %, 2026 –70 %, 2027 – 80 %, 2028 – 90 %, 2029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самостоятельно полученных электронных услуг.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6"/>
          <w:p>
            <w:pPr>
              <w:spacing w:after="20"/>
              <w:ind w:left="20"/>
              <w:jc w:val="both"/>
            </w:pPr>
            <w:r>
              <w:rPr>
                <w:rFonts w:ascii="Times New Roman"/>
                <w:b w:val="false"/>
                <w:i w:val="false"/>
                <w:color w:val="000000"/>
                <w:sz w:val="20"/>
              </w:rPr>
              <w:t>
Приоритет 2. Повышение эффективности оказания государственных услуг и работы государственных органов.</w:t>
            </w:r>
          </w:p>
          <w:bookmarkEnd w:id="116"/>
          <w:p>
            <w:pPr>
              <w:spacing w:after="20"/>
              <w:ind w:left="20"/>
              <w:jc w:val="both"/>
            </w:pPr>
            <w:r>
              <w:rPr>
                <w:rFonts w:ascii="Times New Roman"/>
                <w:b w:val="false"/>
                <w:i w:val="false"/>
                <w:color w:val="000000"/>
                <w:sz w:val="20"/>
              </w:rPr>
              <w:t>
Планируется значительно автоматизировать процессы оказания услуг с исключением участия человека для сокращения сроков обслуживания и минимизации коррупционных факторов. Перечень услуг, оказываемых экстерриториально, проактивно и композитно, будет расширяться на базе результатов системного анализа государственных сервисов и обратной связи от граждан и бизнеса.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улучшение позиции Казахстана в рейтинге государственного управления от Всемирного банка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Мероприятие - увеличение государственных услуг, оказанных через мобильное приложение "e-Gov" ("государство в смартфоне"), % (2023 – 85; 2024 – 90; 2025 – 95;</w:t>
            </w:r>
          </w:p>
          <w:bookmarkEnd w:id="117"/>
          <w:p>
            <w:pPr>
              <w:spacing w:after="20"/>
              <w:ind w:left="20"/>
              <w:jc w:val="both"/>
            </w:pPr>
            <w:r>
              <w:rPr>
                <w:rFonts w:ascii="Times New Roman"/>
                <w:b w:val="false"/>
                <w:i w:val="false"/>
                <w:color w:val="000000"/>
                <w:sz w:val="20"/>
              </w:rPr>
              <w:t>
2026 – 98; 2027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8"/>
          <w:p>
            <w:pPr>
              <w:spacing w:after="20"/>
              <w:ind w:left="20"/>
              <w:jc w:val="both"/>
            </w:pPr>
            <w:r>
              <w:rPr>
                <w:rFonts w:ascii="Times New Roman"/>
                <w:b w:val="false"/>
                <w:i w:val="false"/>
                <w:color w:val="000000"/>
                <w:sz w:val="20"/>
              </w:rPr>
              <w:t>
Задача. Формирование сервисной и "человекоцентричной" модели государственного управления.</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Достижение будет осуществлено путем реализации следующих мероприятий:      </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перечня проактивных/композитных услу;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-полная автоматизация процессов оказания государственных услуг с исключением участия человека;</w:t>
            </w:r>
          </w:p>
          <w:p>
            <w:pPr>
              <w:spacing w:after="20"/>
              <w:ind w:left="20"/>
              <w:jc w:val="both"/>
            </w:pPr>
            <w:r>
              <w:rPr>
                <w:rFonts w:ascii="Times New Roman"/>
                <w:b w:val="false"/>
                <w:i w:val="false"/>
                <w:color w:val="000000"/>
                <w:sz w:val="20"/>
              </w:rPr>
              <w:t>
-направление полезных уведомлений.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цифровых услуг, доступных в мобильном формате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Приоритет 4. Развитие цифровой инфраструктуры: ввод ИКТ- мощностей и укрепление кибербезопасности. Кроме того, для повышения безопасности взаимодействия между клиентами, государством и бизнесом будут обеспечены надежность инструментов идентификации, аутентификации и регистрации действий пользователей, а также безопасность биометрических данных. В частности, планируется создание страновой эталонной базы биометрических данных.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разработка Национальной платформы цифровой биометрической идентификации.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идентификаций, проведенных посредством национальной системы биометрической идентификации.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9"/>
          <w:p>
            <w:pPr>
              <w:spacing w:after="20"/>
              <w:ind w:left="20"/>
              <w:jc w:val="both"/>
            </w:pPr>
            <w:r>
              <w:rPr>
                <w:rFonts w:ascii="Times New Roman"/>
                <w:b w:val="false"/>
                <w:i w:val="false"/>
                <w:color w:val="000000"/>
                <w:sz w:val="20"/>
              </w:rPr>
              <w:t>
Защита материнства. Обращение к женщинам.</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Мы и дальше будем создавать все условия, чтобы роль женщин в жизни страны повышалась. Современная казахстанская женщина должна стремиться делать карьеру.</w:t>
            </w:r>
          </w:p>
          <w:p>
            <w:pPr>
              <w:spacing w:after="20"/>
              <w:ind w:left="20"/>
              <w:jc w:val="both"/>
            </w:pPr>
            <w:r>
              <w:rPr>
                <w:rFonts w:ascii="Times New Roman"/>
                <w:b w:val="false"/>
                <w:i w:val="false"/>
                <w:color w:val="000000"/>
                <w:sz w:val="20"/>
              </w:rPr>
              <w:t>
Следует активно вовлекать женщин в государственное и общественное управление, особенно на местном уровне в регионах. Создавать благоприятные условия для открытия и ведения бизнеса женщинами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института гендерного равенства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0"/>
          <w:p>
            <w:pPr>
              <w:spacing w:after="20"/>
              <w:ind w:left="20"/>
              <w:jc w:val="both"/>
            </w:pPr>
            <w:r>
              <w:rPr>
                <w:rFonts w:ascii="Times New Roman"/>
                <w:b w:val="false"/>
                <w:i w:val="false"/>
                <w:color w:val="000000"/>
                <w:sz w:val="20"/>
              </w:rPr>
              <w:t>
Ключевой национальный индикатор "Значение индекса верховенства права от World Justice Project по шкале от 0 до 1" (2022 – 0,53,</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2023 – 0,53,</w:t>
            </w:r>
          </w:p>
          <w:p>
            <w:pPr>
              <w:spacing w:after="20"/>
              <w:ind w:left="20"/>
              <w:jc w:val="both"/>
            </w:pPr>
            <w:r>
              <w:rPr>
                <w:rFonts w:ascii="Times New Roman"/>
                <w:b w:val="false"/>
                <w:i w:val="false"/>
                <w:color w:val="000000"/>
                <w:sz w:val="20"/>
              </w:rPr>
              <w:t>
</w:t>
            </w:r>
            <w:r>
              <w:rPr>
                <w:rFonts w:ascii="Times New Roman"/>
                <w:b w:val="false"/>
                <w:i w:val="false"/>
                <w:color w:val="000000"/>
                <w:sz w:val="20"/>
              </w:rPr>
              <w:t>2024 – 0,55,</w:t>
            </w:r>
          </w:p>
          <w:p>
            <w:pPr>
              <w:spacing w:after="20"/>
              <w:ind w:left="20"/>
              <w:jc w:val="both"/>
            </w:pPr>
            <w:r>
              <w:rPr>
                <w:rFonts w:ascii="Times New Roman"/>
                <w:b w:val="false"/>
                <w:i w:val="false"/>
                <w:color w:val="000000"/>
                <w:sz w:val="20"/>
              </w:rPr>
              <w:t>
</w:t>
            </w:r>
            <w:r>
              <w:rPr>
                <w:rFonts w:ascii="Times New Roman"/>
                <w:b w:val="false"/>
                <w:i w:val="false"/>
                <w:color w:val="000000"/>
                <w:sz w:val="20"/>
              </w:rPr>
              <w:t>2025 – 0,56,</w:t>
            </w:r>
          </w:p>
          <w:p>
            <w:pPr>
              <w:spacing w:after="20"/>
              <w:ind w:left="20"/>
              <w:jc w:val="both"/>
            </w:pPr>
            <w:r>
              <w:rPr>
                <w:rFonts w:ascii="Times New Roman"/>
                <w:b w:val="false"/>
                <w:i w:val="false"/>
                <w:color w:val="000000"/>
                <w:sz w:val="20"/>
              </w:rPr>
              <w:t>
</w:t>
            </w:r>
            <w:r>
              <w:rPr>
                <w:rFonts w:ascii="Times New Roman"/>
                <w:b w:val="false"/>
                <w:i w:val="false"/>
                <w:color w:val="000000"/>
                <w:sz w:val="20"/>
              </w:rPr>
              <w:t>2026 – 0,57,</w:t>
            </w:r>
          </w:p>
          <w:p>
            <w:pPr>
              <w:spacing w:after="20"/>
              <w:ind w:left="20"/>
              <w:jc w:val="both"/>
            </w:pPr>
            <w:r>
              <w:rPr>
                <w:rFonts w:ascii="Times New Roman"/>
                <w:b w:val="false"/>
                <w:i w:val="false"/>
                <w:color w:val="000000"/>
                <w:sz w:val="20"/>
              </w:rPr>
              <w:t>
</w:t>
            </w:r>
            <w:r>
              <w:rPr>
                <w:rFonts w:ascii="Times New Roman"/>
                <w:b w:val="false"/>
                <w:i w:val="false"/>
                <w:color w:val="000000"/>
                <w:sz w:val="20"/>
              </w:rPr>
              <w:t>2027 – 0,58,</w:t>
            </w:r>
          </w:p>
          <w:p>
            <w:pPr>
              <w:spacing w:after="20"/>
              <w:ind w:left="20"/>
              <w:jc w:val="both"/>
            </w:pPr>
            <w:r>
              <w:rPr>
                <w:rFonts w:ascii="Times New Roman"/>
                <w:b w:val="false"/>
                <w:i w:val="false"/>
                <w:color w:val="000000"/>
                <w:sz w:val="20"/>
              </w:rPr>
              <w:t>
</w:t>
            </w:r>
            <w:r>
              <w:rPr>
                <w:rFonts w:ascii="Times New Roman"/>
                <w:b w:val="false"/>
                <w:i w:val="false"/>
                <w:color w:val="000000"/>
                <w:sz w:val="20"/>
              </w:rPr>
              <w:t>2028 – 0,59,</w:t>
            </w:r>
          </w:p>
          <w:p>
            <w:pPr>
              <w:spacing w:after="20"/>
              <w:ind w:left="20"/>
              <w:jc w:val="both"/>
            </w:pPr>
            <w:r>
              <w:rPr>
                <w:rFonts w:ascii="Times New Roman"/>
                <w:b w:val="false"/>
                <w:i w:val="false"/>
                <w:color w:val="000000"/>
                <w:sz w:val="20"/>
              </w:rPr>
              <w:t>
2029 –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1"/>
          <w:p>
            <w:pPr>
              <w:spacing w:after="20"/>
              <w:ind w:left="20"/>
              <w:jc w:val="both"/>
            </w:pPr>
            <w:r>
              <w:rPr>
                <w:rFonts w:ascii="Times New Roman"/>
                <w:b w:val="false"/>
                <w:i w:val="false"/>
                <w:color w:val="000000"/>
                <w:sz w:val="20"/>
              </w:rPr>
              <w:t>
Концепция семейной и гендерной политики в Республике Казахстан до 2030 года, утвержденная Указом Президента Республики Казахстан от 6 декабря 2016 года № 384.</w:t>
            </w:r>
          </w:p>
          <w:bookmarkEnd w:id="121"/>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доля женщин в исполнительных, представительных и судебных органах власти, государственном, квазигосударственном и корпоративном секторах на уровне принятия решений составит к 2022 году – 24,5 %, к 2023 году – 25,0 %, к 2024 году – 25,3 %, к 2025 году – 25,5 %, к 2026 году – 26,0 %, к 2027 году – 27,0 %, к 2028 году – 28,0 %, к 2029 году – 29,0 %, к 2030 году – 30 %.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женщин на уровне принятия решений.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социальная политика, которая обеспечила общественную стабильность и согласие. Благодаря нашей политике долгосрочных вложений в развитие человеческого потенциала мы сформировали нынешнее талантливое поколение молодежи.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2"/>
          <w:p>
            <w:pPr>
              <w:spacing w:after="20"/>
              <w:ind w:left="20"/>
              <w:jc w:val="both"/>
            </w:pPr>
            <w:r>
              <w:rPr>
                <w:rFonts w:ascii="Times New Roman"/>
                <w:b w:val="false"/>
                <w:i w:val="false"/>
                <w:color w:val="000000"/>
                <w:sz w:val="20"/>
              </w:rPr>
              <w:t>
Приоритет 3. Профессионализация государственного аппарата путем перехода на полноценную гибридную модель государственной службы.</w:t>
            </w:r>
          </w:p>
          <w:bookmarkEnd w:id="122"/>
          <w:p>
            <w:pPr>
              <w:spacing w:after="20"/>
              <w:ind w:left="20"/>
              <w:jc w:val="both"/>
            </w:pPr>
            <w:r>
              <w:rPr>
                <w:rFonts w:ascii="Times New Roman"/>
                <w:b w:val="false"/>
                <w:i w:val="false"/>
                <w:color w:val="000000"/>
                <w:sz w:val="20"/>
              </w:rPr>
              <w:t>
 В этой связи основными задачами определены внедрение стратегического подхода к подбору кадров, разработка системы горизонтального карьерного продвижения, развитие программ обучения на основе ассессмента, улучшение социального обеспечения государственных служащих, а также усиление защиты их прав. Кроме того, для эффективного управления персоналом государственной службы будет активно внедряться использование цифровых технологий, что позволит повысить прозрачность и оперативность процессов управления.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персонала.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3"/>
          <w:p>
            <w:pPr>
              <w:spacing w:after="20"/>
              <w:ind w:left="20"/>
              <w:jc w:val="both"/>
            </w:pPr>
            <w:r>
              <w:rPr>
                <w:rFonts w:ascii="Times New Roman"/>
                <w:b w:val="false"/>
                <w:i w:val="false"/>
                <w:color w:val="000000"/>
                <w:sz w:val="20"/>
              </w:rPr>
              <w:t>
Новая кадровая политика.</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Ключевое условие успеха новой экономической политики должно быть подкреплено кадрами. Для этого мы должны: совершенствовать управленческий ресурс, и резервы для этого у нас есть.</w:t>
            </w:r>
          </w:p>
          <w:p>
            <w:pPr>
              <w:spacing w:after="20"/>
              <w:ind w:left="20"/>
              <w:jc w:val="both"/>
            </w:pPr>
            <w:r>
              <w:rPr>
                <w:rFonts w:ascii="Times New Roman"/>
                <w:b w:val="false"/>
                <w:i w:val="false"/>
                <w:color w:val="000000"/>
                <w:sz w:val="20"/>
              </w:rPr>
              <w:t>
Необходимо внедрять современные инструменты менеджмента и принципы корпоративного управления в государственном секторе.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Приоритет 3. Повышение роли банковского кредитования и развитие альтернативных источников финансирования для стимулирования реального сектора и экономической активности, повышение устойчивости корпоративного сектора. Следующим ключевым условием является повышение устойчивости корпоративного сектора.</w:t>
            </w:r>
          </w:p>
          <w:bookmarkEnd w:id="124"/>
          <w:p>
            <w:pPr>
              <w:spacing w:after="20"/>
              <w:ind w:left="20"/>
              <w:jc w:val="both"/>
            </w:pPr>
            <w:r>
              <w:rPr>
                <w:rFonts w:ascii="Times New Roman"/>
                <w:b w:val="false"/>
                <w:i w:val="false"/>
                <w:color w:val="000000"/>
                <w:sz w:val="20"/>
              </w:rPr>
              <w:t>
Для этого необходимо улучшать систему корпоративного управления компаний, качество отчетности и систему аудита, повысить эффективность корпоративного банкротства для своевременного вывода несостоятельных участников, а также обеспечить приоритет залоговых кредиторов в соответствии с международными стандартами.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xml:space="preserve">
1.Экономическая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 Всеобъемлющий экономический прагматизм. </w:t>
            </w:r>
          </w:p>
          <w:bookmarkEnd w:id="125"/>
          <w:p>
            <w:pPr>
              <w:spacing w:after="20"/>
              <w:ind w:left="20"/>
              <w:jc w:val="both"/>
            </w:pPr>
            <w:r>
              <w:rPr>
                <w:rFonts w:ascii="Times New Roman"/>
                <w:b w:val="false"/>
                <w:i w:val="false"/>
                <w:color w:val="000000"/>
                <w:sz w:val="20"/>
              </w:rPr>
              <w:t>
Третье. Создание благоприятного инвестиционного климата с целью наращивания экономического потенциала. Прибыльность и возврат от инвестиций.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Темпы реального роста экономики, % относительно прошлого года</w:t>
            </w:r>
          </w:p>
          <w:bookmarkEnd w:id="126"/>
          <w:p>
            <w:pPr>
              <w:spacing w:after="20"/>
              <w:ind w:left="20"/>
              <w:jc w:val="both"/>
            </w:pPr>
            <w:r>
              <w:rPr>
                <w:rFonts w:ascii="Times New Roman"/>
                <w:b w:val="false"/>
                <w:i w:val="false"/>
                <w:color w:val="000000"/>
                <w:sz w:val="20"/>
              </w:rPr>
              <w:t>
(2022 – 3,2, 2023 – 5,1, 2024 – 5,3, 2025 – 5,6, 2026 – 6,3, 2027 – 6,9, 2028 – 6,7, 2029 –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темпы реального роста экономики в отрасли информации и связи, % (2023 – 8,5, 2024 – 10,0, 2025 – 9,0, 2026 – 10,1, 2027 –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 –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Дальнейшее укрепление государственности и развитие</w:t>
            </w:r>
          </w:p>
          <w:bookmarkEnd w:id="127"/>
          <w:p>
            <w:pPr>
              <w:spacing w:after="20"/>
              <w:ind w:left="20"/>
              <w:jc w:val="both"/>
            </w:pPr>
            <w:r>
              <w:rPr>
                <w:rFonts w:ascii="Times New Roman"/>
                <w:b w:val="false"/>
                <w:i w:val="false"/>
                <w:color w:val="000000"/>
                <w:sz w:val="20"/>
              </w:rPr>
              <w:t>казахстанской демократии. …</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Третье. Предстоит сформировать профессиональный государственный аппарат, для которого в соответствии с провозглашенными мной сегодня принципами служение народу и государству превыше всего…</w:t>
            </w:r>
          </w:p>
          <w:p>
            <w:pPr>
              <w:spacing w:after="20"/>
              <w:ind w:left="20"/>
              <w:jc w:val="both"/>
            </w:pPr>
            <w:r>
              <w:rPr>
                <w:rFonts w:ascii="Times New Roman"/>
                <w:b w:val="false"/>
                <w:i w:val="false"/>
                <w:color w:val="000000"/>
                <w:sz w:val="20"/>
              </w:rPr>
              <w:t xml:space="preserve">
 Особый акцент необходимо сделать на повышении качества государственных услуг.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xml:space="preserve">
Индекс накопленного роста производительности труда, 2022=100 </w:t>
            </w:r>
          </w:p>
          <w:bookmarkEnd w:id="128"/>
          <w:p>
            <w:pPr>
              <w:spacing w:after="20"/>
              <w:ind w:left="20"/>
              <w:jc w:val="both"/>
            </w:pPr>
            <w:r>
              <w:rPr>
                <w:rFonts w:ascii="Times New Roman"/>
                <w:b w:val="false"/>
                <w:i w:val="false"/>
                <w:color w:val="000000"/>
                <w:sz w:val="20"/>
              </w:rPr>
              <w:t>
(2023 – 104,6, 2024 – 109,0, 2025 – 113,8, 2026 – 120,0, 2027 – 127,0; 2028 – 134,1, 2029 – 141,8)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r>
              <w:rPr>
                <w:rFonts w:ascii="Times New Roman"/>
                <w:b w:val="false"/>
                <w:i w:val="false"/>
                <w:color w:val="000000"/>
                <w:sz w:val="20"/>
              </w:rPr>
              <w:t>
Индикатор индекс накопленного роста производительности труда, 2022=100, % (2023 – 104,6, 2024 – 109,0, 2025 – 113,8, 2026 – 120,0, 2027 – 127,0)</w:t>
            </w:r>
          </w:p>
          <w:bookmarkEnd w:id="129"/>
          <w:p>
            <w:pPr>
              <w:spacing w:after="20"/>
              <w:ind w:left="20"/>
              <w:jc w:val="both"/>
            </w:pPr>
            <w:r>
              <w:rPr>
                <w:rFonts w:ascii="Times New Roman"/>
                <w:b w:val="false"/>
                <w:i w:val="false"/>
                <w:color w:val="000000"/>
                <w:sz w:val="20"/>
              </w:rPr>
              <w:t>
Целевой индикатор - рост производительности труда в отрасли информации и связи, % (2023 – 96,2, 2024 – 104,6, 2025 – 112,8, 2026 – 122,8, 2027 – 133,7)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Ожидаемые результаты к 2029 году:</w:t>
            </w:r>
          </w:p>
          <w:bookmarkEnd w:id="130"/>
          <w:p>
            <w:pPr>
              <w:spacing w:after="20"/>
              <w:ind w:left="20"/>
              <w:jc w:val="both"/>
            </w:pPr>
            <w:r>
              <w:rPr>
                <w:rFonts w:ascii="Times New Roman"/>
                <w:b w:val="false"/>
                <w:i w:val="false"/>
                <w:color w:val="000000"/>
                <w:sz w:val="20"/>
              </w:rPr>
              <w:t>
рост производительности труда в отрасли "Информация и связь" до 34,4 % от уровня 2019 года к 2025 году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на 1 работника производственного персонала (в год не менее).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1"/>
          <w:p>
            <w:pPr>
              <w:spacing w:after="20"/>
              <w:ind w:left="20"/>
              <w:jc w:val="both"/>
            </w:pPr>
            <w:r>
              <w:rPr>
                <w:rFonts w:ascii="Times New Roman"/>
                <w:b w:val="false"/>
                <w:i w:val="false"/>
                <w:color w:val="000000"/>
                <w:sz w:val="20"/>
              </w:rPr>
              <w:t>
Ключевые национальные индекаторы: валовый приток прямых иностранных инвестиций, млрд долл. США (2022 – 28,2, 2023 – 23,4, 2024 – 24,8, 2025 – 25,1, 2026 – 25,5, 2027 – 25,6, 2028 – 25,7, 2029 – 25,8).</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в основной капитал (ИОК), % от ВВП</w:t>
            </w:r>
          </w:p>
          <w:p>
            <w:pPr>
              <w:spacing w:after="20"/>
              <w:ind w:left="20"/>
              <w:jc w:val="both"/>
            </w:pPr>
            <w:r>
              <w:rPr>
                <w:rFonts w:ascii="Times New Roman"/>
                <w:b w:val="false"/>
                <w:i w:val="false"/>
                <w:color w:val="000000"/>
                <w:sz w:val="20"/>
              </w:rPr>
              <w:t>
(2022 – 14,7, 2023 – 14,6, 2024 – 15,0, 2025 – 17,0, 2026 – 18,0, 2027 – 19,0, 2028 – 21,0, 2029 –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повышение доли ВДС (валовая добавленная стоимость) среднетехнологичных и высокотехнологичных отраслей в общем объеме ВДС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2"/>
          <w:p>
            <w:pPr>
              <w:spacing w:after="20"/>
              <w:ind w:left="20"/>
              <w:jc w:val="both"/>
            </w:pPr>
            <w:r>
              <w:rPr>
                <w:rFonts w:ascii="Times New Roman"/>
                <w:b w:val="false"/>
                <w:i w:val="false"/>
                <w:color w:val="000000"/>
                <w:sz w:val="20"/>
              </w:rPr>
              <w:t>
Ключевой национальный индекатор - инвестиции в основной капитал (ИОК), % от ВВП (2023 – 14,6, 2024 – 15,0, 2025 – 17,0, 2026 – 18,0, 2027 – 19,0)</w:t>
            </w:r>
          </w:p>
          <w:bookmarkEnd w:id="132"/>
          <w:p>
            <w:pPr>
              <w:spacing w:after="20"/>
              <w:ind w:left="20"/>
              <w:jc w:val="both"/>
            </w:pPr>
            <w:r>
              <w:rPr>
                <w:rFonts w:ascii="Times New Roman"/>
                <w:b w:val="false"/>
                <w:i w:val="false"/>
                <w:color w:val="000000"/>
                <w:sz w:val="20"/>
              </w:rPr>
              <w:t>
Целевой индикатор - рост инвестиций в основной капитал в отрасли информации и связь, млрд. тг. (2023 – 463,4, 2024 – 480,0, 2025 – 590,0, 2026 – 710,0, 2027 – 850,0)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Концепция инвестиционной политики до 2029 года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трлн тенге (2023 – 17,6, 2024 – 21,3, 2025 – 26,2, 2026 – 31,5, 2027 – 38,6, 2028 – 47,6, 2029 – 58,4)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собственных инвестиций в основной. капитал.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2029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3"/>
          <w:p>
            <w:pPr>
              <w:spacing w:after="20"/>
              <w:ind w:left="20"/>
              <w:jc w:val="both"/>
            </w:pPr>
            <w:r>
              <w:rPr>
                <w:rFonts w:ascii="Times New Roman"/>
                <w:b w:val="false"/>
                <w:i w:val="false"/>
                <w:color w:val="000000"/>
                <w:sz w:val="20"/>
              </w:rPr>
              <w:t>
Объем экспорта IT-продуктов и услуг, млн долл. США</w:t>
            </w:r>
          </w:p>
          <w:bookmarkEnd w:id="133"/>
          <w:p>
            <w:pPr>
              <w:spacing w:after="20"/>
              <w:ind w:left="20"/>
              <w:jc w:val="both"/>
            </w:pPr>
            <w:r>
              <w:rPr>
                <w:rFonts w:ascii="Times New Roman"/>
                <w:b w:val="false"/>
                <w:i w:val="false"/>
                <w:color w:val="000000"/>
                <w:sz w:val="20"/>
              </w:rPr>
              <w:t>
(2022 – 337, 2023 –529,1, 2024 – 700, 2025 – 1 000, 2026 – 1 200, 2027 – 1 400, 2028 – 1 600, 2029 – 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МЦРИАП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увеличение экспорта IT-продуктов и услуг, млн тенге (2023 – 106, 2024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объем экспорта IT-продуктов и услуг, млн долл США (2024 – 700, 2025 – 1 000, 2026 – 1 200, 2027 – 1 400)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цифровой трансформации 2023 – 2029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ИТ-продуктов и услуг (2023 – 84 млрд.тг., 2024 – 147 млрд. тг., 2025 – 210 млрд.тг., 2026 – 250 млрд. тг., 2027 – 300 млрд. тг., 2028 – 500 млрд.тг., 2029 – 700 млрд.тг.)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используемых IT-решений общества зарубежными странами и организациями.</w:t>
            </w:r>
          </w:p>
        </w:tc>
      </w:tr>
    </w:tbl>
    <w:bookmarkStart w:name="z193" w:id="134"/>
    <w:p>
      <w:pPr>
        <w:spacing w:after="0"/>
        <w:ind w:left="0"/>
        <w:jc w:val="both"/>
      </w:pPr>
      <w:r>
        <w:rPr>
          <w:rFonts w:ascii="Times New Roman"/>
          <w:b w:val="false"/>
          <w:i w:val="false"/>
          <w:color w:val="000000"/>
          <w:sz w:val="28"/>
        </w:rPr>
        <w:t>
      ________________________________</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