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a62a" w14:textId="409a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сентября 2021 года № 604 "Об утверждении Правил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2025 года № 451.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2021 года № 604 "Об утверждении Правил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проект в обрабатывающей отрасли – проект в сфере обрабатывающей промышленности, направленный на улучшение состояния окружающей среды,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обновлению транспортных средств, самоходной сельскохозяйственной техники путем стимулирования потребительского спроса в Республике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прорывных, технологических и инновационных решений;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строительству заводов (производств) по подготовке к повторному использованию, обработке, переработке, сортировке и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(в том числе пожарный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государственной наблюдательной сети в целях осуществления мониторинга состояния окружающей среды, метеорологического и гидрологического мониторинга для принятия адаптационных мер;";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Финансированию за счет средств оператора подлежат проекты в обрабатывающей отрасли, направленные на улучшение состояния окружающей среды, в том числе: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приобретению техники (в том числе, пожарный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пожаров,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государственной наблюдательной сети в целях осуществления мониторинга состояния окружающей среды, метеорологического и гидрологического мониторинга для принятия адаптационных мер;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для содержания автомобильных дорог республиканского и международного значения Национальным оператором по управлению автомобильными дорогами.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Проекты, финансируемые за счет средств оператора, отбираются в соответствии с настоящими Правилами и внутренними актами организации на следующих условиях: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итоговый объем финансирования оператором: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– 2026 годы общий объем финансирования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отходов, приобретению техники (в том числе пожарный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организациями,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мира,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для содержания автомобильных дорог республиканского и международного значения Национальным оператором по управлению автомобильными дорогами – 368888353560 (триста шестьдесят восемь миллиардов восемьсот восемьдесят восемь миллионов триста пятьдесят три тысячи пятьсот шестьдесят)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пожарной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 лесными учреждениями и природоохранными организациями – 63965000000 (шестьдесят три миллиарда девятьсот шестьдесят пять миллионов) тенге, в том числе на системы раннего обнаружения пожаров – 28965000000 (двадцать восемь миллиардов девятьсот шестьдесят пять миллионов) тенге;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лесных питомников с закрытой корневой системой с целью воспроизводства лесов лесными учреждениями и природоохранными организациями – 21274246548 (двадцать один миллиард двести семьдесят четыре миллиона двести сорок шесть тысяч пятьсот сорок восемь)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5000000000 (пять миллиардов)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– 2674712012 (два миллиарда шестьсот семьдесят четыре миллиона семьсот двенадцать тысяч двенадцать)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автобусов отечественного производства, соответствующих экологическим требованиям, определенным техническим регламентом, у производителей транспортных средств, заключивших соглашение о промышленной сборке транспортных средств, – 15000000000 (пятнадцать миллиардов) тенге в 2024 году, в том числе использование средств на погашение обязательств, за счет которых были профинансированы аналогичные проекты (замещение) или произведено авансирование отечественных производителей автобусов до заключения договора финансового лизинга с лизингополучателями автобусов;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 50000000000 (пятьдесят миллиардов) тенге в 2024 году;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– 17000150000 (семнадцать миллиардов сто пятьдесят тысяч) тенге в 2024 году, в том числе использование средств на погашение обязательств, за счет которых были профинансированы аналогичные проекты (замещение);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проектов на развитие и модернизацию национальной гидрометеорологической службы для усиления ее возможностей в целях снижения социально-экономических рисков, связанных с погодными, климатическими и гидрологическими явлениями, лесными пожарами, – 8974245000 (восемь миллиардов девятьсот семьдесят четыре миллиона двести сорок пять тысяч)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осуществляет заимствование у оператора на следующих основных условиях: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 по ставке вознаграждения 0,1 % единовременным платежом за весь срок займа, со сроком займа не более 15 лет;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 по ставке вознаграждения 0,1 % единовременным платежом за весь срок займа, со сроком займа не более 7 лет;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по ставке вознаграждения 0,1 % единовременным платежом за весь срок займа, со сроком займа не более 7 лет;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по ставке вознаграждения 0,1 % единовременным платежом за весь срок займа, со сроком займа не более 7 лет;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по ставке вознаграждения 0,1 % единовременным платежом за весь срок займа, со сроком займа не более 7 лет;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отрасли, направленные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лизингополучателей, приобретающих у отечественных производителей автобусы экологического класса и транспортные средства, заключивших соглашение о промышленной сборке транспортных средств, по ставке вознаграждения 0,01 % единовременным платежом за весь срок займа, со сроком займа 30 лет;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отечественного производства экологического класса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по ставке вознаграждения 0,1 % единовременным платежом за весь срок займа, со сроком займа не более 15 лет;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1 раз в год, с льготным периодом по погашению основного долга не менее 2 лет с правом досрочного погашения по инициативе организации;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заимствование осуществляется организацией у оператора без предоставления обеспечения;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оборудования для мониторинга окружающей среды по ставке вознаграждения 0,1 % единовременным платежом за весь срок займа, со сроком займа не более 7 лет;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заключает договоры финансового лизинга/займа с лизингополучателями (в том числе лизингополучателями автобусов)/заемщиками на следующих основных условиях: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не более 3 % годовых;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на проекты в обрабатывающей отрасли по приобретению техники отечественного производства, соответствующей экологическим требованиям, определенным техническим регламентом,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 не более 9,0 % годовых, при этом указанный размер ставки вознаграждения может устанавливаться за счет микширования средств оператора с иными средствами организации;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лизинга/займа на 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 – от 3 до 15 лет;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(в том числе пожарный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 – до 7 лет;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до 7 лет;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– до 7 лет;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отечественного производства, соответствующей экологическим требованиям, определенным техническим регламентом,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 до 10 лет;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– до 7 лет;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льготный период по погашению основного долга и вознаграждения, за исключением проектов в обрабатывающей отрасли по приобретению техники (в том числе пожарный транспорт, малый лесопожарный комплекс, трактор) и (или) оборудования (в том числе системы раннего обнаружения пожаров) отечественного производства, соответствующих экологическим требованиям, определенным техническим регламентом (за исключением систем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а также обновления технической базы специализированных организаций по охране, воспроизводству и использованию животного мира – до 2 лет;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льготный период по погашению основного долга и вознаграждения, за исключением проектов в обрабатывающей отрасли по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– до 2 лет;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собственное участие лизингополучателя/заемщика – не менее 20 % от стоимости проекта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отходов, из которых не менее 10 % денежные средства;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 при погашении лизинговых платежей за счет средств республиканского бюджета – 0 %;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при погашении лизинговых платежей за счет средств республиканского бюджета – 0 %, за счет собственных средств природоохранной организации – не менее 20 %;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обновления технической базы специализированной организации по охране, воспроизводству и использованию животного мира при погашении лизинговых платежей за счет средств республиканского бюджета – 0 %;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отечественного производства, соответствующей экологическим требованиям, определенным техническим регламентом,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при погашении лизинговых платежей за счет средств республиканского бюджета – 0 %;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– 0 %;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– в соответствии с требованиями организации;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–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 (страхование) – в соответствии с внутренними актами организации;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условия финансирования для лизингополучателей автобусов аналогичны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лизинга/займа устанавливаются в соответствии с требованиями организации и по соглашению сторон.";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Порядок финансирования проектов в обрабатывающей отрасли по приобретению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средств, и оборудования (в том числе системы раннего обнаружения пожаров) отечественного и (или) зарубежного производства,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проектов в обрабатывающей отрасли по приобретению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средств,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осуществляется в следующем порядке: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 1 июля соответствующего года направляет заявку на рассмотрение в уполномоченный орган в области охраны окружающей среды с приложением информации о направленности проекта в обрабатывающей отрасли по приобретению техники (в том числе пожарный транспорт, малый лесопожарный комплекс, трактор)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создания лесных питомников с закрытой корневой системой с целью воспроизводства лесов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на улучшение состояния окружающей среды и соответствии техники (в том числе пожарный транспорт, малый лесопожарный комплекс, трактор) и (или) оборудования отечественного и (или) зарубежного производства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 для обновления технической базы специализированной организации по охране, воспроизводству и использованию животного мира экологическим требованиям, определенным техническим регламентом, включая копии сертификатов соответствия, выданных органом по подтверждению соответствия согласно законодательству Республики Казахстан в области технического регулирования;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в области охраны окружающей среды в течение пяти рабочих дней направляет в уполномоченный орган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настоящих Правил;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течение пяти рабочих дней рассматривает и направляет в уполномоченный орган в области охраны окружающей среды письмо о необходимости реализации соответствующего проекта;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в области охраны окружающей среды в течение десяти рабочих дней после получения от уполномоченного органа информации,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настоящих Правил, рассматривает проект в обрабатывающей отрасли, представленный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настоящих Правил, на соответствие техническому регламенту, согласовывает представленную заявку либо предоставляет мотивированный отказ.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отказа уполномоченного органа в области охраны окружающей среды организация дорабатывает заявку и повторно направляет ее для согласования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настоящих Правил;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в срок до 31 августа соответствующего года направляет оператору письмо уполномоченного органа в области охраны окружающей среды, предусмотренное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настоящих Правил, и информацию о прогнозных объемах финансирования проектов в обрабатывающей отрасли по приобретению техники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и природоохранными учреждениями,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специализированной организации по охране, воспроизводству и использованию животного мира на соответствующий финансовый год с приложением информации о направленности проекта на улучшение состояния окружающей среды и соответствии техники (в том числе пожарный транспорт, малый лесопожарный комплекс, трактор) и (или) оборудования отечественного и (или) зарубежного производства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а также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 для обновления технической базы специализированной организации по охране, воспроизводству и использованию животного мира экологическим требованиям, определенным техническим регламентом, на соответствующий финансовый год;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оператор после рассмотрения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настоящих Правил, в течение семи рабочих дней включает прогнозные объемы финансирования в соответствующий раздел своей инвестиционной политики и направляет ее на согласование уполномоченному органу в области охраны окружающей среды;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охраны окружающей среды в течение десяти рабочих дней после получения инвестиционной политики согласовывает ее либо направляет оператору мотивированный отказ в согласовании.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уполномоченным органом в области охраны окружающей среды мотивированного отказа оператор в течение трех рабочих дней устраняет причину мотивированного отказа и направляет инвестиционную политику на повторное согласование уполномоченному органу в области охраны окружающей среды;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оператор после получения согласования уполномоченного органа в области охраны окружающей среды,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настоящих Правил, в порядке, предусмотренном законодательством Республики Казахстан, заключает договор займа с организацией на сумму одобренного объема финансирования проектов в обрабатывающей отрасли по приобретению техники и (или) оборудования (в том числе системы раннего обнаружения пожаров)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 (за исключением системы раннего обнаружения пожаров), для организации предупреждения возникновения лесных пожаров и их тушения, а также созданию лесных питомников с закрытой корневой системой с целью воспроизводства лесов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техники (в том числе легковой автомобиль (полноприводный внедорожник), грузовой автомобиль повышенной проходимости (рефрижератор-тушевоз), трактор колесный с навесным оборудованием) отечественного производства, соответствующей экологическим требованиям, определенным техническим регламентом, для обновления технической базы специализированный организации по охране, воспроизводству и использованию животного мира в соответствующем году для дальнейшего финансирования.".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